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
        <w:gridCol w:w="5478"/>
        <w:gridCol w:w="7857"/>
        <w:gridCol w:w="917"/>
      </w:tblGrid>
      <w:tr w:rsidR="00B46E6F" w:rsidRPr="00B46E6F" w:rsidTr="00B46E6F">
        <w:tc>
          <w:tcPr>
            <w:tcW w:w="2120" w:type="pct"/>
            <w:gridSpan w:val="2"/>
            <w:tcBorders>
              <w:right w:val="nil"/>
            </w:tcBorders>
            <w:shd w:val="clear" w:color="auto" w:fill="D9D9D9" w:themeFill="background1" w:themeFillShade="D9"/>
            <w:vAlign w:val="center"/>
          </w:tcPr>
          <w:p w:rsidR="00B46E6F" w:rsidRPr="00B46E6F" w:rsidRDefault="00B46E6F" w:rsidP="00B46E6F">
            <w:pPr>
              <w:contextualSpacing/>
              <w:rPr>
                <w:rFonts w:eastAsiaTheme="majorEastAsia" w:cs="Times New Roman"/>
                <w:b/>
                <w:color w:val="FF0000"/>
                <w:spacing w:val="5"/>
                <w:kern w:val="28"/>
                <w:sz w:val="28"/>
                <w:szCs w:val="28"/>
                <w:lang w:eastAsia="de-DE"/>
              </w:rPr>
            </w:pPr>
            <w:r w:rsidRPr="00B46E6F">
              <w:rPr>
                <w:rFonts w:eastAsiaTheme="majorEastAsia" w:cs="Times New Roman"/>
                <w:b/>
                <w:color w:val="FF0000"/>
                <w:spacing w:val="5"/>
                <w:kern w:val="28"/>
                <w:sz w:val="28"/>
                <w:szCs w:val="28"/>
                <w:lang w:eastAsia="de-DE"/>
              </w:rPr>
              <w:t>Zielanalyse</w:t>
            </w:r>
          </w:p>
        </w:tc>
        <w:tc>
          <w:tcPr>
            <w:tcW w:w="2880" w:type="pct"/>
            <w:gridSpan w:val="2"/>
            <w:tcBorders>
              <w:left w:val="nil"/>
            </w:tcBorders>
            <w:shd w:val="clear" w:color="auto" w:fill="D9D9D9" w:themeFill="background1" w:themeFillShade="D9"/>
            <w:vAlign w:val="center"/>
          </w:tcPr>
          <w:p w:rsidR="00B46E6F" w:rsidRPr="00B46E6F" w:rsidRDefault="00B46E6F" w:rsidP="00B46E6F">
            <w:pPr>
              <w:contextualSpacing/>
              <w:jc w:val="right"/>
              <w:rPr>
                <w:rFonts w:eastAsiaTheme="majorEastAsia" w:cs="Times New Roman"/>
                <w:b/>
                <w:color w:val="FF0000"/>
                <w:spacing w:val="5"/>
                <w:kern w:val="28"/>
                <w:sz w:val="18"/>
                <w:szCs w:val="18"/>
                <w:lang w:eastAsia="de-DE"/>
              </w:rPr>
            </w:pPr>
            <w:r w:rsidRPr="00B46E6F">
              <w:rPr>
                <w:rFonts w:eastAsiaTheme="majorEastAsia" w:cs="Times New Roman"/>
                <w:b/>
                <w:color w:val="FF0000"/>
                <w:spacing w:val="5"/>
                <w:kern w:val="28"/>
                <w:sz w:val="18"/>
                <w:szCs w:val="18"/>
                <w:lang w:eastAsia="de-DE"/>
              </w:rPr>
              <w:t>Stand</w:t>
            </w:r>
            <w:r>
              <w:rPr>
                <w:rFonts w:eastAsiaTheme="majorEastAsia" w:cs="Times New Roman"/>
                <w:b/>
                <w:color w:val="FF0000"/>
                <w:spacing w:val="5"/>
                <w:kern w:val="28"/>
                <w:sz w:val="18"/>
                <w:szCs w:val="18"/>
                <w:lang w:eastAsia="de-DE"/>
              </w:rPr>
              <w:t>: Januar</w:t>
            </w:r>
            <w:r w:rsidRPr="00B46E6F">
              <w:rPr>
                <w:rFonts w:eastAsiaTheme="majorEastAsia" w:cs="Times New Roman"/>
                <w:b/>
                <w:color w:val="FF0000"/>
                <w:spacing w:val="5"/>
                <w:kern w:val="28"/>
                <w:sz w:val="18"/>
                <w:szCs w:val="18"/>
                <w:lang w:eastAsia="de-DE"/>
              </w:rPr>
              <w:t xml:space="preserve"> 202</w:t>
            </w:r>
            <w:r>
              <w:rPr>
                <w:rFonts w:eastAsiaTheme="majorEastAsia" w:cs="Times New Roman"/>
                <w:b/>
                <w:color w:val="FF0000"/>
                <w:spacing w:val="5"/>
                <w:kern w:val="28"/>
                <w:sz w:val="18"/>
                <w:szCs w:val="18"/>
                <w:lang w:eastAsia="de-DE"/>
              </w:rPr>
              <w:t>4</w:t>
            </w:r>
          </w:p>
        </w:tc>
      </w:tr>
      <w:tr w:rsidR="00B46E6F" w:rsidRPr="00B46E6F" w:rsidTr="0068268E">
        <w:tc>
          <w:tcPr>
            <w:tcW w:w="322" w:type="pct"/>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i/>
                <w:iCs/>
                <w:sz w:val="12"/>
                <w:szCs w:val="12"/>
                <w:u w:val="single"/>
                <w:lang w:eastAsia="de-DE"/>
              </w:rPr>
              <w:br w:type="page"/>
            </w:r>
            <w:r w:rsidRPr="00B46E6F">
              <w:rPr>
                <w:rFonts w:eastAsia="Times New Roman"/>
                <w:sz w:val="12"/>
                <w:szCs w:val="12"/>
                <w:lang w:eastAsia="de-DE"/>
              </w:rPr>
              <w:t>Beruf-Kurz</w:t>
            </w:r>
          </w:p>
        </w:tc>
        <w:tc>
          <w:tcPr>
            <w:tcW w:w="4377" w:type="pct"/>
            <w:gridSpan w:val="2"/>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Ausbildungsberuf</w:t>
            </w:r>
          </w:p>
        </w:tc>
        <w:tc>
          <w:tcPr>
            <w:tcW w:w="301" w:type="pct"/>
            <w:shd w:val="clear" w:color="auto" w:fill="D9D9D9"/>
            <w:vAlign w:val="center"/>
          </w:tcPr>
          <w:p w:rsidR="00B46E6F" w:rsidRPr="00B46E6F" w:rsidRDefault="00B46E6F" w:rsidP="00B46E6F">
            <w:pPr>
              <w:jc w:val="right"/>
              <w:rPr>
                <w:rFonts w:eastAsia="Times New Roman"/>
                <w:sz w:val="12"/>
                <w:szCs w:val="12"/>
                <w:lang w:eastAsia="de-DE"/>
              </w:rPr>
            </w:pPr>
            <w:r w:rsidRPr="00B46E6F">
              <w:rPr>
                <w:rFonts w:eastAsia="Times New Roman"/>
                <w:sz w:val="12"/>
                <w:szCs w:val="12"/>
                <w:lang w:eastAsia="de-DE"/>
              </w:rPr>
              <w:t xml:space="preserve">Zeitrichtwert </w:t>
            </w:r>
          </w:p>
        </w:tc>
      </w:tr>
      <w:tr w:rsidR="00B46E6F" w:rsidRPr="00B46E6F" w:rsidTr="00504B71">
        <w:trPr>
          <w:trHeight w:val="153"/>
        </w:trPr>
        <w:tc>
          <w:tcPr>
            <w:tcW w:w="322" w:type="pct"/>
            <w:vAlign w:val="center"/>
          </w:tcPr>
          <w:p w:rsidR="00504B71" w:rsidRDefault="00504B71" w:rsidP="00B46E6F">
            <w:pPr>
              <w:spacing w:before="20" w:after="20"/>
              <w:rPr>
                <w:rFonts w:eastAsia="Times New Roman"/>
                <w:b/>
                <w:szCs w:val="28"/>
                <w:lang w:eastAsia="de-DE"/>
              </w:rPr>
            </w:pPr>
            <w:r>
              <w:rPr>
                <w:rFonts w:eastAsia="Times New Roman"/>
                <w:b/>
                <w:szCs w:val="28"/>
                <w:lang w:eastAsia="de-DE"/>
              </w:rPr>
              <w:t>WVK</w:t>
            </w:r>
          </w:p>
          <w:p w:rsidR="00B46E6F" w:rsidRPr="00B46E6F" w:rsidRDefault="00B46E6F" w:rsidP="00B46E6F">
            <w:pPr>
              <w:spacing w:before="20" w:after="20"/>
              <w:rPr>
                <w:rFonts w:eastAsia="Times New Roman"/>
                <w:b/>
                <w:lang w:eastAsia="de-DE"/>
              </w:rPr>
            </w:pPr>
            <w:r w:rsidRPr="00B46E6F">
              <w:rPr>
                <w:rFonts w:eastAsia="Times New Roman"/>
                <w:b/>
                <w:szCs w:val="28"/>
                <w:lang w:eastAsia="de-DE"/>
              </w:rPr>
              <w:t>WKE</w:t>
            </w:r>
          </w:p>
        </w:tc>
        <w:tc>
          <w:tcPr>
            <w:tcW w:w="4377" w:type="pct"/>
            <w:gridSpan w:val="2"/>
            <w:vAlign w:val="center"/>
          </w:tcPr>
          <w:p w:rsidR="00504B71" w:rsidRDefault="00504B71" w:rsidP="00504B71">
            <w:pPr>
              <w:spacing w:before="20" w:after="20"/>
              <w:rPr>
                <w:rFonts w:eastAsia="Times New Roman"/>
                <w:b/>
                <w:szCs w:val="28"/>
                <w:lang w:eastAsia="de-DE"/>
              </w:rPr>
            </w:pPr>
            <w:r w:rsidRPr="00B46E6F">
              <w:rPr>
                <w:rFonts w:eastAsia="Times New Roman"/>
                <w:b/>
                <w:szCs w:val="28"/>
                <w:lang w:eastAsia="de-DE"/>
              </w:rPr>
              <w:t>Verkäufer/Verkäuferin</w:t>
            </w:r>
          </w:p>
          <w:p w:rsidR="00B46E6F" w:rsidRPr="00B46E6F" w:rsidRDefault="00B46E6F" w:rsidP="00504B71">
            <w:pPr>
              <w:spacing w:before="20" w:after="20"/>
              <w:rPr>
                <w:rFonts w:eastAsia="Times New Roman"/>
                <w:b/>
                <w:lang w:eastAsia="de-DE"/>
              </w:rPr>
            </w:pPr>
            <w:r w:rsidRPr="00B46E6F">
              <w:rPr>
                <w:rFonts w:eastAsia="Times New Roman"/>
                <w:b/>
                <w:szCs w:val="28"/>
                <w:lang w:eastAsia="de-DE"/>
              </w:rPr>
              <w:t>Kau</w:t>
            </w:r>
            <w:r w:rsidR="00504B71">
              <w:rPr>
                <w:rFonts w:eastAsia="Times New Roman"/>
                <w:b/>
                <w:szCs w:val="28"/>
                <w:lang w:eastAsia="de-DE"/>
              </w:rPr>
              <w:t>fmann/Kauffrau im Einzelhandel</w:t>
            </w:r>
          </w:p>
        </w:tc>
        <w:tc>
          <w:tcPr>
            <w:tcW w:w="301" w:type="pct"/>
            <w:vAlign w:val="center"/>
          </w:tcPr>
          <w:p w:rsidR="00B46E6F" w:rsidRPr="00B46E6F" w:rsidRDefault="00F47AD4" w:rsidP="00B46E6F">
            <w:pPr>
              <w:spacing w:before="20" w:after="20"/>
              <w:jc w:val="right"/>
              <w:rPr>
                <w:rFonts w:eastAsia="Times New Roman"/>
                <w:b/>
                <w:sz w:val="28"/>
                <w:szCs w:val="28"/>
                <w:lang w:eastAsia="de-DE"/>
              </w:rPr>
            </w:pPr>
            <w:r>
              <w:rPr>
                <w:rFonts w:eastAsia="Times New Roman"/>
                <w:b/>
                <w:szCs w:val="28"/>
                <w:lang w:eastAsia="de-DE"/>
              </w:rPr>
              <w:t>8</w:t>
            </w:r>
            <w:r w:rsidR="00B46E6F" w:rsidRPr="00B46E6F">
              <w:rPr>
                <w:rFonts w:eastAsia="Times New Roman"/>
                <w:b/>
                <w:szCs w:val="28"/>
                <w:lang w:eastAsia="de-DE"/>
              </w:rPr>
              <w:t>0</w:t>
            </w:r>
          </w:p>
        </w:tc>
      </w:tr>
      <w:tr w:rsidR="00B46E6F" w:rsidRPr="00B46E6F" w:rsidTr="0068268E">
        <w:tc>
          <w:tcPr>
            <w:tcW w:w="322" w:type="pct"/>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Lernfeld Nr.</w:t>
            </w:r>
          </w:p>
        </w:tc>
        <w:tc>
          <w:tcPr>
            <w:tcW w:w="4377" w:type="pct"/>
            <w:gridSpan w:val="2"/>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 xml:space="preserve">Berufsfachliche Kompetenz </w:t>
            </w:r>
          </w:p>
        </w:tc>
        <w:tc>
          <w:tcPr>
            <w:tcW w:w="301" w:type="pct"/>
            <w:shd w:val="clear" w:color="auto" w:fill="D9D9D9"/>
            <w:vAlign w:val="center"/>
          </w:tcPr>
          <w:p w:rsidR="00B46E6F" w:rsidRPr="00B46E6F" w:rsidRDefault="00B46E6F" w:rsidP="00B46E6F">
            <w:pPr>
              <w:jc w:val="right"/>
              <w:rPr>
                <w:rFonts w:eastAsia="Times New Roman"/>
                <w:sz w:val="12"/>
                <w:szCs w:val="12"/>
                <w:lang w:eastAsia="de-DE"/>
              </w:rPr>
            </w:pPr>
            <w:r w:rsidRPr="00B46E6F">
              <w:rPr>
                <w:rFonts w:eastAsia="Times New Roman"/>
                <w:sz w:val="12"/>
                <w:szCs w:val="12"/>
                <w:lang w:eastAsia="de-DE"/>
              </w:rPr>
              <w:t>Jahr</w:t>
            </w:r>
          </w:p>
        </w:tc>
      </w:tr>
      <w:tr w:rsidR="00B46E6F" w:rsidRPr="00B46E6F" w:rsidTr="0068268E">
        <w:trPr>
          <w:trHeight w:val="324"/>
        </w:trPr>
        <w:tc>
          <w:tcPr>
            <w:tcW w:w="322" w:type="pct"/>
            <w:vMerge w:val="restart"/>
            <w:vAlign w:val="center"/>
          </w:tcPr>
          <w:p w:rsidR="00B46E6F" w:rsidRPr="00B46E6F" w:rsidRDefault="00B46E6F" w:rsidP="00D52AF5">
            <w:pPr>
              <w:spacing w:before="20" w:after="20"/>
              <w:jc w:val="center"/>
              <w:rPr>
                <w:rFonts w:eastAsia="Times New Roman"/>
                <w:b/>
                <w:lang w:eastAsia="de-DE"/>
              </w:rPr>
            </w:pPr>
            <w:r w:rsidRPr="00B46E6F">
              <w:rPr>
                <w:rFonts w:eastAsia="Times New Roman"/>
                <w:b/>
                <w:lang w:eastAsia="de-DE"/>
              </w:rPr>
              <w:t>0</w:t>
            </w:r>
            <w:r w:rsidR="00D52AF5">
              <w:rPr>
                <w:rFonts w:eastAsia="Times New Roman"/>
                <w:b/>
                <w:lang w:eastAsia="de-DE"/>
              </w:rPr>
              <w:t>7</w:t>
            </w:r>
          </w:p>
        </w:tc>
        <w:tc>
          <w:tcPr>
            <w:tcW w:w="4377" w:type="pct"/>
            <w:gridSpan w:val="2"/>
            <w:vAlign w:val="center"/>
          </w:tcPr>
          <w:p w:rsidR="00B46E6F" w:rsidRPr="00B46E6F" w:rsidRDefault="00B46E6F" w:rsidP="00B46E6F">
            <w:pPr>
              <w:spacing w:before="20" w:after="20"/>
              <w:rPr>
                <w:rFonts w:eastAsia="Times New Roman"/>
                <w:b/>
                <w:lang w:eastAsia="de-DE"/>
              </w:rPr>
            </w:pPr>
            <w:r w:rsidRPr="00B46E6F">
              <w:rPr>
                <w:rFonts w:eastAsia="Times New Roman"/>
                <w:b/>
                <w:lang w:eastAsia="de-DE"/>
              </w:rPr>
              <w:t>Schwerpunkt Betriebswirtschaft</w:t>
            </w:r>
          </w:p>
        </w:tc>
        <w:tc>
          <w:tcPr>
            <w:tcW w:w="301" w:type="pct"/>
            <w:vMerge w:val="restart"/>
            <w:vAlign w:val="center"/>
          </w:tcPr>
          <w:p w:rsidR="00B46E6F" w:rsidRPr="00B46E6F" w:rsidRDefault="004C4BFA" w:rsidP="00B46E6F">
            <w:pPr>
              <w:spacing w:before="20" w:after="20"/>
              <w:jc w:val="right"/>
              <w:rPr>
                <w:rFonts w:eastAsia="Times New Roman"/>
                <w:b/>
                <w:sz w:val="28"/>
                <w:szCs w:val="28"/>
                <w:lang w:eastAsia="de-DE"/>
              </w:rPr>
            </w:pPr>
            <w:r>
              <w:rPr>
                <w:rFonts w:eastAsia="Times New Roman"/>
                <w:b/>
                <w:szCs w:val="28"/>
                <w:lang w:eastAsia="de-DE"/>
              </w:rPr>
              <w:t>2</w:t>
            </w:r>
          </w:p>
        </w:tc>
      </w:tr>
      <w:tr w:rsidR="00B46E6F" w:rsidRPr="00B46E6F" w:rsidTr="0068268E">
        <w:trPr>
          <w:trHeight w:val="58"/>
        </w:trPr>
        <w:tc>
          <w:tcPr>
            <w:tcW w:w="322" w:type="pct"/>
            <w:vMerge/>
            <w:shd w:val="clear" w:color="auto" w:fill="BFBFBF" w:themeFill="background1" w:themeFillShade="BF"/>
            <w:vAlign w:val="center"/>
          </w:tcPr>
          <w:p w:rsidR="00B46E6F" w:rsidRPr="00B46E6F" w:rsidRDefault="00B46E6F" w:rsidP="00B46E6F">
            <w:pPr>
              <w:rPr>
                <w:rFonts w:eastAsia="Times New Roman"/>
                <w:sz w:val="12"/>
                <w:szCs w:val="12"/>
                <w:lang w:eastAsia="de-DE"/>
              </w:rPr>
            </w:pPr>
          </w:p>
        </w:tc>
        <w:tc>
          <w:tcPr>
            <w:tcW w:w="4377" w:type="pct"/>
            <w:gridSpan w:val="2"/>
            <w:shd w:val="clear" w:color="auto" w:fill="D9D9D9" w:themeFill="background1" w:themeFillShade="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Lernfeldbezeichnung</w:t>
            </w:r>
          </w:p>
        </w:tc>
        <w:tc>
          <w:tcPr>
            <w:tcW w:w="301" w:type="pct"/>
            <w:vMerge/>
            <w:shd w:val="clear" w:color="auto" w:fill="BFBFBF" w:themeFill="background1" w:themeFillShade="BF"/>
            <w:vAlign w:val="center"/>
          </w:tcPr>
          <w:p w:rsidR="00B46E6F" w:rsidRPr="00B46E6F" w:rsidRDefault="00B46E6F" w:rsidP="00B46E6F">
            <w:pPr>
              <w:rPr>
                <w:rFonts w:eastAsia="Times New Roman"/>
                <w:sz w:val="12"/>
                <w:szCs w:val="12"/>
                <w:lang w:eastAsia="de-DE"/>
              </w:rPr>
            </w:pPr>
          </w:p>
        </w:tc>
      </w:tr>
      <w:tr w:rsidR="00B46E6F" w:rsidRPr="00B46E6F" w:rsidTr="0068268E">
        <w:trPr>
          <w:trHeight w:val="324"/>
        </w:trPr>
        <w:tc>
          <w:tcPr>
            <w:tcW w:w="322" w:type="pct"/>
            <w:vMerge/>
            <w:vAlign w:val="center"/>
          </w:tcPr>
          <w:p w:rsidR="00B46E6F" w:rsidRPr="00B46E6F" w:rsidRDefault="00B46E6F" w:rsidP="00B46E6F">
            <w:pPr>
              <w:rPr>
                <w:rFonts w:eastAsia="Times New Roman"/>
                <w:sz w:val="12"/>
                <w:szCs w:val="12"/>
                <w:lang w:eastAsia="de-DE"/>
              </w:rPr>
            </w:pPr>
          </w:p>
        </w:tc>
        <w:tc>
          <w:tcPr>
            <w:tcW w:w="4377" w:type="pct"/>
            <w:gridSpan w:val="2"/>
            <w:vAlign w:val="center"/>
          </w:tcPr>
          <w:p w:rsidR="00B46E6F" w:rsidRPr="00D52AF5" w:rsidRDefault="00D52AF5" w:rsidP="00B46E6F">
            <w:pPr>
              <w:spacing w:before="20" w:after="20"/>
              <w:rPr>
                <w:rFonts w:eastAsia="Times New Roman"/>
                <w:b/>
                <w:lang w:eastAsia="de-DE"/>
              </w:rPr>
            </w:pPr>
            <w:r w:rsidRPr="00D52AF5">
              <w:rPr>
                <w:b/>
              </w:rPr>
              <w:t>Waren beschaffen, annehmen und lagern</w:t>
            </w:r>
          </w:p>
        </w:tc>
        <w:tc>
          <w:tcPr>
            <w:tcW w:w="301" w:type="pct"/>
            <w:vMerge/>
            <w:vAlign w:val="center"/>
          </w:tcPr>
          <w:p w:rsidR="00B46E6F" w:rsidRPr="00B46E6F" w:rsidRDefault="00B46E6F" w:rsidP="00B46E6F">
            <w:pPr>
              <w:rPr>
                <w:rFonts w:eastAsia="Times New Roman"/>
                <w:sz w:val="12"/>
                <w:szCs w:val="12"/>
                <w:lang w:eastAsia="de-DE"/>
              </w:rPr>
            </w:pPr>
          </w:p>
        </w:tc>
      </w:tr>
      <w:tr w:rsidR="00B46E6F" w:rsidRPr="00B46E6F" w:rsidTr="00B46E6F">
        <w:tc>
          <w:tcPr>
            <w:tcW w:w="2120" w:type="pct"/>
            <w:gridSpan w:val="2"/>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Schule, Ort</w:t>
            </w:r>
          </w:p>
        </w:tc>
        <w:tc>
          <w:tcPr>
            <w:tcW w:w="2880" w:type="pct"/>
            <w:gridSpan w:val="2"/>
            <w:shd w:val="clear" w:color="auto" w:fill="D9D9D9"/>
            <w:vAlign w:val="center"/>
          </w:tcPr>
          <w:p w:rsidR="00B46E6F" w:rsidRPr="00B46E6F" w:rsidRDefault="00F47AD4" w:rsidP="00B46E6F">
            <w:pPr>
              <w:rPr>
                <w:rFonts w:eastAsia="Times New Roman"/>
                <w:sz w:val="12"/>
                <w:szCs w:val="12"/>
                <w:lang w:eastAsia="de-DE"/>
              </w:rPr>
            </w:pPr>
            <w:r>
              <w:rPr>
                <w:rFonts w:eastAsia="Times New Roman"/>
                <w:sz w:val="12"/>
                <w:szCs w:val="12"/>
                <w:lang w:eastAsia="de-DE"/>
              </w:rPr>
              <w:t>Lehrkräfteteam</w:t>
            </w:r>
          </w:p>
        </w:tc>
      </w:tr>
      <w:tr w:rsidR="00B46E6F" w:rsidRPr="00B46E6F" w:rsidTr="00B46E6F">
        <w:trPr>
          <w:trHeight w:val="324"/>
        </w:trPr>
        <w:tc>
          <w:tcPr>
            <w:tcW w:w="2120" w:type="pct"/>
            <w:gridSpan w:val="2"/>
            <w:vAlign w:val="center"/>
          </w:tcPr>
          <w:p w:rsidR="00B46E6F" w:rsidRPr="00B46E6F" w:rsidRDefault="00B46E6F" w:rsidP="00B46E6F">
            <w:pPr>
              <w:spacing w:before="20" w:after="20"/>
              <w:ind w:right="34"/>
              <w:rPr>
                <w:rFonts w:eastAsia="Times New Roman"/>
                <w:szCs w:val="22"/>
                <w:lang w:eastAsia="de-DE"/>
              </w:rPr>
            </w:pPr>
          </w:p>
        </w:tc>
        <w:tc>
          <w:tcPr>
            <w:tcW w:w="2880" w:type="pct"/>
            <w:gridSpan w:val="2"/>
            <w:vAlign w:val="center"/>
          </w:tcPr>
          <w:p w:rsidR="00B46E6F" w:rsidRPr="00B46E6F" w:rsidRDefault="00B46E6F" w:rsidP="00B46E6F">
            <w:pPr>
              <w:spacing w:before="20" w:after="20"/>
              <w:rPr>
                <w:rFonts w:eastAsia="Times New Roman"/>
                <w:szCs w:val="22"/>
                <w:lang w:eastAsia="de-DE"/>
              </w:rPr>
            </w:pPr>
          </w:p>
        </w:tc>
      </w:tr>
      <w:tr w:rsidR="00B46E6F" w:rsidRPr="00B46E6F" w:rsidTr="00B46E6F">
        <w:trPr>
          <w:trHeight w:val="324"/>
        </w:trPr>
        <w:tc>
          <w:tcPr>
            <w:tcW w:w="2120" w:type="pct"/>
            <w:gridSpan w:val="2"/>
            <w:shd w:val="clear" w:color="auto" w:fill="D9D9D9" w:themeFill="background1" w:themeFillShade="D9"/>
            <w:vAlign w:val="center"/>
          </w:tcPr>
          <w:p w:rsidR="00B46E6F" w:rsidRPr="00B46E6F" w:rsidRDefault="00B46E6F" w:rsidP="00B46E6F">
            <w:pPr>
              <w:jc w:val="center"/>
              <w:rPr>
                <w:rFonts w:eastAsia="Times New Roman"/>
                <w:lang w:eastAsia="de-DE"/>
              </w:rPr>
            </w:pPr>
            <w:r w:rsidRPr="00B46E6F">
              <w:rPr>
                <w:rFonts w:eastAsia="Times New Roman"/>
                <w:b/>
                <w:bCs/>
                <w:lang w:eastAsia="de-DE"/>
              </w:rPr>
              <w:t>Bildungsplan</w:t>
            </w:r>
            <w:r w:rsidRPr="00B46E6F">
              <w:rPr>
                <w:rFonts w:eastAsia="Times New Roman"/>
                <w:sz w:val="22"/>
                <w:szCs w:val="22"/>
                <w:vertAlign w:val="superscript"/>
                <w:lang w:eastAsia="de-DE"/>
              </w:rPr>
              <w:footnoteReference w:id="1"/>
            </w:r>
          </w:p>
        </w:tc>
        <w:tc>
          <w:tcPr>
            <w:tcW w:w="2880" w:type="pct"/>
            <w:gridSpan w:val="2"/>
            <w:shd w:val="clear" w:color="auto" w:fill="D9D9D9" w:themeFill="background1" w:themeFillShade="D9"/>
            <w:vAlign w:val="center"/>
          </w:tcPr>
          <w:p w:rsidR="00B46E6F" w:rsidRPr="00B46E6F" w:rsidRDefault="00B46E6F" w:rsidP="00B46E6F">
            <w:pPr>
              <w:tabs>
                <w:tab w:val="right" w:pos="9498"/>
              </w:tabs>
              <w:ind w:right="-300"/>
              <w:jc w:val="center"/>
              <w:rPr>
                <w:rFonts w:eastAsia="Times New Roman"/>
                <w:b/>
                <w:bCs/>
                <w:lang w:eastAsia="de-DE"/>
              </w:rPr>
            </w:pPr>
            <w:r w:rsidRPr="00B46E6F">
              <w:rPr>
                <w:rFonts w:eastAsia="Times New Roman"/>
                <w:b/>
                <w:bCs/>
                <w:lang w:eastAsia="de-DE"/>
              </w:rPr>
              <w:t>didaktisch-methodische Analyse</w:t>
            </w:r>
          </w:p>
        </w:tc>
      </w:tr>
    </w:tbl>
    <w:p w:rsidR="00B46E6F" w:rsidRPr="00B46E6F" w:rsidRDefault="00B46E6F" w:rsidP="00B46E6F">
      <w:pPr>
        <w:rPr>
          <w:rFonts w:eastAsia="Times New Roman"/>
          <w:sz w:val="2"/>
          <w:szCs w:val="4"/>
          <w:lang w:eastAsia="de-DE"/>
        </w:rPr>
      </w:pPr>
    </w:p>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9"/>
        <w:gridCol w:w="1825"/>
        <w:gridCol w:w="1825"/>
        <w:gridCol w:w="2198"/>
        <w:gridCol w:w="2198"/>
        <w:gridCol w:w="2199"/>
        <w:gridCol w:w="1544"/>
        <w:gridCol w:w="635"/>
      </w:tblGrid>
      <w:tr w:rsidR="00B46E6F" w:rsidRPr="00B46E6F" w:rsidTr="004121B8">
        <w:trPr>
          <w:trHeight w:val="267"/>
          <w:tblHeader/>
        </w:trPr>
        <w:tc>
          <w:tcPr>
            <w:tcW w:w="2809" w:type="dxa"/>
            <w:tcBorders>
              <w:bottom w:val="single" w:sz="4" w:space="0" w:color="auto"/>
            </w:tcBorders>
            <w:shd w:val="clear" w:color="auto" w:fill="D9D9D9" w:themeFill="background1" w:themeFillShade="D9"/>
            <w:vAlign w:val="center"/>
          </w:tcPr>
          <w:p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kompetenzbasierte Ziele</w:t>
            </w:r>
          </w:p>
        </w:tc>
        <w:tc>
          <w:tcPr>
            <w:tcW w:w="1825" w:type="dxa"/>
            <w:tcBorders>
              <w:bottom w:val="single" w:sz="4" w:space="0" w:color="auto"/>
            </w:tcBorders>
            <w:shd w:val="clear" w:color="auto" w:fill="D9D9D9" w:themeFill="background1" w:themeFillShade="D9"/>
            <w:vAlign w:val="center"/>
          </w:tcPr>
          <w:p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 xml:space="preserve">Inhalte </w:t>
            </w:r>
          </w:p>
        </w:tc>
        <w:tc>
          <w:tcPr>
            <w:tcW w:w="1825" w:type="dxa"/>
            <w:tcBorders>
              <w:bottom w:val="single" w:sz="4" w:space="0" w:color="auto"/>
            </w:tcBorders>
            <w:shd w:val="clear" w:color="auto" w:fill="D9D9D9" w:themeFill="background1" w:themeFillShade="D9"/>
            <w:vAlign w:val="center"/>
          </w:tcPr>
          <w:p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Hinweise</w:t>
            </w:r>
          </w:p>
        </w:tc>
        <w:tc>
          <w:tcPr>
            <w:tcW w:w="2198"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Pr>
                <w:rFonts w:eastAsia="Times New Roman"/>
                <w:b/>
                <w:bCs/>
                <w:sz w:val="20"/>
                <w:szCs w:val="20"/>
                <w:lang w:eastAsia="de-DE"/>
              </w:rPr>
              <w:t xml:space="preserve">Titel der </w:t>
            </w:r>
            <w:r>
              <w:rPr>
                <w:rFonts w:eastAsia="Times New Roman"/>
                <w:b/>
                <w:bCs/>
                <w:sz w:val="20"/>
                <w:szCs w:val="20"/>
                <w:lang w:eastAsia="de-DE"/>
              </w:rPr>
              <w:br/>
            </w:r>
            <w:r w:rsidRPr="00B46E6F">
              <w:rPr>
                <w:rFonts w:eastAsia="Times New Roman"/>
                <w:b/>
                <w:bCs/>
                <w:sz w:val="20"/>
                <w:szCs w:val="20"/>
                <w:lang w:eastAsia="de-DE"/>
              </w:rPr>
              <w:t>Lernsituation</w:t>
            </w:r>
          </w:p>
        </w:tc>
        <w:tc>
          <w:tcPr>
            <w:tcW w:w="2198"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Handlungs</w:t>
            </w:r>
            <w:r>
              <w:rPr>
                <w:rFonts w:eastAsia="Times New Roman"/>
                <w:b/>
                <w:bCs/>
                <w:sz w:val="20"/>
                <w:szCs w:val="20"/>
                <w:lang w:eastAsia="de-DE"/>
              </w:rPr>
              <w:t>-</w:t>
            </w:r>
            <w:r w:rsidR="004121B8">
              <w:rPr>
                <w:rFonts w:eastAsia="Times New Roman"/>
                <w:b/>
                <w:bCs/>
                <w:sz w:val="20"/>
                <w:szCs w:val="20"/>
                <w:lang w:eastAsia="de-DE"/>
              </w:rPr>
              <w:br/>
            </w:r>
            <w:r w:rsidRPr="00B46E6F">
              <w:rPr>
                <w:rFonts w:eastAsia="Times New Roman"/>
                <w:b/>
                <w:bCs/>
                <w:sz w:val="20"/>
                <w:szCs w:val="20"/>
                <w:lang w:eastAsia="de-DE"/>
              </w:rPr>
              <w:t>ergebnis</w:t>
            </w:r>
            <w:r>
              <w:rPr>
                <w:rFonts w:eastAsia="Times New Roman"/>
                <w:b/>
                <w:bCs/>
                <w:sz w:val="20"/>
                <w:szCs w:val="20"/>
                <w:lang w:eastAsia="de-DE"/>
              </w:rPr>
              <w:t>se</w:t>
            </w:r>
          </w:p>
        </w:tc>
        <w:tc>
          <w:tcPr>
            <w:tcW w:w="2199"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überfachliche</w:t>
            </w:r>
          </w:p>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Kompetenzen</w:t>
            </w:r>
          </w:p>
        </w:tc>
        <w:tc>
          <w:tcPr>
            <w:tcW w:w="1544"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Hinweise</w:t>
            </w:r>
          </w:p>
        </w:tc>
        <w:tc>
          <w:tcPr>
            <w:tcW w:w="635"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Zeit</w:t>
            </w:r>
          </w:p>
        </w:tc>
      </w:tr>
      <w:tr w:rsidR="0075590A" w:rsidRPr="00B46E6F" w:rsidTr="00233F63">
        <w:trPr>
          <w:trHeight w:val="809"/>
        </w:trPr>
        <w:tc>
          <w:tcPr>
            <w:tcW w:w="2809" w:type="dxa"/>
            <w:vMerge w:val="restart"/>
          </w:tcPr>
          <w:p w:rsidR="0075590A" w:rsidRPr="008051C2" w:rsidRDefault="0075590A" w:rsidP="00D52AF5">
            <w:pPr>
              <w:spacing w:before="20" w:after="20"/>
              <w:rPr>
                <w:sz w:val="20"/>
                <w:szCs w:val="20"/>
              </w:rPr>
            </w:pPr>
            <w:r w:rsidRPr="004932E5">
              <w:rPr>
                <w:sz w:val="20"/>
                <w:szCs w:val="28"/>
              </w:rPr>
              <w:t>[…] Sie kennen die im Einzelhandel üblichen Formen der Einkaufskooperation. Sie formulieren Anfragen</w:t>
            </w:r>
            <w:r>
              <w:rPr>
                <w:sz w:val="20"/>
                <w:szCs w:val="28"/>
              </w:rPr>
              <w:t xml:space="preserve"> </w:t>
            </w:r>
            <w:r w:rsidRPr="004932E5">
              <w:rPr>
                <w:sz w:val="20"/>
                <w:szCs w:val="28"/>
              </w:rPr>
              <w:t xml:space="preserve">und kennen die Bestandteile eines Angebotes. Sie machen sich unter Einsatz von Gesetzestexten mit den rechtlichen </w:t>
            </w:r>
            <w:r w:rsidR="001E5C5E">
              <w:rPr>
                <w:sz w:val="20"/>
                <w:szCs w:val="28"/>
              </w:rPr>
              <w:br/>
            </w:r>
            <w:r w:rsidRPr="004932E5">
              <w:rPr>
                <w:sz w:val="20"/>
                <w:szCs w:val="28"/>
              </w:rPr>
              <w:t>Aspekten beim Wareneinkauf vertraut. Die Schülerinnen und Schüler erläutern verschiedene Arten des Kaufvertrags mit Lieferanten. Sie prüfen</w:t>
            </w:r>
            <w:r>
              <w:rPr>
                <w:sz w:val="20"/>
                <w:szCs w:val="28"/>
              </w:rPr>
              <w:t xml:space="preserve"> </w:t>
            </w:r>
            <w:r w:rsidRPr="004932E5">
              <w:rPr>
                <w:sz w:val="20"/>
                <w:szCs w:val="28"/>
              </w:rPr>
              <w:t xml:space="preserve">den Wareneingang und sorgen für eine sachgerechte Lagerung. Sie erkennen Pflichtverletzungen durch den Lieferer, dokumentieren diese und leiten entsprechende Maßnahmen zu deren Beseitigung ein. Bei der Lagerung der Ware beachten sie wichtige Lagergrundsätze im </w:t>
            </w:r>
            <w:r w:rsidR="001E5C5E">
              <w:rPr>
                <w:sz w:val="20"/>
                <w:szCs w:val="28"/>
              </w:rPr>
              <w:br/>
            </w:r>
            <w:r w:rsidRPr="004932E5">
              <w:rPr>
                <w:sz w:val="20"/>
                <w:szCs w:val="28"/>
              </w:rPr>
              <w:lastRenderedPageBreak/>
              <w:t>Verkaufs-</w:t>
            </w:r>
            <w:r>
              <w:rPr>
                <w:sz w:val="20"/>
                <w:szCs w:val="28"/>
              </w:rPr>
              <w:t xml:space="preserve"> </w:t>
            </w:r>
            <w:r w:rsidRPr="004932E5">
              <w:rPr>
                <w:sz w:val="20"/>
                <w:szCs w:val="28"/>
              </w:rPr>
              <w:t>und/oder Reservelager. Die Schülerinnen und Schüler kennen die bei Lagerarbeiten zu beachtenden rechtlichen Vorschriften.</w:t>
            </w:r>
          </w:p>
        </w:tc>
        <w:tc>
          <w:tcPr>
            <w:tcW w:w="1825" w:type="dxa"/>
          </w:tcPr>
          <w:p w:rsidR="0075590A" w:rsidRPr="008051C2" w:rsidRDefault="0075590A" w:rsidP="00D52AF5">
            <w:pPr>
              <w:pStyle w:val="TZielnanalysetext"/>
              <w:spacing w:before="0" w:after="0"/>
              <w:rPr>
                <w:sz w:val="20"/>
                <w:szCs w:val="20"/>
              </w:rPr>
            </w:pPr>
            <w:r>
              <w:rPr>
                <w:sz w:val="20"/>
                <w:szCs w:val="20"/>
              </w:rPr>
              <w:lastRenderedPageBreak/>
              <w:t>Einkaufskooperation</w:t>
            </w:r>
          </w:p>
        </w:tc>
        <w:tc>
          <w:tcPr>
            <w:tcW w:w="1825" w:type="dxa"/>
          </w:tcPr>
          <w:p w:rsidR="0075590A" w:rsidRPr="008051C2" w:rsidRDefault="0075590A" w:rsidP="00D52AF5">
            <w:pPr>
              <w:rPr>
                <w:sz w:val="20"/>
                <w:szCs w:val="20"/>
              </w:rPr>
            </w:pPr>
          </w:p>
        </w:tc>
        <w:tc>
          <w:tcPr>
            <w:tcW w:w="2198" w:type="dxa"/>
          </w:tcPr>
          <w:p w:rsidR="0075590A" w:rsidRPr="008051C2" w:rsidRDefault="0075590A" w:rsidP="00D52AF5">
            <w:pPr>
              <w:pStyle w:val="TZielnanalysetext"/>
              <w:spacing w:before="0" w:after="0"/>
              <w:rPr>
                <w:b/>
                <w:sz w:val="20"/>
                <w:szCs w:val="20"/>
              </w:rPr>
            </w:pPr>
            <w:r w:rsidRPr="008051C2">
              <w:rPr>
                <w:b/>
                <w:sz w:val="20"/>
                <w:szCs w:val="20"/>
              </w:rPr>
              <w:t xml:space="preserve">LS01 </w:t>
            </w:r>
            <w:r>
              <w:rPr>
                <w:b/>
                <w:sz w:val="20"/>
                <w:szCs w:val="20"/>
              </w:rPr>
              <w:t>Einkaufskooperationen unterscheiden</w:t>
            </w:r>
          </w:p>
        </w:tc>
        <w:tc>
          <w:tcPr>
            <w:tcW w:w="2198" w:type="dxa"/>
          </w:tcPr>
          <w:p w:rsidR="0075590A" w:rsidRPr="008051C2" w:rsidRDefault="0075590A" w:rsidP="00D52AF5">
            <w:pPr>
              <w:pStyle w:val="TZielnanalysetext"/>
              <w:spacing w:before="0" w:after="0"/>
              <w:rPr>
                <w:sz w:val="20"/>
                <w:szCs w:val="20"/>
              </w:rPr>
            </w:pPr>
            <w:r>
              <w:rPr>
                <w:sz w:val="20"/>
                <w:szCs w:val="20"/>
              </w:rPr>
              <w:t>Plakat/Präsentation</w:t>
            </w:r>
          </w:p>
        </w:tc>
        <w:tc>
          <w:tcPr>
            <w:tcW w:w="2199" w:type="dxa"/>
          </w:tcPr>
          <w:p w:rsidR="0075590A" w:rsidRDefault="002550B0" w:rsidP="00D52AF5">
            <w:pPr>
              <w:pStyle w:val="TZielnanalysetext"/>
              <w:spacing w:before="0" w:after="0"/>
              <w:rPr>
                <w:sz w:val="20"/>
                <w:szCs w:val="20"/>
              </w:rPr>
            </w:pPr>
            <w:r>
              <w:rPr>
                <w:sz w:val="20"/>
                <w:szCs w:val="20"/>
              </w:rPr>
              <w:t>Informationen strukturieren</w:t>
            </w:r>
          </w:p>
          <w:p w:rsidR="002550B0" w:rsidRPr="008051C2" w:rsidRDefault="002550B0" w:rsidP="00D52AF5">
            <w:pPr>
              <w:pStyle w:val="TZielnanalysetext"/>
              <w:spacing w:before="0" w:after="0"/>
              <w:rPr>
                <w:sz w:val="20"/>
                <w:szCs w:val="20"/>
              </w:rPr>
            </w:pPr>
          </w:p>
        </w:tc>
        <w:tc>
          <w:tcPr>
            <w:tcW w:w="1544" w:type="dxa"/>
          </w:tcPr>
          <w:p w:rsidR="0075590A" w:rsidRPr="008051C2" w:rsidRDefault="0075590A" w:rsidP="00D52AF5">
            <w:pPr>
              <w:pStyle w:val="TZielnanalysetext"/>
              <w:spacing w:before="0" w:after="0"/>
              <w:rPr>
                <w:sz w:val="20"/>
                <w:szCs w:val="20"/>
              </w:rPr>
            </w:pPr>
          </w:p>
        </w:tc>
        <w:tc>
          <w:tcPr>
            <w:tcW w:w="635" w:type="dxa"/>
          </w:tcPr>
          <w:p w:rsidR="0075590A" w:rsidRPr="008051C2" w:rsidRDefault="0075590A" w:rsidP="00D52AF5">
            <w:pPr>
              <w:pStyle w:val="TZielnanalysetext"/>
              <w:spacing w:before="0" w:after="0"/>
              <w:jc w:val="right"/>
              <w:rPr>
                <w:sz w:val="20"/>
                <w:szCs w:val="20"/>
              </w:rPr>
            </w:pPr>
            <w:r>
              <w:rPr>
                <w:sz w:val="20"/>
                <w:szCs w:val="20"/>
              </w:rPr>
              <w:t>02</w:t>
            </w:r>
          </w:p>
        </w:tc>
      </w:tr>
      <w:tr w:rsidR="0075590A" w:rsidRPr="00B46E6F" w:rsidTr="0093354D">
        <w:trPr>
          <w:trHeight w:val="833"/>
        </w:trPr>
        <w:tc>
          <w:tcPr>
            <w:tcW w:w="2809" w:type="dxa"/>
            <w:vMerge/>
          </w:tcPr>
          <w:p w:rsidR="0075590A" w:rsidRPr="00F47AD4" w:rsidRDefault="0075590A" w:rsidP="00D52AF5">
            <w:pPr>
              <w:rPr>
                <w:rFonts w:eastAsia="Times New Roman"/>
                <w:sz w:val="20"/>
                <w:szCs w:val="20"/>
                <w:lang w:eastAsia="de-DE"/>
              </w:rPr>
            </w:pPr>
          </w:p>
        </w:tc>
        <w:tc>
          <w:tcPr>
            <w:tcW w:w="1825" w:type="dxa"/>
            <w:tcBorders>
              <w:top w:val="single" w:sz="4" w:space="0" w:color="auto"/>
            </w:tcBorders>
          </w:tcPr>
          <w:p w:rsidR="0075590A" w:rsidRDefault="0075590A" w:rsidP="00D52AF5">
            <w:pPr>
              <w:pStyle w:val="TZielnanalysetext"/>
              <w:spacing w:before="0" w:after="0"/>
              <w:rPr>
                <w:sz w:val="20"/>
                <w:szCs w:val="20"/>
              </w:rPr>
            </w:pPr>
            <w:r>
              <w:rPr>
                <w:sz w:val="20"/>
                <w:szCs w:val="20"/>
              </w:rPr>
              <w:t>Anfrage</w:t>
            </w:r>
          </w:p>
          <w:p w:rsidR="0075590A" w:rsidRDefault="0075590A" w:rsidP="00D52AF5">
            <w:pPr>
              <w:pStyle w:val="TZielnanalysetext"/>
              <w:spacing w:before="0" w:after="0"/>
              <w:rPr>
                <w:sz w:val="20"/>
                <w:szCs w:val="20"/>
              </w:rPr>
            </w:pPr>
            <w:r>
              <w:rPr>
                <w:sz w:val="20"/>
                <w:szCs w:val="20"/>
              </w:rPr>
              <w:t>Angebot</w:t>
            </w:r>
          </w:p>
        </w:tc>
        <w:tc>
          <w:tcPr>
            <w:tcW w:w="1825" w:type="dxa"/>
            <w:tcBorders>
              <w:top w:val="single" w:sz="4" w:space="0" w:color="auto"/>
            </w:tcBorders>
          </w:tcPr>
          <w:p w:rsidR="0075590A" w:rsidRDefault="0075590A" w:rsidP="00D52AF5">
            <w:pPr>
              <w:rPr>
                <w:sz w:val="20"/>
                <w:szCs w:val="20"/>
              </w:rPr>
            </w:pPr>
          </w:p>
          <w:p w:rsidR="0075590A" w:rsidRPr="008051C2" w:rsidRDefault="0075590A" w:rsidP="00D52AF5">
            <w:pPr>
              <w:rPr>
                <w:sz w:val="20"/>
                <w:szCs w:val="20"/>
              </w:rPr>
            </w:pPr>
            <w:r>
              <w:rPr>
                <w:sz w:val="20"/>
                <w:szCs w:val="20"/>
              </w:rPr>
              <w:t>vgl. Lernfeld 12</w:t>
            </w:r>
          </w:p>
        </w:tc>
        <w:tc>
          <w:tcPr>
            <w:tcW w:w="2198" w:type="dxa"/>
            <w:tcBorders>
              <w:top w:val="single" w:sz="4" w:space="0" w:color="auto"/>
            </w:tcBorders>
          </w:tcPr>
          <w:p w:rsidR="0075590A" w:rsidRPr="008051C2" w:rsidRDefault="0075590A" w:rsidP="00D52AF5">
            <w:pPr>
              <w:pStyle w:val="TZielnanalysetext"/>
              <w:spacing w:before="0" w:after="0"/>
              <w:rPr>
                <w:b/>
                <w:sz w:val="20"/>
                <w:szCs w:val="20"/>
              </w:rPr>
            </w:pPr>
            <w:r>
              <w:rPr>
                <w:b/>
                <w:sz w:val="20"/>
                <w:szCs w:val="20"/>
              </w:rPr>
              <w:t>LS02 Kaufvertrag mit Lieferanten anbahnen</w:t>
            </w:r>
          </w:p>
        </w:tc>
        <w:tc>
          <w:tcPr>
            <w:tcW w:w="2198" w:type="dxa"/>
            <w:tcBorders>
              <w:top w:val="single" w:sz="4" w:space="0" w:color="auto"/>
            </w:tcBorders>
          </w:tcPr>
          <w:p w:rsidR="0075590A" w:rsidRDefault="0075590A" w:rsidP="00D52AF5">
            <w:pPr>
              <w:pStyle w:val="TZielnanalysetext"/>
              <w:spacing w:before="0" w:after="0"/>
              <w:rPr>
                <w:sz w:val="20"/>
                <w:szCs w:val="20"/>
              </w:rPr>
            </w:pPr>
            <w:r>
              <w:rPr>
                <w:sz w:val="20"/>
                <w:szCs w:val="20"/>
              </w:rPr>
              <w:t>Anfragen</w:t>
            </w:r>
            <w:r w:rsidR="00DE26EE">
              <w:rPr>
                <w:sz w:val="20"/>
                <w:szCs w:val="20"/>
              </w:rPr>
              <w:t xml:space="preserve"> </w:t>
            </w:r>
            <w:r w:rsidR="00F2721C">
              <w:rPr>
                <w:sz w:val="20"/>
                <w:szCs w:val="20"/>
              </w:rPr>
              <w:t>(Brief/</w:t>
            </w:r>
            <w:r w:rsidR="00F2721C">
              <w:rPr>
                <w:sz w:val="20"/>
                <w:szCs w:val="20"/>
              </w:rPr>
              <w:br/>
              <w:t>E-Mail/Telefongespräch)</w:t>
            </w:r>
          </w:p>
          <w:p w:rsidR="0075590A" w:rsidRPr="008051C2" w:rsidRDefault="0075590A" w:rsidP="00DE26EE">
            <w:pPr>
              <w:pStyle w:val="TZielnanalysetext"/>
              <w:spacing w:before="0" w:after="0"/>
              <w:rPr>
                <w:sz w:val="20"/>
                <w:szCs w:val="20"/>
              </w:rPr>
            </w:pPr>
            <w:r>
              <w:rPr>
                <w:sz w:val="20"/>
                <w:szCs w:val="20"/>
              </w:rPr>
              <w:t xml:space="preserve">Checkliste </w:t>
            </w:r>
            <w:r w:rsidR="00DE26EE">
              <w:rPr>
                <w:sz w:val="20"/>
                <w:szCs w:val="20"/>
              </w:rPr>
              <w:t>(Prüfung Angebote)</w:t>
            </w:r>
          </w:p>
        </w:tc>
        <w:tc>
          <w:tcPr>
            <w:tcW w:w="2199" w:type="dxa"/>
            <w:tcBorders>
              <w:top w:val="single" w:sz="4" w:space="0" w:color="auto"/>
            </w:tcBorders>
          </w:tcPr>
          <w:p w:rsidR="002550B0" w:rsidRDefault="002550B0" w:rsidP="00D52AF5">
            <w:pPr>
              <w:pStyle w:val="TZielnanalysetext"/>
              <w:spacing w:before="0" w:after="0"/>
              <w:rPr>
                <w:sz w:val="20"/>
                <w:szCs w:val="20"/>
              </w:rPr>
            </w:pPr>
            <w:r>
              <w:rPr>
                <w:sz w:val="20"/>
                <w:szCs w:val="20"/>
              </w:rPr>
              <w:t>systematisch vorgehen</w:t>
            </w:r>
          </w:p>
          <w:p w:rsidR="0075590A" w:rsidRDefault="002550B0" w:rsidP="00D52AF5">
            <w:pPr>
              <w:pStyle w:val="TZielnanalysetext"/>
              <w:spacing w:before="0" w:after="0"/>
              <w:rPr>
                <w:sz w:val="20"/>
                <w:szCs w:val="20"/>
              </w:rPr>
            </w:pPr>
            <w:r>
              <w:rPr>
                <w:sz w:val="20"/>
                <w:szCs w:val="20"/>
              </w:rPr>
              <w:t>begründet vorgehen</w:t>
            </w:r>
          </w:p>
          <w:p w:rsidR="001510F9" w:rsidRPr="008051C2" w:rsidRDefault="001510F9" w:rsidP="00D52AF5">
            <w:pPr>
              <w:pStyle w:val="TZielnanalysetext"/>
              <w:spacing w:before="0" w:after="0"/>
              <w:rPr>
                <w:sz w:val="20"/>
                <w:szCs w:val="20"/>
              </w:rPr>
            </w:pPr>
            <w:r>
              <w:rPr>
                <w:sz w:val="20"/>
                <w:szCs w:val="20"/>
              </w:rPr>
              <w:t>sprachlich angemessen kommunizieren</w:t>
            </w:r>
          </w:p>
        </w:tc>
        <w:tc>
          <w:tcPr>
            <w:tcW w:w="1544" w:type="dxa"/>
            <w:tcBorders>
              <w:top w:val="single" w:sz="4" w:space="0" w:color="auto"/>
            </w:tcBorders>
          </w:tcPr>
          <w:p w:rsidR="0075590A" w:rsidRDefault="0075590A" w:rsidP="00D52AF5">
            <w:pPr>
              <w:pStyle w:val="TZielnanalysetext"/>
              <w:spacing w:before="0" w:after="0"/>
              <w:rPr>
                <w:sz w:val="20"/>
                <w:szCs w:val="20"/>
              </w:rPr>
            </w:pPr>
            <w:r>
              <w:rPr>
                <w:sz w:val="20"/>
                <w:szCs w:val="20"/>
              </w:rPr>
              <w:t>vgl. LF12</w:t>
            </w:r>
          </w:p>
          <w:p w:rsidR="0075590A" w:rsidRDefault="0075590A" w:rsidP="00D52AF5">
            <w:pPr>
              <w:pStyle w:val="TZielnanalysetext"/>
              <w:spacing w:before="0" w:after="0"/>
              <w:rPr>
                <w:sz w:val="20"/>
                <w:szCs w:val="20"/>
              </w:rPr>
            </w:pPr>
          </w:p>
          <w:p w:rsidR="0075590A" w:rsidRDefault="0075590A" w:rsidP="00D52AF5">
            <w:pPr>
              <w:pStyle w:val="TZielnanalysetext"/>
              <w:spacing w:before="0" w:after="0"/>
              <w:rPr>
                <w:sz w:val="20"/>
                <w:szCs w:val="20"/>
              </w:rPr>
            </w:pPr>
            <w:r>
              <w:rPr>
                <w:sz w:val="20"/>
                <w:szCs w:val="20"/>
              </w:rPr>
              <w:t>Gesetzestext</w:t>
            </w:r>
          </w:p>
          <w:p w:rsidR="00F2721C" w:rsidRDefault="00F2721C" w:rsidP="00D52AF5">
            <w:pPr>
              <w:pStyle w:val="TZielnanalysetext"/>
              <w:spacing w:before="0" w:after="0"/>
              <w:rPr>
                <w:sz w:val="20"/>
                <w:szCs w:val="20"/>
              </w:rPr>
            </w:pPr>
          </w:p>
          <w:p w:rsidR="00F2721C" w:rsidRPr="008051C2" w:rsidRDefault="00F2721C" w:rsidP="00D52AF5">
            <w:pPr>
              <w:pStyle w:val="TZielnanalysetext"/>
              <w:spacing w:before="0" w:after="0"/>
              <w:rPr>
                <w:sz w:val="20"/>
                <w:szCs w:val="20"/>
              </w:rPr>
            </w:pPr>
            <w:r>
              <w:rPr>
                <w:sz w:val="20"/>
                <w:szCs w:val="20"/>
              </w:rPr>
              <w:t>Rollenspiel</w:t>
            </w:r>
          </w:p>
        </w:tc>
        <w:tc>
          <w:tcPr>
            <w:tcW w:w="635" w:type="dxa"/>
            <w:tcBorders>
              <w:top w:val="single" w:sz="4" w:space="0" w:color="auto"/>
            </w:tcBorders>
          </w:tcPr>
          <w:p w:rsidR="0075590A" w:rsidRPr="008051C2" w:rsidRDefault="0075590A" w:rsidP="00D52AF5">
            <w:pPr>
              <w:pStyle w:val="TZielnanalysetext"/>
              <w:spacing w:before="0" w:after="0"/>
              <w:jc w:val="right"/>
              <w:rPr>
                <w:sz w:val="20"/>
                <w:szCs w:val="20"/>
              </w:rPr>
            </w:pPr>
            <w:r>
              <w:rPr>
                <w:sz w:val="20"/>
                <w:szCs w:val="20"/>
              </w:rPr>
              <w:t>06</w:t>
            </w:r>
          </w:p>
        </w:tc>
      </w:tr>
      <w:tr w:rsidR="0075590A" w:rsidRPr="00B46E6F" w:rsidTr="004C4BFA">
        <w:trPr>
          <w:trHeight w:val="883"/>
        </w:trPr>
        <w:tc>
          <w:tcPr>
            <w:tcW w:w="2809" w:type="dxa"/>
            <w:vMerge/>
          </w:tcPr>
          <w:p w:rsidR="0075590A" w:rsidRPr="008051C2" w:rsidRDefault="0075590A" w:rsidP="00D52AF5">
            <w:pPr>
              <w:rPr>
                <w:sz w:val="20"/>
                <w:szCs w:val="20"/>
              </w:rPr>
            </w:pPr>
          </w:p>
        </w:tc>
        <w:tc>
          <w:tcPr>
            <w:tcW w:w="1825" w:type="dxa"/>
            <w:tcBorders>
              <w:top w:val="single" w:sz="4" w:space="0" w:color="auto"/>
            </w:tcBorders>
          </w:tcPr>
          <w:p w:rsidR="0075590A" w:rsidRDefault="0075590A" w:rsidP="00D52AF5">
            <w:pPr>
              <w:pStyle w:val="TZielnanalysetext"/>
              <w:spacing w:before="0" w:after="0"/>
              <w:rPr>
                <w:sz w:val="20"/>
                <w:szCs w:val="20"/>
              </w:rPr>
            </w:pPr>
            <w:r>
              <w:rPr>
                <w:sz w:val="20"/>
                <w:szCs w:val="20"/>
              </w:rPr>
              <w:t>Bestellung</w:t>
            </w:r>
          </w:p>
        </w:tc>
        <w:tc>
          <w:tcPr>
            <w:tcW w:w="1825" w:type="dxa"/>
            <w:tcBorders>
              <w:top w:val="single" w:sz="4" w:space="0" w:color="auto"/>
            </w:tcBorders>
          </w:tcPr>
          <w:p w:rsidR="0075590A" w:rsidRPr="008051C2" w:rsidRDefault="0075590A" w:rsidP="00D52AF5">
            <w:pPr>
              <w:rPr>
                <w:sz w:val="20"/>
                <w:szCs w:val="20"/>
              </w:rPr>
            </w:pPr>
          </w:p>
        </w:tc>
        <w:tc>
          <w:tcPr>
            <w:tcW w:w="2198" w:type="dxa"/>
            <w:tcBorders>
              <w:top w:val="single" w:sz="4" w:space="0" w:color="auto"/>
            </w:tcBorders>
          </w:tcPr>
          <w:p w:rsidR="0075590A" w:rsidRPr="004932E5" w:rsidRDefault="0075590A" w:rsidP="00D52AF5">
            <w:pPr>
              <w:pStyle w:val="TZielnanalysetext"/>
              <w:spacing w:before="0" w:after="0"/>
            </w:pPr>
            <w:r>
              <w:rPr>
                <w:b/>
                <w:sz w:val="20"/>
                <w:szCs w:val="20"/>
              </w:rPr>
              <w:t>LS03 Kaufvertrag mit Lieferanten abschließen</w:t>
            </w:r>
          </w:p>
        </w:tc>
        <w:tc>
          <w:tcPr>
            <w:tcW w:w="2198" w:type="dxa"/>
            <w:tcBorders>
              <w:top w:val="single" w:sz="4" w:space="0" w:color="auto"/>
            </w:tcBorders>
          </w:tcPr>
          <w:p w:rsidR="0075590A" w:rsidRDefault="0075590A" w:rsidP="00D52AF5">
            <w:pPr>
              <w:pStyle w:val="TZielnanalysetext"/>
              <w:spacing w:before="0" w:after="0"/>
              <w:rPr>
                <w:sz w:val="20"/>
                <w:szCs w:val="20"/>
              </w:rPr>
            </w:pPr>
            <w:r>
              <w:rPr>
                <w:sz w:val="20"/>
                <w:szCs w:val="20"/>
              </w:rPr>
              <w:t>Bestellung</w:t>
            </w:r>
            <w:r w:rsidR="00F2721C">
              <w:rPr>
                <w:sz w:val="20"/>
                <w:szCs w:val="20"/>
              </w:rPr>
              <w:t xml:space="preserve"> (Brief/</w:t>
            </w:r>
            <w:r w:rsidR="00F2721C">
              <w:rPr>
                <w:sz w:val="20"/>
                <w:szCs w:val="20"/>
              </w:rPr>
              <w:br/>
              <w:t>E-Mail/Telefongespräch)</w:t>
            </w:r>
          </w:p>
          <w:p w:rsidR="0075590A" w:rsidRPr="008051C2" w:rsidRDefault="0075590A" w:rsidP="00D52AF5">
            <w:pPr>
              <w:pStyle w:val="TZielnanalysetext"/>
              <w:spacing w:before="0" w:after="0"/>
              <w:rPr>
                <w:sz w:val="20"/>
                <w:szCs w:val="20"/>
              </w:rPr>
            </w:pPr>
            <w:r>
              <w:rPr>
                <w:sz w:val="20"/>
                <w:szCs w:val="20"/>
              </w:rPr>
              <w:t>Mitarbeiterhandbuch</w:t>
            </w:r>
          </w:p>
        </w:tc>
        <w:tc>
          <w:tcPr>
            <w:tcW w:w="2199" w:type="dxa"/>
            <w:tcBorders>
              <w:top w:val="single" w:sz="4" w:space="0" w:color="auto"/>
            </w:tcBorders>
          </w:tcPr>
          <w:p w:rsidR="002550B0" w:rsidRDefault="002550B0" w:rsidP="002550B0">
            <w:pPr>
              <w:pStyle w:val="TZielnanalysetext"/>
              <w:spacing w:before="0" w:after="0"/>
              <w:rPr>
                <w:sz w:val="20"/>
                <w:szCs w:val="20"/>
              </w:rPr>
            </w:pPr>
            <w:r>
              <w:rPr>
                <w:sz w:val="20"/>
                <w:szCs w:val="20"/>
              </w:rPr>
              <w:t>systematisch vorgehen</w:t>
            </w:r>
          </w:p>
          <w:p w:rsidR="0075590A" w:rsidRDefault="002550B0" w:rsidP="002550B0">
            <w:pPr>
              <w:pStyle w:val="TZielnanalysetext"/>
              <w:spacing w:before="0" w:after="0"/>
              <w:rPr>
                <w:sz w:val="20"/>
                <w:szCs w:val="20"/>
              </w:rPr>
            </w:pPr>
            <w:r>
              <w:rPr>
                <w:sz w:val="20"/>
                <w:szCs w:val="20"/>
              </w:rPr>
              <w:t>begründet vorgehen</w:t>
            </w:r>
          </w:p>
          <w:p w:rsidR="001510F9" w:rsidRPr="008051C2" w:rsidRDefault="001510F9" w:rsidP="002550B0">
            <w:pPr>
              <w:pStyle w:val="TZielnanalysetext"/>
              <w:spacing w:before="0" w:after="0"/>
              <w:rPr>
                <w:sz w:val="20"/>
                <w:szCs w:val="20"/>
              </w:rPr>
            </w:pPr>
            <w:r>
              <w:rPr>
                <w:sz w:val="20"/>
                <w:szCs w:val="20"/>
              </w:rPr>
              <w:t>sprachlich angemessen kommunizieren</w:t>
            </w:r>
          </w:p>
        </w:tc>
        <w:tc>
          <w:tcPr>
            <w:tcW w:w="1544" w:type="dxa"/>
            <w:tcBorders>
              <w:top w:val="single" w:sz="4" w:space="0" w:color="auto"/>
            </w:tcBorders>
          </w:tcPr>
          <w:p w:rsidR="0075590A" w:rsidRDefault="0075590A" w:rsidP="00D52AF5">
            <w:pPr>
              <w:pStyle w:val="TZielnanalysetext"/>
              <w:spacing w:before="0" w:after="0"/>
              <w:rPr>
                <w:sz w:val="20"/>
                <w:szCs w:val="20"/>
              </w:rPr>
            </w:pPr>
            <w:r>
              <w:rPr>
                <w:sz w:val="20"/>
                <w:szCs w:val="20"/>
              </w:rPr>
              <w:t>Gesetzestext</w:t>
            </w:r>
          </w:p>
          <w:p w:rsidR="00F2721C" w:rsidRDefault="00F2721C" w:rsidP="00D52AF5">
            <w:pPr>
              <w:pStyle w:val="TZielnanalysetext"/>
              <w:spacing w:before="0" w:after="0"/>
              <w:rPr>
                <w:sz w:val="20"/>
                <w:szCs w:val="20"/>
              </w:rPr>
            </w:pPr>
          </w:p>
          <w:p w:rsidR="00F2721C" w:rsidRPr="008051C2" w:rsidRDefault="00F2721C" w:rsidP="00D52AF5">
            <w:pPr>
              <w:pStyle w:val="TZielnanalysetext"/>
              <w:spacing w:before="0" w:after="0"/>
              <w:rPr>
                <w:sz w:val="20"/>
                <w:szCs w:val="20"/>
              </w:rPr>
            </w:pPr>
            <w:r>
              <w:rPr>
                <w:sz w:val="20"/>
                <w:szCs w:val="20"/>
              </w:rPr>
              <w:t>Rollenspiel</w:t>
            </w:r>
          </w:p>
        </w:tc>
        <w:tc>
          <w:tcPr>
            <w:tcW w:w="635" w:type="dxa"/>
            <w:tcBorders>
              <w:top w:val="single" w:sz="4" w:space="0" w:color="auto"/>
            </w:tcBorders>
          </w:tcPr>
          <w:p w:rsidR="0075590A" w:rsidRPr="008051C2" w:rsidRDefault="0075590A" w:rsidP="00D52AF5">
            <w:pPr>
              <w:pStyle w:val="TZielnanalysetext"/>
              <w:spacing w:before="0" w:after="0"/>
              <w:jc w:val="right"/>
              <w:rPr>
                <w:sz w:val="20"/>
                <w:szCs w:val="20"/>
              </w:rPr>
            </w:pPr>
            <w:r>
              <w:rPr>
                <w:sz w:val="20"/>
                <w:szCs w:val="20"/>
              </w:rPr>
              <w:t>08</w:t>
            </w:r>
          </w:p>
        </w:tc>
      </w:tr>
      <w:tr w:rsidR="0075590A" w:rsidRPr="00B46E6F" w:rsidTr="00746B3A">
        <w:trPr>
          <w:trHeight w:val="1157"/>
        </w:trPr>
        <w:tc>
          <w:tcPr>
            <w:tcW w:w="2809" w:type="dxa"/>
            <w:vMerge/>
          </w:tcPr>
          <w:p w:rsidR="0075590A" w:rsidRPr="008051C2" w:rsidRDefault="0075590A" w:rsidP="00D52AF5">
            <w:pPr>
              <w:rPr>
                <w:sz w:val="20"/>
                <w:szCs w:val="20"/>
              </w:rPr>
            </w:pPr>
          </w:p>
        </w:tc>
        <w:tc>
          <w:tcPr>
            <w:tcW w:w="1825" w:type="dxa"/>
            <w:tcBorders>
              <w:top w:val="single" w:sz="4" w:space="0" w:color="auto"/>
            </w:tcBorders>
          </w:tcPr>
          <w:p w:rsidR="0075590A" w:rsidRDefault="0075590A" w:rsidP="00D52AF5">
            <w:pPr>
              <w:pStyle w:val="TZielnanalysetext"/>
              <w:spacing w:before="0" w:after="0"/>
              <w:rPr>
                <w:sz w:val="20"/>
                <w:szCs w:val="20"/>
              </w:rPr>
            </w:pPr>
            <w:r w:rsidRPr="00A90F9F">
              <w:rPr>
                <w:sz w:val="20"/>
                <w:szCs w:val="20"/>
              </w:rPr>
              <w:t>Kaufvertragsarten</w:t>
            </w:r>
          </w:p>
          <w:p w:rsidR="0075590A" w:rsidRDefault="0075590A" w:rsidP="00D52AF5">
            <w:pPr>
              <w:pStyle w:val="TZielnanalysetext"/>
              <w:numPr>
                <w:ilvl w:val="0"/>
                <w:numId w:val="20"/>
              </w:numPr>
              <w:spacing w:before="0" w:after="0"/>
              <w:ind w:left="213" w:hanging="213"/>
              <w:rPr>
                <w:sz w:val="20"/>
                <w:szCs w:val="20"/>
              </w:rPr>
            </w:pPr>
            <w:r w:rsidRPr="00A90F9F">
              <w:rPr>
                <w:sz w:val="20"/>
                <w:szCs w:val="20"/>
              </w:rPr>
              <w:t xml:space="preserve">Bestimmung des Kaufgegenstandes </w:t>
            </w:r>
          </w:p>
          <w:p w:rsidR="0075590A" w:rsidRDefault="0075590A" w:rsidP="00D52AF5">
            <w:pPr>
              <w:pStyle w:val="TZielnanalysetext"/>
              <w:numPr>
                <w:ilvl w:val="0"/>
                <w:numId w:val="20"/>
              </w:numPr>
              <w:spacing w:before="0" w:after="0"/>
              <w:ind w:left="213" w:hanging="213"/>
              <w:rPr>
                <w:sz w:val="20"/>
                <w:szCs w:val="20"/>
              </w:rPr>
            </w:pPr>
            <w:r w:rsidRPr="00A90F9F">
              <w:rPr>
                <w:sz w:val="20"/>
                <w:szCs w:val="20"/>
              </w:rPr>
              <w:t>Lieferbedingungen</w:t>
            </w:r>
          </w:p>
          <w:p w:rsidR="0075590A" w:rsidRDefault="0075590A" w:rsidP="00D52AF5">
            <w:pPr>
              <w:pStyle w:val="TZielnanalysetext"/>
              <w:numPr>
                <w:ilvl w:val="0"/>
                <w:numId w:val="20"/>
              </w:numPr>
              <w:spacing w:before="0" w:after="0"/>
              <w:ind w:left="213" w:hanging="213"/>
              <w:rPr>
                <w:sz w:val="20"/>
                <w:szCs w:val="20"/>
              </w:rPr>
            </w:pPr>
            <w:r w:rsidRPr="00A90F9F">
              <w:rPr>
                <w:sz w:val="20"/>
                <w:szCs w:val="20"/>
              </w:rPr>
              <w:t xml:space="preserve">Zeitpunkt der Zahlung </w:t>
            </w:r>
          </w:p>
          <w:p w:rsidR="0075590A" w:rsidRDefault="0075590A" w:rsidP="00D52AF5">
            <w:pPr>
              <w:pStyle w:val="TZielnanalysetext"/>
              <w:numPr>
                <w:ilvl w:val="0"/>
                <w:numId w:val="20"/>
              </w:numPr>
              <w:spacing w:before="0" w:after="0"/>
              <w:ind w:left="213" w:hanging="213"/>
              <w:rPr>
                <w:sz w:val="20"/>
                <w:szCs w:val="20"/>
              </w:rPr>
            </w:pPr>
            <w:r w:rsidRPr="00A90F9F">
              <w:rPr>
                <w:sz w:val="20"/>
                <w:szCs w:val="20"/>
              </w:rPr>
              <w:t>rechtliche Stellung der Vertragspartner</w:t>
            </w:r>
          </w:p>
        </w:tc>
        <w:tc>
          <w:tcPr>
            <w:tcW w:w="1825" w:type="dxa"/>
            <w:tcBorders>
              <w:top w:val="single" w:sz="4" w:space="0" w:color="auto"/>
            </w:tcBorders>
          </w:tcPr>
          <w:p w:rsidR="0075590A" w:rsidRPr="008051C2" w:rsidRDefault="0075590A" w:rsidP="00D52AF5">
            <w:pPr>
              <w:rPr>
                <w:sz w:val="20"/>
                <w:szCs w:val="20"/>
              </w:rPr>
            </w:pPr>
          </w:p>
        </w:tc>
        <w:tc>
          <w:tcPr>
            <w:tcW w:w="2198" w:type="dxa"/>
            <w:tcBorders>
              <w:top w:val="single" w:sz="4" w:space="0" w:color="auto"/>
            </w:tcBorders>
          </w:tcPr>
          <w:p w:rsidR="0075590A" w:rsidRPr="008051C2" w:rsidRDefault="0075590A" w:rsidP="00D52AF5">
            <w:pPr>
              <w:pStyle w:val="TZielnanalysetext"/>
              <w:spacing w:before="0" w:after="0"/>
              <w:rPr>
                <w:b/>
                <w:sz w:val="20"/>
                <w:szCs w:val="20"/>
              </w:rPr>
            </w:pPr>
            <w:r>
              <w:rPr>
                <w:b/>
                <w:sz w:val="20"/>
                <w:szCs w:val="20"/>
              </w:rPr>
              <w:t>LS04 Kaufvertragsarten unter</w:t>
            </w:r>
            <w:bookmarkStart w:id="0" w:name="_GoBack"/>
            <w:bookmarkEnd w:id="0"/>
            <w:r>
              <w:rPr>
                <w:b/>
                <w:sz w:val="20"/>
                <w:szCs w:val="20"/>
              </w:rPr>
              <w:t>scheiden</w:t>
            </w:r>
          </w:p>
        </w:tc>
        <w:tc>
          <w:tcPr>
            <w:tcW w:w="2198" w:type="dxa"/>
            <w:tcBorders>
              <w:top w:val="single" w:sz="4" w:space="0" w:color="auto"/>
            </w:tcBorders>
          </w:tcPr>
          <w:p w:rsidR="0075590A" w:rsidRPr="008051C2" w:rsidRDefault="0075590A" w:rsidP="00D52AF5">
            <w:pPr>
              <w:pStyle w:val="TZielnanalysetext"/>
              <w:spacing w:before="0" w:after="0"/>
              <w:rPr>
                <w:sz w:val="20"/>
                <w:szCs w:val="20"/>
              </w:rPr>
            </w:pPr>
            <w:r>
              <w:rPr>
                <w:sz w:val="20"/>
                <w:szCs w:val="20"/>
              </w:rPr>
              <w:t>Mitarbeiterhandbuch</w:t>
            </w:r>
          </w:p>
        </w:tc>
        <w:tc>
          <w:tcPr>
            <w:tcW w:w="2199" w:type="dxa"/>
            <w:tcBorders>
              <w:top w:val="single" w:sz="4" w:space="0" w:color="auto"/>
            </w:tcBorders>
          </w:tcPr>
          <w:p w:rsidR="002550B0" w:rsidRDefault="002550B0" w:rsidP="002550B0">
            <w:pPr>
              <w:pStyle w:val="TZielnanalysetext"/>
              <w:spacing w:before="0" w:after="0"/>
              <w:rPr>
                <w:sz w:val="20"/>
                <w:szCs w:val="20"/>
              </w:rPr>
            </w:pPr>
            <w:r>
              <w:rPr>
                <w:sz w:val="20"/>
                <w:szCs w:val="20"/>
              </w:rPr>
              <w:t>Informationen strukturieren</w:t>
            </w:r>
          </w:p>
          <w:p w:rsidR="002550B0" w:rsidRDefault="002550B0" w:rsidP="002550B0">
            <w:pPr>
              <w:pStyle w:val="TZielnanalysetext"/>
              <w:spacing w:before="0" w:after="0"/>
              <w:rPr>
                <w:sz w:val="20"/>
                <w:szCs w:val="20"/>
              </w:rPr>
            </w:pPr>
            <w:r>
              <w:rPr>
                <w:sz w:val="20"/>
                <w:szCs w:val="20"/>
              </w:rPr>
              <w:t>systematisch vorgehen</w:t>
            </w:r>
          </w:p>
          <w:p w:rsidR="0075590A" w:rsidRPr="008051C2" w:rsidRDefault="002550B0" w:rsidP="00D52AF5">
            <w:pPr>
              <w:pStyle w:val="TZielnanalysetext"/>
              <w:spacing w:before="0" w:after="0"/>
              <w:rPr>
                <w:sz w:val="20"/>
                <w:szCs w:val="20"/>
              </w:rPr>
            </w:pPr>
            <w:r>
              <w:rPr>
                <w:sz w:val="20"/>
                <w:szCs w:val="20"/>
              </w:rPr>
              <w:t>Zusammenhänge herstellen</w:t>
            </w:r>
          </w:p>
        </w:tc>
        <w:tc>
          <w:tcPr>
            <w:tcW w:w="1544" w:type="dxa"/>
            <w:tcBorders>
              <w:top w:val="single" w:sz="4" w:space="0" w:color="auto"/>
            </w:tcBorders>
          </w:tcPr>
          <w:p w:rsidR="0075590A" w:rsidRPr="008051C2" w:rsidRDefault="0075590A" w:rsidP="00D52AF5">
            <w:pPr>
              <w:pStyle w:val="TZielnanalysetext"/>
              <w:spacing w:before="0" w:after="0"/>
              <w:rPr>
                <w:sz w:val="20"/>
                <w:szCs w:val="20"/>
              </w:rPr>
            </w:pPr>
            <w:r>
              <w:rPr>
                <w:sz w:val="20"/>
                <w:szCs w:val="20"/>
              </w:rPr>
              <w:t>Gesetzestext</w:t>
            </w:r>
          </w:p>
        </w:tc>
        <w:tc>
          <w:tcPr>
            <w:tcW w:w="635" w:type="dxa"/>
            <w:tcBorders>
              <w:top w:val="single" w:sz="4" w:space="0" w:color="auto"/>
            </w:tcBorders>
          </w:tcPr>
          <w:p w:rsidR="0075590A" w:rsidRPr="008051C2" w:rsidRDefault="0075590A" w:rsidP="00D52AF5">
            <w:pPr>
              <w:pStyle w:val="TZielnanalysetext"/>
              <w:spacing w:before="0" w:after="0"/>
              <w:jc w:val="right"/>
              <w:rPr>
                <w:sz w:val="20"/>
                <w:szCs w:val="20"/>
              </w:rPr>
            </w:pPr>
            <w:r>
              <w:rPr>
                <w:sz w:val="20"/>
                <w:szCs w:val="20"/>
              </w:rPr>
              <w:t>06</w:t>
            </w:r>
          </w:p>
        </w:tc>
      </w:tr>
      <w:tr w:rsidR="0075590A" w:rsidRPr="00B46E6F" w:rsidTr="00233F63">
        <w:trPr>
          <w:trHeight w:val="588"/>
        </w:trPr>
        <w:tc>
          <w:tcPr>
            <w:tcW w:w="2809" w:type="dxa"/>
            <w:vMerge/>
          </w:tcPr>
          <w:p w:rsidR="0075590A" w:rsidRPr="008051C2" w:rsidRDefault="0075590A" w:rsidP="00D52AF5">
            <w:pPr>
              <w:rPr>
                <w:sz w:val="20"/>
                <w:szCs w:val="20"/>
              </w:rPr>
            </w:pPr>
          </w:p>
        </w:tc>
        <w:tc>
          <w:tcPr>
            <w:tcW w:w="1825" w:type="dxa"/>
            <w:tcBorders>
              <w:top w:val="single" w:sz="4" w:space="0" w:color="auto"/>
            </w:tcBorders>
          </w:tcPr>
          <w:p w:rsidR="0075590A" w:rsidRPr="00A90F9F" w:rsidRDefault="0075590A" w:rsidP="00D52AF5">
            <w:pPr>
              <w:pStyle w:val="TZielnanalysetext"/>
              <w:spacing w:before="0" w:after="0"/>
              <w:rPr>
                <w:sz w:val="20"/>
                <w:szCs w:val="20"/>
              </w:rPr>
            </w:pPr>
            <w:r>
              <w:rPr>
                <w:sz w:val="20"/>
                <w:szCs w:val="20"/>
              </w:rPr>
              <w:t>Warenannahme</w:t>
            </w:r>
          </w:p>
        </w:tc>
        <w:tc>
          <w:tcPr>
            <w:tcW w:w="1825" w:type="dxa"/>
            <w:tcBorders>
              <w:top w:val="single" w:sz="4" w:space="0" w:color="auto"/>
            </w:tcBorders>
          </w:tcPr>
          <w:p w:rsidR="0075590A" w:rsidRPr="008051C2" w:rsidRDefault="0075590A" w:rsidP="00D52AF5">
            <w:pPr>
              <w:rPr>
                <w:sz w:val="20"/>
                <w:szCs w:val="20"/>
              </w:rPr>
            </w:pPr>
            <w:r>
              <w:rPr>
                <w:sz w:val="20"/>
                <w:szCs w:val="20"/>
              </w:rPr>
              <w:t>a</w:t>
            </w:r>
            <w:r w:rsidRPr="00A90F9F">
              <w:rPr>
                <w:sz w:val="20"/>
                <w:szCs w:val="20"/>
              </w:rPr>
              <w:t>uch RFID-Technik</w:t>
            </w:r>
          </w:p>
        </w:tc>
        <w:tc>
          <w:tcPr>
            <w:tcW w:w="2198" w:type="dxa"/>
            <w:tcBorders>
              <w:top w:val="single" w:sz="4" w:space="0" w:color="auto"/>
            </w:tcBorders>
          </w:tcPr>
          <w:p w:rsidR="0075590A" w:rsidRDefault="0075590A" w:rsidP="00D52AF5">
            <w:pPr>
              <w:pStyle w:val="TZielnanalysetext"/>
              <w:spacing w:before="0" w:after="0"/>
              <w:rPr>
                <w:b/>
                <w:sz w:val="20"/>
                <w:szCs w:val="20"/>
              </w:rPr>
            </w:pPr>
            <w:r>
              <w:rPr>
                <w:b/>
                <w:sz w:val="20"/>
                <w:szCs w:val="20"/>
              </w:rPr>
              <w:t>LS05 Warenannahme durchführen</w:t>
            </w:r>
          </w:p>
        </w:tc>
        <w:tc>
          <w:tcPr>
            <w:tcW w:w="2198" w:type="dxa"/>
            <w:tcBorders>
              <w:top w:val="single" w:sz="4" w:space="0" w:color="auto"/>
            </w:tcBorders>
          </w:tcPr>
          <w:p w:rsidR="0075590A" w:rsidRDefault="0075590A" w:rsidP="00D52AF5">
            <w:pPr>
              <w:pStyle w:val="TZielnanalysetext"/>
              <w:spacing w:before="0" w:after="0"/>
              <w:rPr>
                <w:sz w:val="20"/>
                <w:szCs w:val="20"/>
              </w:rPr>
            </w:pPr>
            <w:r>
              <w:rPr>
                <w:sz w:val="20"/>
                <w:szCs w:val="20"/>
              </w:rPr>
              <w:t>Wareneingangsschein</w:t>
            </w:r>
          </w:p>
          <w:p w:rsidR="0075590A" w:rsidRPr="008051C2" w:rsidRDefault="0075590A" w:rsidP="00D52AF5">
            <w:pPr>
              <w:pStyle w:val="TZielnanalysetext"/>
              <w:spacing w:before="0" w:after="0"/>
              <w:rPr>
                <w:sz w:val="20"/>
                <w:szCs w:val="20"/>
              </w:rPr>
            </w:pPr>
            <w:r>
              <w:rPr>
                <w:sz w:val="20"/>
                <w:szCs w:val="20"/>
              </w:rPr>
              <w:t xml:space="preserve">Checkliste </w:t>
            </w:r>
          </w:p>
        </w:tc>
        <w:tc>
          <w:tcPr>
            <w:tcW w:w="2199" w:type="dxa"/>
            <w:tcBorders>
              <w:top w:val="single" w:sz="4" w:space="0" w:color="auto"/>
            </w:tcBorders>
          </w:tcPr>
          <w:p w:rsidR="001510F9" w:rsidRDefault="001510F9" w:rsidP="001510F9">
            <w:pPr>
              <w:pStyle w:val="TZielnanalysetext"/>
              <w:spacing w:before="0" w:after="0"/>
              <w:rPr>
                <w:sz w:val="20"/>
                <w:szCs w:val="20"/>
              </w:rPr>
            </w:pPr>
            <w:r>
              <w:rPr>
                <w:sz w:val="20"/>
                <w:szCs w:val="20"/>
              </w:rPr>
              <w:t>systematisch vorgehen</w:t>
            </w:r>
          </w:p>
          <w:p w:rsidR="001510F9" w:rsidRPr="008051C2" w:rsidRDefault="001510F9" w:rsidP="00D52AF5">
            <w:pPr>
              <w:pStyle w:val="TZielnanalysetext"/>
              <w:spacing w:before="0" w:after="0"/>
              <w:rPr>
                <w:sz w:val="20"/>
                <w:szCs w:val="20"/>
              </w:rPr>
            </w:pPr>
            <w:r>
              <w:rPr>
                <w:sz w:val="20"/>
                <w:szCs w:val="20"/>
              </w:rPr>
              <w:t>zuverlässig handeln</w:t>
            </w:r>
          </w:p>
        </w:tc>
        <w:tc>
          <w:tcPr>
            <w:tcW w:w="1544" w:type="dxa"/>
            <w:tcBorders>
              <w:top w:val="single" w:sz="4" w:space="0" w:color="auto"/>
            </w:tcBorders>
          </w:tcPr>
          <w:p w:rsidR="0075590A" w:rsidRPr="008051C2" w:rsidRDefault="0075590A" w:rsidP="00D52AF5">
            <w:pPr>
              <w:pStyle w:val="TZielnanalysetext"/>
              <w:spacing w:before="0" w:after="0"/>
              <w:rPr>
                <w:sz w:val="20"/>
                <w:szCs w:val="20"/>
              </w:rPr>
            </w:pPr>
          </w:p>
        </w:tc>
        <w:tc>
          <w:tcPr>
            <w:tcW w:w="635" w:type="dxa"/>
            <w:tcBorders>
              <w:top w:val="single" w:sz="4" w:space="0" w:color="auto"/>
            </w:tcBorders>
          </w:tcPr>
          <w:p w:rsidR="0075590A" w:rsidRPr="008051C2" w:rsidRDefault="0075590A" w:rsidP="00D52AF5">
            <w:pPr>
              <w:pStyle w:val="TZielnanalysetext"/>
              <w:spacing w:before="0" w:after="0"/>
              <w:jc w:val="right"/>
              <w:rPr>
                <w:sz w:val="20"/>
                <w:szCs w:val="20"/>
              </w:rPr>
            </w:pPr>
            <w:r>
              <w:rPr>
                <w:sz w:val="20"/>
                <w:szCs w:val="20"/>
              </w:rPr>
              <w:t>06</w:t>
            </w:r>
          </w:p>
        </w:tc>
      </w:tr>
      <w:tr w:rsidR="0075590A" w:rsidRPr="00B46E6F" w:rsidTr="00233F63">
        <w:trPr>
          <w:trHeight w:val="924"/>
        </w:trPr>
        <w:tc>
          <w:tcPr>
            <w:tcW w:w="2809" w:type="dxa"/>
            <w:vMerge/>
          </w:tcPr>
          <w:p w:rsidR="0075590A" w:rsidRPr="008051C2" w:rsidRDefault="0075590A" w:rsidP="00D52AF5">
            <w:pPr>
              <w:rPr>
                <w:sz w:val="20"/>
                <w:szCs w:val="20"/>
              </w:rPr>
            </w:pPr>
          </w:p>
        </w:tc>
        <w:tc>
          <w:tcPr>
            <w:tcW w:w="1825" w:type="dxa"/>
            <w:tcBorders>
              <w:top w:val="single" w:sz="4" w:space="0" w:color="auto"/>
            </w:tcBorders>
          </w:tcPr>
          <w:p w:rsidR="0075590A" w:rsidRDefault="0075590A" w:rsidP="00D52AF5">
            <w:pPr>
              <w:pStyle w:val="TZielnanalysetext"/>
              <w:spacing w:before="0" w:after="0"/>
              <w:rPr>
                <w:sz w:val="20"/>
                <w:szCs w:val="20"/>
              </w:rPr>
            </w:pPr>
            <w:r>
              <w:rPr>
                <w:sz w:val="20"/>
                <w:szCs w:val="20"/>
              </w:rPr>
              <w:t>m</w:t>
            </w:r>
            <w:r w:rsidRPr="00A90F9F">
              <w:rPr>
                <w:sz w:val="20"/>
                <w:szCs w:val="20"/>
              </w:rPr>
              <w:t>angelhafte Lieferung</w:t>
            </w:r>
          </w:p>
        </w:tc>
        <w:tc>
          <w:tcPr>
            <w:tcW w:w="1825" w:type="dxa"/>
            <w:tcBorders>
              <w:top w:val="single" w:sz="4" w:space="0" w:color="auto"/>
            </w:tcBorders>
          </w:tcPr>
          <w:p w:rsidR="0075590A" w:rsidRDefault="0075590A" w:rsidP="00D52AF5">
            <w:pPr>
              <w:rPr>
                <w:sz w:val="20"/>
                <w:szCs w:val="20"/>
              </w:rPr>
            </w:pPr>
            <w:r w:rsidRPr="00A90F9F">
              <w:rPr>
                <w:sz w:val="20"/>
                <w:szCs w:val="20"/>
              </w:rPr>
              <w:t>nur zweiseitiger Handelskauf</w:t>
            </w:r>
          </w:p>
        </w:tc>
        <w:tc>
          <w:tcPr>
            <w:tcW w:w="2198" w:type="dxa"/>
            <w:tcBorders>
              <w:top w:val="single" w:sz="4" w:space="0" w:color="auto"/>
            </w:tcBorders>
          </w:tcPr>
          <w:p w:rsidR="0075590A" w:rsidRDefault="0075590A" w:rsidP="00D52AF5">
            <w:pPr>
              <w:pStyle w:val="TZielnanalysetext"/>
              <w:spacing w:before="0" w:after="0"/>
              <w:rPr>
                <w:b/>
                <w:sz w:val="20"/>
                <w:szCs w:val="20"/>
              </w:rPr>
            </w:pPr>
            <w:r>
              <w:rPr>
                <w:b/>
                <w:sz w:val="20"/>
                <w:szCs w:val="20"/>
              </w:rPr>
              <w:t>LS06 Auf mangelhafte Lieferung reagieren</w:t>
            </w:r>
          </w:p>
        </w:tc>
        <w:tc>
          <w:tcPr>
            <w:tcW w:w="2198" w:type="dxa"/>
            <w:tcBorders>
              <w:top w:val="single" w:sz="4" w:space="0" w:color="auto"/>
            </w:tcBorders>
          </w:tcPr>
          <w:p w:rsidR="0075590A" w:rsidRDefault="0075590A" w:rsidP="00D52AF5">
            <w:pPr>
              <w:pStyle w:val="TZielnanalysetext"/>
              <w:spacing w:before="0" w:after="0"/>
              <w:rPr>
                <w:sz w:val="20"/>
                <w:szCs w:val="20"/>
              </w:rPr>
            </w:pPr>
            <w:r>
              <w:rPr>
                <w:sz w:val="20"/>
                <w:szCs w:val="20"/>
              </w:rPr>
              <w:t>Mitarbeiterhandbuch</w:t>
            </w:r>
          </w:p>
          <w:p w:rsidR="0075590A" w:rsidRPr="008051C2" w:rsidRDefault="0075590A" w:rsidP="00D52AF5">
            <w:pPr>
              <w:pStyle w:val="TZielnanalysetext"/>
              <w:spacing w:before="0" w:after="0"/>
              <w:rPr>
                <w:sz w:val="20"/>
                <w:szCs w:val="20"/>
              </w:rPr>
            </w:pPr>
            <w:r>
              <w:rPr>
                <w:sz w:val="20"/>
                <w:szCs w:val="20"/>
              </w:rPr>
              <w:t>Mängelrüge</w:t>
            </w:r>
          </w:p>
        </w:tc>
        <w:tc>
          <w:tcPr>
            <w:tcW w:w="2199" w:type="dxa"/>
            <w:tcBorders>
              <w:top w:val="single" w:sz="4" w:space="0" w:color="auto"/>
            </w:tcBorders>
          </w:tcPr>
          <w:p w:rsidR="001510F9" w:rsidRDefault="001510F9" w:rsidP="001510F9">
            <w:pPr>
              <w:pStyle w:val="TZielnanalysetext"/>
              <w:spacing w:before="0" w:after="0"/>
              <w:rPr>
                <w:sz w:val="20"/>
                <w:szCs w:val="20"/>
              </w:rPr>
            </w:pPr>
            <w:r>
              <w:rPr>
                <w:sz w:val="20"/>
                <w:szCs w:val="20"/>
              </w:rPr>
              <w:t>systematisch vorgehen</w:t>
            </w:r>
          </w:p>
          <w:p w:rsidR="0075590A" w:rsidRDefault="001510F9" w:rsidP="001510F9">
            <w:pPr>
              <w:pStyle w:val="TZielnanalysetext"/>
              <w:spacing w:before="0" w:after="0"/>
              <w:rPr>
                <w:sz w:val="20"/>
                <w:szCs w:val="20"/>
              </w:rPr>
            </w:pPr>
            <w:r>
              <w:rPr>
                <w:sz w:val="20"/>
                <w:szCs w:val="20"/>
              </w:rPr>
              <w:t>begründet vorgehen</w:t>
            </w:r>
          </w:p>
          <w:p w:rsidR="001510F9" w:rsidRPr="008051C2" w:rsidRDefault="001510F9" w:rsidP="001510F9">
            <w:pPr>
              <w:pStyle w:val="TZielnanalysetext"/>
              <w:spacing w:before="0" w:after="0"/>
              <w:rPr>
                <w:sz w:val="20"/>
                <w:szCs w:val="20"/>
              </w:rPr>
            </w:pPr>
            <w:r>
              <w:rPr>
                <w:sz w:val="20"/>
                <w:szCs w:val="20"/>
              </w:rPr>
              <w:t>Zusammenhänge herstellen</w:t>
            </w:r>
          </w:p>
        </w:tc>
        <w:tc>
          <w:tcPr>
            <w:tcW w:w="1544" w:type="dxa"/>
            <w:tcBorders>
              <w:top w:val="single" w:sz="4" w:space="0" w:color="auto"/>
            </w:tcBorders>
          </w:tcPr>
          <w:p w:rsidR="0075590A" w:rsidRDefault="0075590A" w:rsidP="00D52AF5">
            <w:pPr>
              <w:pStyle w:val="TZielnanalysetext"/>
              <w:spacing w:before="0" w:after="0"/>
              <w:rPr>
                <w:sz w:val="20"/>
                <w:szCs w:val="20"/>
              </w:rPr>
            </w:pPr>
            <w:r>
              <w:rPr>
                <w:sz w:val="20"/>
                <w:szCs w:val="20"/>
              </w:rPr>
              <w:t>vgl. LF06</w:t>
            </w:r>
          </w:p>
          <w:p w:rsidR="001510F9" w:rsidRDefault="001510F9" w:rsidP="00D52AF5">
            <w:pPr>
              <w:pStyle w:val="TZielnanalysetext"/>
              <w:spacing w:before="0" w:after="0"/>
              <w:rPr>
                <w:sz w:val="20"/>
                <w:szCs w:val="20"/>
              </w:rPr>
            </w:pPr>
          </w:p>
          <w:p w:rsidR="001510F9" w:rsidRPr="008051C2" w:rsidRDefault="001510F9" w:rsidP="00D52AF5">
            <w:pPr>
              <w:pStyle w:val="TZielnanalysetext"/>
              <w:spacing w:before="0" w:after="0"/>
              <w:rPr>
                <w:sz w:val="20"/>
                <w:szCs w:val="20"/>
              </w:rPr>
            </w:pPr>
            <w:r>
              <w:rPr>
                <w:sz w:val="20"/>
                <w:szCs w:val="20"/>
              </w:rPr>
              <w:t>Gesetzestext</w:t>
            </w:r>
          </w:p>
        </w:tc>
        <w:tc>
          <w:tcPr>
            <w:tcW w:w="635" w:type="dxa"/>
            <w:tcBorders>
              <w:top w:val="single" w:sz="4" w:space="0" w:color="auto"/>
            </w:tcBorders>
          </w:tcPr>
          <w:p w:rsidR="0075590A" w:rsidRPr="008051C2" w:rsidRDefault="0075590A" w:rsidP="00D52AF5">
            <w:pPr>
              <w:pStyle w:val="TZielnanalysetext"/>
              <w:spacing w:before="0" w:after="0"/>
              <w:jc w:val="right"/>
              <w:rPr>
                <w:sz w:val="20"/>
                <w:szCs w:val="20"/>
              </w:rPr>
            </w:pPr>
            <w:r>
              <w:rPr>
                <w:sz w:val="20"/>
                <w:szCs w:val="20"/>
              </w:rPr>
              <w:t>07</w:t>
            </w:r>
          </w:p>
        </w:tc>
      </w:tr>
      <w:tr w:rsidR="0075590A" w:rsidRPr="00B46E6F" w:rsidTr="00746B3A">
        <w:trPr>
          <w:trHeight w:val="1157"/>
        </w:trPr>
        <w:tc>
          <w:tcPr>
            <w:tcW w:w="2809" w:type="dxa"/>
            <w:vMerge/>
          </w:tcPr>
          <w:p w:rsidR="0075590A" w:rsidRPr="008051C2" w:rsidRDefault="0075590A" w:rsidP="00D52AF5">
            <w:pPr>
              <w:rPr>
                <w:sz w:val="20"/>
                <w:szCs w:val="20"/>
              </w:rPr>
            </w:pPr>
          </w:p>
        </w:tc>
        <w:tc>
          <w:tcPr>
            <w:tcW w:w="1825" w:type="dxa"/>
            <w:tcBorders>
              <w:top w:val="single" w:sz="4" w:space="0" w:color="auto"/>
            </w:tcBorders>
          </w:tcPr>
          <w:p w:rsidR="0075590A" w:rsidRPr="00A90F9F" w:rsidRDefault="0075590A" w:rsidP="00D52AF5">
            <w:pPr>
              <w:pStyle w:val="TZielnanalysetext"/>
              <w:spacing w:before="0" w:after="0"/>
              <w:rPr>
                <w:sz w:val="20"/>
                <w:szCs w:val="20"/>
              </w:rPr>
            </w:pPr>
            <w:r>
              <w:rPr>
                <w:sz w:val="20"/>
                <w:szCs w:val="20"/>
              </w:rPr>
              <w:t>Lieferungsverzug</w:t>
            </w:r>
          </w:p>
        </w:tc>
        <w:tc>
          <w:tcPr>
            <w:tcW w:w="1825" w:type="dxa"/>
            <w:tcBorders>
              <w:top w:val="single" w:sz="4" w:space="0" w:color="auto"/>
            </w:tcBorders>
          </w:tcPr>
          <w:p w:rsidR="0075590A" w:rsidRPr="00A90F9F" w:rsidRDefault="0075590A" w:rsidP="00D52AF5">
            <w:pPr>
              <w:rPr>
                <w:sz w:val="20"/>
                <w:szCs w:val="20"/>
              </w:rPr>
            </w:pPr>
          </w:p>
        </w:tc>
        <w:tc>
          <w:tcPr>
            <w:tcW w:w="2198" w:type="dxa"/>
            <w:tcBorders>
              <w:top w:val="single" w:sz="4" w:space="0" w:color="auto"/>
            </w:tcBorders>
          </w:tcPr>
          <w:p w:rsidR="0075590A" w:rsidRDefault="0075590A" w:rsidP="00D52AF5">
            <w:pPr>
              <w:pStyle w:val="TZielnanalysetext"/>
              <w:spacing w:before="0" w:after="0"/>
              <w:rPr>
                <w:b/>
                <w:sz w:val="20"/>
                <w:szCs w:val="20"/>
              </w:rPr>
            </w:pPr>
            <w:r>
              <w:rPr>
                <w:b/>
                <w:sz w:val="20"/>
                <w:szCs w:val="20"/>
              </w:rPr>
              <w:t>LS07 Lieferung anmahnen</w:t>
            </w:r>
          </w:p>
        </w:tc>
        <w:tc>
          <w:tcPr>
            <w:tcW w:w="2198" w:type="dxa"/>
            <w:tcBorders>
              <w:top w:val="single" w:sz="4" w:space="0" w:color="auto"/>
            </w:tcBorders>
          </w:tcPr>
          <w:p w:rsidR="0075590A" w:rsidRDefault="0075590A" w:rsidP="00D52AF5">
            <w:pPr>
              <w:pStyle w:val="TZielnanalysetext"/>
              <w:spacing w:before="0" w:after="0"/>
              <w:rPr>
                <w:sz w:val="20"/>
                <w:szCs w:val="20"/>
              </w:rPr>
            </w:pPr>
            <w:r>
              <w:rPr>
                <w:sz w:val="20"/>
                <w:szCs w:val="20"/>
              </w:rPr>
              <w:t>Mitarbeiterhandbuch</w:t>
            </w:r>
          </w:p>
          <w:p w:rsidR="0075590A" w:rsidRDefault="0075590A" w:rsidP="00D52AF5">
            <w:pPr>
              <w:pStyle w:val="TZielnanalysetext"/>
              <w:spacing w:before="0" w:after="0"/>
              <w:rPr>
                <w:sz w:val="20"/>
                <w:szCs w:val="20"/>
              </w:rPr>
            </w:pPr>
            <w:r>
              <w:rPr>
                <w:sz w:val="20"/>
                <w:szCs w:val="20"/>
              </w:rPr>
              <w:t>Gesprächsvorbereitung</w:t>
            </w:r>
          </w:p>
          <w:p w:rsidR="0075590A" w:rsidRPr="008051C2" w:rsidRDefault="0075590A" w:rsidP="00D52AF5">
            <w:pPr>
              <w:pStyle w:val="TZielnanalysetext"/>
              <w:spacing w:before="0" w:after="0"/>
              <w:rPr>
                <w:sz w:val="20"/>
                <w:szCs w:val="20"/>
              </w:rPr>
            </w:pPr>
            <w:r>
              <w:rPr>
                <w:sz w:val="20"/>
                <w:szCs w:val="20"/>
              </w:rPr>
              <w:t>Telefongespräch</w:t>
            </w:r>
          </w:p>
        </w:tc>
        <w:tc>
          <w:tcPr>
            <w:tcW w:w="2199" w:type="dxa"/>
            <w:tcBorders>
              <w:top w:val="single" w:sz="4" w:space="0" w:color="auto"/>
            </w:tcBorders>
          </w:tcPr>
          <w:p w:rsidR="001510F9" w:rsidRDefault="001510F9" w:rsidP="001510F9">
            <w:pPr>
              <w:pStyle w:val="TZielnanalysetext"/>
              <w:spacing w:before="0" w:after="0"/>
              <w:rPr>
                <w:sz w:val="20"/>
                <w:szCs w:val="20"/>
              </w:rPr>
            </w:pPr>
            <w:r>
              <w:rPr>
                <w:sz w:val="20"/>
                <w:szCs w:val="20"/>
              </w:rPr>
              <w:t>systematisch vorgehen</w:t>
            </w:r>
          </w:p>
          <w:p w:rsidR="001510F9" w:rsidRDefault="001510F9" w:rsidP="001510F9">
            <w:pPr>
              <w:pStyle w:val="TZielnanalysetext"/>
              <w:spacing w:before="0" w:after="0"/>
              <w:rPr>
                <w:sz w:val="20"/>
                <w:szCs w:val="20"/>
              </w:rPr>
            </w:pPr>
            <w:r>
              <w:rPr>
                <w:sz w:val="20"/>
                <w:szCs w:val="20"/>
              </w:rPr>
              <w:t>begründet vorgehen</w:t>
            </w:r>
          </w:p>
          <w:p w:rsidR="0075590A" w:rsidRDefault="001510F9" w:rsidP="00D52AF5">
            <w:pPr>
              <w:pStyle w:val="TZielnanalysetext"/>
              <w:spacing w:before="0" w:after="0"/>
              <w:rPr>
                <w:sz w:val="20"/>
                <w:szCs w:val="20"/>
              </w:rPr>
            </w:pPr>
            <w:r>
              <w:rPr>
                <w:sz w:val="20"/>
                <w:szCs w:val="20"/>
              </w:rPr>
              <w:t>sprachlich angemessen kommunizieren</w:t>
            </w:r>
          </w:p>
          <w:p w:rsidR="001510F9" w:rsidRPr="008051C2" w:rsidRDefault="001510F9" w:rsidP="00D52AF5">
            <w:pPr>
              <w:pStyle w:val="TZielnanalysetext"/>
              <w:spacing w:before="0" w:after="0"/>
              <w:rPr>
                <w:sz w:val="20"/>
                <w:szCs w:val="20"/>
              </w:rPr>
            </w:pPr>
            <w:r>
              <w:rPr>
                <w:sz w:val="20"/>
                <w:szCs w:val="20"/>
              </w:rPr>
              <w:t>sachlich argumentieren</w:t>
            </w:r>
          </w:p>
        </w:tc>
        <w:tc>
          <w:tcPr>
            <w:tcW w:w="1544" w:type="dxa"/>
            <w:tcBorders>
              <w:top w:val="single" w:sz="4" w:space="0" w:color="auto"/>
            </w:tcBorders>
          </w:tcPr>
          <w:p w:rsidR="001510F9" w:rsidRDefault="0099125D" w:rsidP="00D52AF5">
            <w:pPr>
              <w:pStyle w:val="TZielnanalysetext"/>
              <w:spacing w:before="0" w:after="0"/>
              <w:rPr>
                <w:sz w:val="20"/>
                <w:szCs w:val="20"/>
              </w:rPr>
            </w:pPr>
            <w:r>
              <w:rPr>
                <w:sz w:val="20"/>
                <w:szCs w:val="20"/>
              </w:rPr>
              <w:t>G</w:t>
            </w:r>
            <w:r w:rsidR="001510F9">
              <w:rPr>
                <w:sz w:val="20"/>
                <w:szCs w:val="20"/>
              </w:rPr>
              <w:t>esetzestext</w:t>
            </w:r>
          </w:p>
          <w:p w:rsidR="0099125D" w:rsidRDefault="0099125D" w:rsidP="00D52AF5">
            <w:pPr>
              <w:pStyle w:val="TZielnanalysetext"/>
              <w:spacing w:before="0" w:after="0"/>
              <w:rPr>
                <w:sz w:val="20"/>
                <w:szCs w:val="20"/>
              </w:rPr>
            </w:pPr>
          </w:p>
          <w:p w:rsidR="0099125D" w:rsidRDefault="0099125D" w:rsidP="0099125D">
            <w:pPr>
              <w:pStyle w:val="TZielnanalysetext"/>
              <w:spacing w:before="0" w:after="0"/>
              <w:rPr>
                <w:sz w:val="20"/>
                <w:szCs w:val="20"/>
              </w:rPr>
            </w:pPr>
            <w:r>
              <w:rPr>
                <w:sz w:val="20"/>
                <w:szCs w:val="20"/>
              </w:rPr>
              <w:t>Rollenspiel</w:t>
            </w:r>
          </w:p>
          <w:p w:rsidR="0099125D" w:rsidRDefault="0099125D" w:rsidP="00D52AF5">
            <w:pPr>
              <w:pStyle w:val="TZielnanalysetext"/>
              <w:spacing w:before="0" w:after="0"/>
              <w:rPr>
                <w:sz w:val="20"/>
                <w:szCs w:val="20"/>
              </w:rPr>
            </w:pPr>
          </w:p>
        </w:tc>
        <w:tc>
          <w:tcPr>
            <w:tcW w:w="635" w:type="dxa"/>
            <w:tcBorders>
              <w:top w:val="single" w:sz="4" w:space="0" w:color="auto"/>
            </w:tcBorders>
          </w:tcPr>
          <w:p w:rsidR="0075590A" w:rsidRPr="008051C2" w:rsidRDefault="0075590A" w:rsidP="00D52AF5">
            <w:pPr>
              <w:pStyle w:val="TZielnanalysetext"/>
              <w:spacing w:before="0" w:after="0"/>
              <w:jc w:val="right"/>
              <w:rPr>
                <w:sz w:val="20"/>
                <w:szCs w:val="20"/>
              </w:rPr>
            </w:pPr>
            <w:r>
              <w:rPr>
                <w:sz w:val="20"/>
                <w:szCs w:val="20"/>
              </w:rPr>
              <w:t>07</w:t>
            </w:r>
          </w:p>
        </w:tc>
      </w:tr>
      <w:tr w:rsidR="0075590A" w:rsidRPr="00B46E6F" w:rsidTr="00233F63">
        <w:trPr>
          <w:trHeight w:val="438"/>
        </w:trPr>
        <w:tc>
          <w:tcPr>
            <w:tcW w:w="2809" w:type="dxa"/>
            <w:vMerge/>
          </w:tcPr>
          <w:p w:rsidR="0075590A" w:rsidRPr="008051C2" w:rsidRDefault="0075590A" w:rsidP="00D52AF5">
            <w:pPr>
              <w:rPr>
                <w:sz w:val="20"/>
                <w:szCs w:val="20"/>
              </w:rPr>
            </w:pPr>
          </w:p>
        </w:tc>
        <w:tc>
          <w:tcPr>
            <w:tcW w:w="1825" w:type="dxa"/>
            <w:tcBorders>
              <w:top w:val="single" w:sz="4" w:space="0" w:color="auto"/>
            </w:tcBorders>
          </w:tcPr>
          <w:p w:rsidR="0075590A" w:rsidRDefault="0075590A" w:rsidP="00D52AF5">
            <w:pPr>
              <w:pStyle w:val="TZielnanalysetext"/>
              <w:spacing w:before="0" w:after="0"/>
              <w:rPr>
                <w:sz w:val="20"/>
                <w:szCs w:val="20"/>
              </w:rPr>
            </w:pPr>
            <w:r>
              <w:rPr>
                <w:sz w:val="20"/>
                <w:szCs w:val="20"/>
              </w:rPr>
              <w:t>Lagerfunktionen</w:t>
            </w:r>
          </w:p>
        </w:tc>
        <w:tc>
          <w:tcPr>
            <w:tcW w:w="1825" w:type="dxa"/>
            <w:tcBorders>
              <w:top w:val="single" w:sz="4" w:space="0" w:color="auto"/>
            </w:tcBorders>
          </w:tcPr>
          <w:p w:rsidR="0075590A" w:rsidRPr="00A90F9F" w:rsidRDefault="0075590A" w:rsidP="00D52AF5">
            <w:pPr>
              <w:rPr>
                <w:sz w:val="20"/>
                <w:szCs w:val="20"/>
              </w:rPr>
            </w:pPr>
          </w:p>
        </w:tc>
        <w:tc>
          <w:tcPr>
            <w:tcW w:w="2198" w:type="dxa"/>
            <w:tcBorders>
              <w:top w:val="single" w:sz="4" w:space="0" w:color="auto"/>
            </w:tcBorders>
          </w:tcPr>
          <w:p w:rsidR="0075590A" w:rsidRDefault="0075590A" w:rsidP="00D52AF5">
            <w:pPr>
              <w:pStyle w:val="TZielnanalysetext"/>
              <w:spacing w:before="0" w:after="0"/>
              <w:rPr>
                <w:b/>
                <w:sz w:val="20"/>
                <w:szCs w:val="20"/>
              </w:rPr>
            </w:pPr>
            <w:r>
              <w:rPr>
                <w:b/>
                <w:sz w:val="20"/>
                <w:szCs w:val="20"/>
              </w:rPr>
              <w:t xml:space="preserve">LS08 Lagerfunktionen unterscheiden </w:t>
            </w:r>
          </w:p>
        </w:tc>
        <w:tc>
          <w:tcPr>
            <w:tcW w:w="2198" w:type="dxa"/>
            <w:tcBorders>
              <w:top w:val="single" w:sz="4" w:space="0" w:color="auto"/>
            </w:tcBorders>
          </w:tcPr>
          <w:p w:rsidR="0075590A" w:rsidRPr="008051C2" w:rsidRDefault="0075590A" w:rsidP="00D52AF5">
            <w:pPr>
              <w:pStyle w:val="TZielnanalysetext"/>
              <w:spacing w:before="0" w:after="0"/>
              <w:rPr>
                <w:sz w:val="20"/>
                <w:szCs w:val="20"/>
              </w:rPr>
            </w:pPr>
            <w:r>
              <w:rPr>
                <w:sz w:val="20"/>
                <w:szCs w:val="20"/>
              </w:rPr>
              <w:t>Übersicht</w:t>
            </w:r>
          </w:p>
        </w:tc>
        <w:tc>
          <w:tcPr>
            <w:tcW w:w="2199" w:type="dxa"/>
            <w:tcBorders>
              <w:top w:val="single" w:sz="4" w:space="0" w:color="auto"/>
            </w:tcBorders>
          </w:tcPr>
          <w:p w:rsidR="00233F63" w:rsidRPr="008051C2" w:rsidRDefault="001510F9" w:rsidP="00D52AF5">
            <w:pPr>
              <w:pStyle w:val="TZielnanalysetext"/>
              <w:spacing w:before="0" w:after="0"/>
              <w:rPr>
                <w:sz w:val="20"/>
                <w:szCs w:val="20"/>
              </w:rPr>
            </w:pPr>
            <w:r>
              <w:rPr>
                <w:sz w:val="20"/>
                <w:szCs w:val="20"/>
              </w:rPr>
              <w:t>Informationen strukturieren</w:t>
            </w:r>
          </w:p>
        </w:tc>
        <w:tc>
          <w:tcPr>
            <w:tcW w:w="1544" w:type="dxa"/>
            <w:tcBorders>
              <w:top w:val="single" w:sz="4" w:space="0" w:color="auto"/>
            </w:tcBorders>
          </w:tcPr>
          <w:p w:rsidR="0075590A" w:rsidRDefault="0075590A" w:rsidP="00D52AF5">
            <w:pPr>
              <w:pStyle w:val="TZielnanalysetext"/>
              <w:spacing w:before="0" w:after="0"/>
              <w:rPr>
                <w:sz w:val="20"/>
                <w:szCs w:val="20"/>
              </w:rPr>
            </w:pPr>
          </w:p>
        </w:tc>
        <w:tc>
          <w:tcPr>
            <w:tcW w:w="635" w:type="dxa"/>
            <w:tcBorders>
              <w:top w:val="single" w:sz="4" w:space="0" w:color="auto"/>
            </w:tcBorders>
          </w:tcPr>
          <w:p w:rsidR="0075590A" w:rsidRPr="008051C2" w:rsidRDefault="0075590A" w:rsidP="00D52AF5">
            <w:pPr>
              <w:pStyle w:val="TZielnanalysetext"/>
              <w:spacing w:before="0" w:after="0"/>
              <w:jc w:val="right"/>
              <w:rPr>
                <w:sz w:val="20"/>
                <w:szCs w:val="20"/>
              </w:rPr>
            </w:pPr>
            <w:r>
              <w:rPr>
                <w:sz w:val="20"/>
                <w:szCs w:val="20"/>
              </w:rPr>
              <w:t>04</w:t>
            </w:r>
          </w:p>
        </w:tc>
      </w:tr>
      <w:tr w:rsidR="0075590A" w:rsidRPr="00B46E6F" w:rsidTr="00233F63">
        <w:trPr>
          <w:trHeight w:val="840"/>
        </w:trPr>
        <w:tc>
          <w:tcPr>
            <w:tcW w:w="2809" w:type="dxa"/>
            <w:vMerge/>
          </w:tcPr>
          <w:p w:rsidR="0075590A" w:rsidRPr="008051C2" w:rsidRDefault="0075590A" w:rsidP="00D52AF5">
            <w:pPr>
              <w:rPr>
                <w:sz w:val="20"/>
                <w:szCs w:val="20"/>
              </w:rPr>
            </w:pPr>
          </w:p>
        </w:tc>
        <w:tc>
          <w:tcPr>
            <w:tcW w:w="1825" w:type="dxa"/>
            <w:tcBorders>
              <w:top w:val="single" w:sz="4" w:space="0" w:color="auto"/>
            </w:tcBorders>
          </w:tcPr>
          <w:p w:rsidR="0075590A" w:rsidRDefault="0075590A" w:rsidP="00D52AF5">
            <w:pPr>
              <w:pStyle w:val="TZielnanalysetext"/>
              <w:spacing w:before="0" w:after="0"/>
              <w:rPr>
                <w:sz w:val="20"/>
                <w:szCs w:val="20"/>
              </w:rPr>
            </w:pPr>
            <w:r>
              <w:rPr>
                <w:sz w:val="20"/>
                <w:szCs w:val="20"/>
              </w:rPr>
              <w:t xml:space="preserve">Lagerarten </w:t>
            </w:r>
          </w:p>
        </w:tc>
        <w:tc>
          <w:tcPr>
            <w:tcW w:w="1825" w:type="dxa"/>
            <w:tcBorders>
              <w:top w:val="single" w:sz="4" w:space="0" w:color="auto"/>
            </w:tcBorders>
          </w:tcPr>
          <w:p w:rsidR="0075590A" w:rsidRPr="00A90F9F" w:rsidRDefault="0075590A" w:rsidP="00D52AF5">
            <w:pPr>
              <w:rPr>
                <w:sz w:val="20"/>
                <w:szCs w:val="20"/>
              </w:rPr>
            </w:pPr>
            <w:r>
              <w:rPr>
                <w:sz w:val="20"/>
                <w:szCs w:val="20"/>
              </w:rPr>
              <w:t>a</w:t>
            </w:r>
            <w:r w:rsidRPr="00A82A5A">
              <w:rPr>
                <w:sz w:val="20"/>
                <w:szCs w:val="20"/>
              </w:rPr>
              <w:t>uch Zentrallager, Warenverteilzentrum, Just-in-time Lieferung</w:t>
            </w:r>
          </w:p>
        </w:tc>
        <w:tc>
          <w:tcPr>
            <w:tcW w:w="2198" w:type="dxa"/>
            <w:tcBorders>
              <w:top w:val="single" w:sz="4" w:space="0" w:color="auto"/>
            </w:tcBorders>
          </w:tcPr>
          <w:p w:rsidR="0075590A" w:rsidRDefault="0075590A" w:rsidP="00D52AF5">
            <w:pPr>
              <w:pStyle w:val="TZielnanalysetext"/>
              <w:spacing w:before="0" w:after="0"/>
              <w:rPr>
                <w:b/>
                <w:sz w:val="20"/>
                <w:szCs w:val="20"/>
              </w:rPr>
            </w:pPr>
            <w:r>
              <w:rPr>
                <w:b/>
                <w:sz w:val="20"/>
                <w:szCs w:val="20"/>
              </w:rPr>
              <w:t>LS09 Lagerarten unterscheiden</w:t>
            </w:r>
          </w:p>
        </w:tc>
        <w:tc>
          <w:tcPr>
            <w:tcW w:w="2198" w:type="dxa"/>
            <w:tcBorders>
              <w:top w:val="single" w:sz="4" w:space="0" w:color="auto"/>
            </w:tcBorders>
          </w:tcPr>
          <w:p w:rsidR="0075590A" w:rsidRPr="008051C2" w:rsidRDefault="0075590A" w:rsidP="00D52AF5">
            <w:pPr>
              <w:pStyle w:val="TZielnanalysetext"/>
              <w:spacing w:before="0" w:after="0"/>
              <w:rPr>
                <w:sz w:val="20"/>
                <w:szCs w:val="20"/>
              </w:rPr>
            </w:pPr>
            <w:r>
              <w:rPr>
                <w:sz w:val="20"/>
                <w:szCs w:val="20"/>
              </w:rPr>
              <w:t>Übersicht</w:t>
            </w:r>
          </w:p>
        </w:tc>
        <w:tc>
          <w:tcPr>
            <w:tcW w:w="2199" w:type="dxa"/>
            <w:tcBorders>
              <w:top w:val="single" w:sz="4" w:space="0" w:color="auto"/>
            </w:tcBorders>
          </w:tcPr>
          <w:p w:rsidR="0075590A" w:rsidRPr="008051C2" w:rsidRDefault="001510F9" w:rsidP="00D52AF5">
            <w:pPr>
              <w:pStyle w:val="TZielnanalysetext"/>
              <w:spacing w:before="0" w:after="0"/>
              <w:rPr>
                <w:sz w:val="20"/>
                <w:szCs w:val="20"/>
              </w:rPr>
            </w:pPr>
            <w:r>
              <w:rPr>
                <w:sz w:val="20"/>
                <w:szCs w:val="20"/>
              </w:rPr>
              <w:t>Informationen strukturieren</w:t>
            </w:r>
          </w:p>
        </w:tc>
        <w:tc>
          <w:tcPr>
            <w:tcW w:w="1544" w:type="dxa"/>
            <w:tcBorders>
              <w:top w:val="single" w:sz="4" w:space="0" w:color="auto"/>
            </w:tcBorders>
          </w:tcPr>
          <w:p w:rsidR="0075590A" w:rsidRDefault="0075590A" w:rsidP="00D52AF5">
            <w:pPr>
              <w:pStyle w:val="TZielnanalysetext"/>
              <w:spacing w:before="0" w:after="0"/>
              <w:rPr>
                <w:sz w:val="20"/>
                <w:szCs w:val="20"/>
              </w:rPr>
            </w:pPr>
          </w:p>
        </w:tc>
        <w:tc>
          <w:tcPr>
            <w:tcW w:w="635" w:type="dxa"/>
            <w:tcBorders>
              <w:top w:val="single" w:sz="4" w:space="0" w:color="auto"/>
            </w:tcBorders>
          </w:tcPr>
          <w:p w:rsidR="0075590A" w:rsidRPr="008051C2" w:rsidRDefault="0075590A" w:rsidP="00D52AF5">
            <w:pPr>
              <w:pStyle w:val="TZielnanalysetext"/>
              <w:spacing w:before="0" w:after="0"/>
              <w:jc w:val="right"/>
              <w:rPr>
                <w:sz w:val="20"/>
                <w:szCs w:val="20"/>
              </w:rPr>
            </w:pPr>
            <w:r>
              <w:rPr>
                <w:sz w:val="20"/>
                <w:szCs w:val="20"/>
              </w:rPr>
              <w:t>04</w:t>
            </w:r>
          </w:p>
        </w:tc>
      </w:tr>
      <w:tr w:rsidR="0075590A" w:rsidRPr="00B46E6F" w:rsidTr="00233F63">
        <w:trPr>
          <w:trHeight w:val="910"/>
        </w:trPr>
        <w:tc>
          <w:tcPr>
            <w:tcW w:w="2809" w:type="dxa"/>
            <w:vMerge/>
          </w:tcPr>
          <w:p w:rsidR="0075590A" w:rsidRPr="008051C2" w:rsidRDefault="0075590A" w:rsidP="00D52AF5">
            <w:pPr>
              <w:rPr>
                <w:sz w:val="20"/>
                <w:szCs w:val="20"/>
              </w:rPr>
            </w:pPr>
          </w:p>
        </w:tc>
        <w:tc>
          <w:tcPr>
            <w:tcW w:w="1825" w:type="dxa"/>
            <w:tcBorders>
              <w:top w:val="single" w:sz="4" w:space="0" w:color="auto"/>
            </w:tcBorders>
          </w:tcPr>
          <w:p w:rsidR="0075590A" w:rsidRDefault="0075590A" w:rsidP="00D52AF5">
            <w:pPr>
              <w:pStyle w:val="TZielnanalysetext"/>
              <w:spacing w:before="0" w:after="0"/>
              <w:rPr>
                <w:sz w:val="20"/>
                <w:szCs w:val="20"/>
              </w:rPr>
            </w:pPr>
            <w:r>
              <w:rPr>
                <w:sz w:val="20"/>
                <w:szCs w:val="20"/>
              </w:rPr>
              <w:t>Lagerorganisation</w:t>
            </w:r>
          </w:p>
        </w:tc>
        <w:tc>
          <w:tcPr>
            <w:tcW w:w="1825" w:type="dxa"/>
            <w:tcBorders>
              <w:top w:val="single" w:sz="4" w:space="0" w:color="auto"/>
            </w:tcBorders>
          </w:tcPr>
          <w:p w:rsidR="0075590A" w:rsidRDefault="0075590A" w:rsidP="00D52AF5">
            <w:pPr>
              <w:rPr>
                <w:sz w:val="20"/>
                <w:szCs w:val="20"/>
              </w:rPr>
            </w:pPr>
            <w:r>
              <w:rPr>
                <w:sz w:val="20"/>
                <w:szCs w:val="20"/>
              </w:rPr>
              <w:t>auch chaotische Lagerhaltung</w:t>
            </w:r>
          </w:p>
        </w:tc>
        <w:tc>
          <w:tcPr>
            <w:tcW w:w="2198" w:type="dxa"/>
            <w:tcBorders>
              <w:top w:val="single" w:sz="4" w:space="0" w:color="auto"/>
            </w:tcBorders>
          </w:tcPr>
          <w:p w:rsidR="0075590A" w:rsidRDefault="0075590A" w:rsidP="00D52AF5">
            <w:pPr>
              <w:pStyle w:val="TZielnanalysetext"/>
              <w:spacing w:before="0" w:after="0"/>
              <w:rPr>
                <w:b/>
                <w:sz w:val="20"/>
                <w:szCs w:val="20"/>
              </w:rPr>
            </w:pPr>
            <w:r>
              <w:rPr>
                <w:b/>
                <w:sz w:val="20"/>
                <w:szCs w:val="20"/>
              </w:rPr>
              <w:t>LS10 Lagerorganisation durchführen</w:t>
            </w:r>
          </w:p>
        </w:tc>
        <w:tc>
          <w:tcPr>
            <w:tcW w:w="2198" w:type="dxa"/>
            <w:tcBorders>
              <w:top w:val="single" w:sz="4" w:space="0" w:color="auto"/>
            </w:tcBorders>
          </w:tcPr>
          <w:p w:rsidR="0075590A" w:rsidRDefault="0075590A" w:rsidP="00D52AF5">
            <w:pPr>
              <w:pStyle w:val="TZielnanalysetext"/>
              <w:spacing w:before="0" w:after="0"/>
              <w:rPr>
                <w:sz w:val="20"/>
                <w:szCs w:val="20"/>
              </w:rPr>
            </w:pPr>
            <w:r>
              <w:rPr>
                <w:sz w:val="20"/>
                <w:szCs w:val="20"/>
              </w:rPr>
              <w:t>Lagergrundriss</w:t>
            </w:r>
          </w:p>
          <w:p w:rsidR="0075590A" w:rsidRPr="008051C2" w:rsidRDefault="0075590A" w:rsidP="00D52AF5">
            <w:pPr>
              <w:pStyle w:val="TZielnanalysetext"/>
              <w:spacing w:before="0" w:after="0"/>
              <w:rPr>
                <w:sz w:val="20"/>
                <w:szCs w:val="20"/>
              </w:rPr>
            </w:pPr>
            <w:r>
              <w:rPr>
                <w:sz w:val="20"/>
                <w:szCs w:val="20"/>
              </w:rPr>
              <w:t>Handlungsempfehlung</w:t>
            </w:r>
          </w:p>
        </w:tc>
        <w:tc>
          <w:tcPr>
            <w:tcW w:w="2199" w:type="dxa"/>
            <w:tcBorders>
              <w:top w:val="single" w:sz="4" w:space="0" w:color="auto"/>
            </w:tcBorders>
          </w:tcPr>
          <w:p w:rsidR="001510F9" w:rsidRDefault="001510F9" w:rsidP="001510F9">
            <w:pPr>
              <w:pStyle w:val="TZielnanalysetext"/>
              <w:spacing w:before="0" w:after="0"/>
              <w:rPr>
                <w:sz w:val="20"/>
                <w:szCs w:val="20"/>
              </w:rPr>
            </w:pPr>
            <w:r>
              <w:rPr>
                <w:sz w:val="20"/>
                <w:szCs w:val="20"/>
              </w:rPr>
              <w:t>Informationen strukturieren</w:t>
            </w:r>
          </w:p>
          <w:p w:rsidR="001510F9" w:rsidRDefault="001510F9" w:rsidP="001510F9">
            <w:pPr>
              <w:pStyle w:val="TZielnanalysetext"/>
              <w:spacing w:before="0" w:after="0"/>
              <w:rPr>
                <w:sz w:val="20"/>
                <w:szCs w:val="20"/>
              </w:rPr>
            </w:pPr>
            <w:r>
              <w:rPr>
                <w:sz w:val="20"/>
                <w:szCs w:val="20"/>
              </w:rPr>
              <w:t>begründet vorgehen</w:t>
            </w:r>
          </w:p>
          <w:p w:rsidR="0075590A" w:rsidRPr="008051C2" w:rsidRDefault="001510F9" w:rsidP="00D52AF5">
            <w:pPr>
              <w:pStyle w:val="TZielnanalysetext"/>
              <w:spacing w:before="0" w:after="0"/>
              <w:rPr>
                <w:sz w:val="20"/>
                <w:szCs w:val="20"/>
              </w:rPr>
            </w:pPr>
            <w:r>
              <w:rPr>
                <w:sz w:val="20"/>
                <w:szCs w:val="20"/>
              </w:rPr>
              <w:t>Entscheidungen treffen</w:t>
            </w:r>
          </w:p>
        </w:tc>
        <w:tc>
          <w:tcPr>
            <w:tcW w:w="1544" w:type="dxa"/>
            <w:tcBorders>
              <w:top w:val="single" w:sz="4" w:space="0" w:color="auto"/>
            </w:tcBorders>
          </w:tcPr>
          <w:p w:rsidR="0075590A" w:rsidRDefault="00DE26EE" w:rsidP="00D52AF5">
            <w:pPr>
              <w:pStyle w:val="TZielnanalysetext"/>
              <w:spacing w:before="0" w:after="0"/>
              <w:rPr>
                <w:sz w:val="20"/>
                <w:szCs w:val="20"/>
              </w:rPr>
            </w:pPr>
            <w:r>
              <w:rPr>
                <w:sz w:val="20"/>
                <w:szCs w:val="20"/>
              </w:rPr>
              <w:t>vgl. LS05</w:t>
            </w:r>
          </w:p>
        </w:tc>
        <w:tc>
          <w:tcPr>
            <w:tcW w:w="635" w:type="dxa"/>
            <w:tcBorders>
              <w:top w:val="single" w:sz="4" w:space="0" w:color="auto"/>
            </w:tcBorders>
          </w:tcPr>
          <w:p w:rsidR="0075590A" w:rsidRPr="008051C2" w:rsidRDefault="0075590A" w:rsidP="00D52AF5">
            <w:pPr>
              <w:pStyle w:val="TZielnanalysetext"/>
              <w:spacing w:before="0" w:after="0"/>
              <w:jc w:val="right"/>
              <w:rPr>
                <w:sz w:val="20"/>
                <w:szCs w:val="20"/>
              </w:rPr>
            </w:pPr>
            <w:r>
              <w:rPr>
                <w:sz w:val="20"/>
                <w:szCs w:val="20"/>
              </w:rPr>
              <w:t>04</w:t>
            </w:r>
          </w:p>
        </w:tc>
      </w:tr>
      <w:tr w:rsidR="0075590A" w:rsidRPr="00B46E6F" w:rsidTr="00233F63">
        <w:trPr>
          <w:trHeight w:val="966"/>
        </w:trPr>
        <w:tc>
          <w:tcPr>
            <w:tcW w:w="2809" w:type="dxa"/>
            <w:vMerge/>
          </w:tcPr>
          <w:p w:rsidR="0075590A" w:rsidRPr="008051C2" w:rsidRDefault="0075590A" w:rsidP="00D52AF5">
            <w:pPr>
              <w:rPr>
                <w:sz w:val="20"/>
                <w:szCs w:val="20"/>
              </w:rPr>
            </w:pPr>
          </w:p>
        </w:tc>
        <w:tc>
          <w:tcPr>
            <w:tcW w:w="1825" w:type="dxa"/>
            <w:tcBorders>
              <w:top w:val="single" w:sz="4" w:space="0" w:color="auto"/>
            </w:tcBorders>
          </w:tcPr>
          <w:p w:rsidR="0075590A" w:rsidRDefault="0075590A" w:rsidP="00D52AF5">
            <w:pPr>
              <w:pStyle w:val="TZielnanalysetext"/>
              <w:spacing w:before="0" w:after="0"/>
              <w:rPr>
                <w:sz w:val="20"/>
                <w:szCs w:val="20"/>
              </w:rPr>
            </w:pPr>
            <w:r>
              <w:rPr>
                <w:sz w:val="20"/>
                <w:szCs w:val="20"/>
              </w:rPr>
              <w:t>Lagergrundsätze</w:t>
            </w:r>
          </w:p>
        </w:tc>
        <w:tc>
          <w:tcPr>
            <w:tcW w:w="1825" w:type="dxa"/>
            <w:tcBorders>
              <w:top w:val="single" w:sz="4" w:space="0" w:color="auto"/>
            </w:tcBorders>
          </w:tcPr>
          <w:p w:rsidR="0075590A" w:rsidRDefault="0075590A" w:rsidP="00D52AF5">
            <w:pPr>
              <w:rPr>
                <w:sz w:val="20"/>
                <w:szCs w:val="20"/>
              </w:rPr>
            </w:pPr>
            <w:r>
              <w:rPr>
                <w:sz w:val="20"/>
                <w:szCs w:val="20"/>
              </w:rPr>
              <w:t>a</w:t>
            </w:r>
            <w:r w:rsidRPr="00A82A5A">
              <w:rPr>
                <w:sz w:val="20"/>
                <w:szCs w:val="20"/>
              </w:rPr>
              <w:t>uc</w:t>
            </w:r>
            <w:r>
              <w:rPr>
                <w:sz w:val="20"/>
                <w:szCs w:val="20"/>
              </w:rPr>
              <w:t xml:space="preserve">h Inventurdifferenzen und </w:t>
            </w:r>
            <w:r>
              <w:rPr>
                <w:sz w:val="20"/>
                <w:szCs w:val="20"/>
              </w:rPr>
              <w:br/>
              <w:t>Waren</w:t>
            </w:r>
            <w:r w:rsidRPr="00A82A5A">
              <w:rPr>
                <w:sz w:val="20"/>
                <w:szCs w:val="20"/>
              </w:rPr>
              <w:t>sicherungssysteme</w:t>
            </w:r>
          </w:p>
        </w:tc>
        <w:tc>
          <w:tcPr>
            <w:tcW w:w="2198" w:type="dxa"/>
            <w:tcBorders>
              <w:top w:val="single" w:sz="4" w:space="0" w:color="auto"/>
            </w:tcBorders>
          </w:tcPr>
          <w:p w:rsidR="0075590A" w:rsidRDefault="0075590A" w:rsidP="00D52AF5">
            <w:pPr>
              <w:pStyle w:val="TZielnanalysetext"/>
              <w:spacing w:before="0" w:after="0"/>
              <w:rPr>
                <w:b/>
                <w:sz w:val="20"/>
                <w:szCs w:val="20"/>
              </w:rPr>
            </w:pPr>
            <w:r>
              <w:rPr>
                <w:b/>
                <w:sz w:val="20"/>
                <w:szCs w:val="20"/>
              </w:rPr>
              <w:t>LS11 Lagergrundsätze beachten</w:t>
            </w:r>
          </w:p>
        </w:tc>
        <w:tc>
          <w:tcPr>
            <w:tcW w:w="2198" w:type="dxa"/>
            <w:tcBorders>
              <w:top w:val="single" w:sz="4" w:space="0" w:color="auto"/>
            </w:tcBorders>
          </w:tcPr>
          <w:p w:rsidR="0075590A" w:rsidRDefault="0075590A" w:rsidP="00D52AF5">
            <w:pPr>
              <w:pStyle w:val="TZielnanalysetext"/>
              <w:spacing w:before="0" w:after="0"/>
              <w:rPr>
                <w:sz w:val="20"/>
                <w:szCs w:val="20"/>
              </w:rPr>
            </w:pPr>
            <w:r>
              <w:rPr>
                <w:sz w:val="20"/>
                <w:szCs w:val="20"/>
              </w:rPr>
              <w:t>Mitarbeiterhandbuch</w:t>
            </w:r>
          </w:p>
          <w:p w:rsidR="00DE26EE" w:rsidRPr="008051C2" w:rsidRDefault="00DE26EE" w:rsidP="00D52AF5">
            <w:pPr>
              <w:pStyle w:val="TZielnanalysetext"/>
              <w:spacing w:before="0" w:after="0"/>
              <w:rPr>
                <w:sz w:val="20"/>
                <w:szCs w:val="20"/>
              </w:rPr>
            </w:pPr>
            <w:r>
              <w:rPr>
                <w:sz w:val="20"/>
                <w:szCs w:val="20"/>
              </w:rPr>
              <w:t>Checkliste</w:t>
            </w:r>
          </w:p>
        </w:tc>
        <w:tc>
          <w:tcPr>
            <w:tcW w:w="2199" w:type="dxa"/>
            <w:tcBorders>
              <w:top w:val="single" w:sz="4" w:space="0" w:color="auto"/>
            </w:tcBorders>
          </w:tcPr>
          <w:p w:rsidR="001510F9" w:rsidRDefault="001510F9" w:rsidP="001510F9">
            <w:pPr>
              <w:pStyle w:val="TZielnanalysetext"/>
              <w:spacing w:before="0" w:after="0"/>
              <w:rPr>
                <w:sz w:val="20"/>
                <w:szCs w:val="20"/>
              </w:rPr>
            </w:pPr>
            <w:r>
              <w:rPr>
                <w:sz w:val="20"/>
                <w:szCs w:val="20"/>
              </w:rPr>
              <w:t>Informationen strukturieren</w:t>
            </w:r>
          </w:p>
          <w:p w:rsidR="0075590A" w:rsidRPr="008051C2" w:rsidRDefault="001510F9" w:rsidP="00D52AF5">
            <w:pPr>
              <w:pStyle w:val="TZielnanalysetext"/>
              <w:spacing w:before="0" w:after="0"/>
              <w:rPr>
                <w:sz w:val="20"/>
                <w:szCs w:val="20"/>
              </w:rPr>
            </w:pPr>
            <w:r>
              <w:rPr>
                <w:sz w:val="20"/>
                <w:szCs w:val="20"/>
              </w:rPr>
              <w:t>systematisch vorgehen</w:t>
            </w:r>
          </w:p>
        </w:tc>
        <w:tc>
          <w:tcPr>
            <w:tcW w:w="1544" w:type="dxa"/>
            <w:tcBorders>
              <w:top w:val="single" w:sz="4" w:space="0" w:color="auto"/>
            </w:tcBorders>
          </w:tcPr>
          <w:p w:rsidR="0075590A" w:rsidRDefault="00DE26EE" w:rsidP="00D52AF5">
            <w:pPr>
              <w:pStyle w:val="TZielnanalysetext"/>
              <w:spacing w:before="0" w:after="0"/>
              <w:rPr>
                <w:sz w:val="20"/>
                <w:szCs w:val="20"/>
              </w:rPr>
            </w:pPr>
            <w:r>
              <w:rPr>
                <w:sz w:val="20"/>
                <w:szCs w:val="20"/>
              </w:rPr>
              <w:t>v</w:t>
            </w:r>
            <w:r w:rsidR="0075590A">
              <w:rPr>
                <w:sz w:val="20"/>
                <w:szCs w:val="20"/>
              </w:rPr>
              <w:t>gl. LF11</w:t>
            </w:r>
          </w:p>
        </w:tc>
        <w:tc>
          <w:tcPr>
            <w:tcW w:w="635" w:type="dxa"/>
            <w:tcBorders>
              <w:top w:val="single" w:sz="4" w:space="0" w:color="auto"/>
            </w:tcBorders>
          </w:tcPr>
          <w:p w:rsidR="0075590A" w:rsidRPr="008051C2" w:rsidRDefault="0075590A" w:rsidP="00D52AF5">
            <w:pPr>
              <w:pStyle w:val="TZielnanalysetext"/>
              <w:spacing w:before="0" w:after="0"/>
              <w:jc w:val="right"/>
              <w:rPr>
                <w:sz w:val="20"/>
                <w:szCs w:val="20"/>
              </w:rPr>
            </w:pPr>
            <w:r>
              <w:rPr>
                <w:sz w:val="20"/>
                <w:szCs w:val="20"/>
              </w:rPr>
              <w:t>02</w:t>
            </w:r>
          </w:p>
        </w:tc>
      </w:tr>
      <w:tr w:rsidR="001510F9" w:rsidRPr="00B46E6F" w:rsidTr="00233F63">
        <w:trPr>
          <w:trHeight w:val="696"/>
        </w:trPr>
        <w:tc>
          <w:tcPr>
            <w:tcW w:w="2809" w:type="dxa"/>
            <w:vMerge/>
          </w:tcPr>
          <w:p w:rsidR="001510F9" w:rsidRPr="008051C2" w:rsidRDefault="001510F9" w:rsidP="001510F9">
            <w:pPr>
              <w:rPr>
                <w:sz w:val="20"/>
                <w:szCs w:val="20"/>
              </w:rPr>
            </w:pPr>
          </w:p>
        </w:tc>
        <w:tc>
          <w:tcPr>
            <w:tcW w:w="1825" w:type="dxa"/>
            <w:tcBorders>
              <w:top w:val="single" w:sz="4" w:space="0" w:color="auto"/>
            </w:tcBorders>
          </w:tcPr>
          <w:p w:rsidR="001510F9" w:rsidRDefault="001510F9" w:rsidP="001510F9">
            <w:pPr>
              <w:pStyle w:val="TZielnanalysetext"/>
              <w:spacing w:before="0" w:after="0"/>
              <w:rPr>
                <w:sz w:val="20"/>
                <w:szCs w:val="20"/>
              </w:rPr>
            </w:pPr>
            <w:r>
              <w:rPr>
                <w:sz w:val="20"/>
                <w:szCs w:val="20"/>
              </w:rPr>
              <w:t>Sicherheit im Lager</w:t>
            </w:r>
          </w:p>
        </w:tc>
        <w:tc>
          <w:tcPr>
            <w:tcW w:w="1825" w:type="dxa"/>
            <w:tcBorders>
              <w:top w:val="single" w:sz="4" w:space="0" w:color="auto"/>
            </w:tcBorders>
          </w:tcPr>
          <w:p w:rsidR="001510F9" w:rsidRDefault="00233F63" w:rsidP="001510F9">
            <w:pPr>
              <w:rPr>
                <w:sz w:val="20"/>
                <w:szCs w:val="20"/>
              </w:rPr>
            </w:pPr>
            <w:r>
              <w:rPr>
                <w:sz w:val="20"/>
                <w:szCs w:val="20"/>
              </w:rPr>
              <w:t>z. </w:t>
            </w:r>
            <w:r w:rsidR="001510F9">
              <w:rPr>
                <w:sz w:val="20"/>
                <w:szCs w:val="20"/>
              </w:rPr>
              <w:t>B. Unfallverhütungsvorschriften</w:t>
            </w:r>
          </w:p>
        </w:tc>
        <w:tc>
          <w:tcPr>
            <w:tcW w:w="2198" w:type="dxa"/>
            <w:tcBorders>
              <w:top w:val="single" w:sz="4" w:space="0" w:color="auto"/>
            </w:tcBorders>
          </w:tcPr>
          <w:p w:rsidR="001510F9" w:rsidRDefault="001510F9" w:rsidP="001510F9">
            <w:pPr>
              <w:pStyle w:val="TZielnanalysetext"/>
              <w:spacing w:before="0" w:after="0"/>
              <w:rPr>
                <w:b/>
                <w:sz w:val="20"/>
                <w:szCs w:val="20"/>
              </w:rPr>
            </w:pPr>
            <w:r>
              <w:rPr>
                <w:b/>
                <w:sz w:val="20"/>
                <w:szCs w:val="20"/>
              </w:rPr>
              <w:t>LS12 Rechtliche Vorschriften im Lager beachten</w:t>
            </w:r>
          </w:p>
        </w:tc>
        <w:tc>
          <w:tcPr>
            <w:tcW w:w="2198" w:type="dxa"/>
            <w:tcBorders>
              <w:top w:val="single" w:sz="4" w:space="0" w:color="auto"/>
            </w:tcBorders>
          </w:tcPr>
          <w:p w:rsidR="001510F9" w:rsidRDefault="001510F9" w:rsidP="001510F9">
            <w:pPr>
              <w:pStyle w:val="TZielnanalysetext"/>
              <w:spacing w:before="0" w:after="0"/>
              <w:rPr>
                <w:sz w:val="20"/>
                <w:szCs w:val="20"/>
              </w:rPr>
            </w:pPr>
            <w:r>
              <w:rPr>
                <w:sz w:val="20"/>
                <w:szCs w:val="20"/>
              </w:rPr>
              <w:t>Lagergrundriss</w:t>
            </w:r>
          </w:p>
          <w:p w:rsidR="001510F9" w:rsidRPr="008051C2" w:rsidRDefault="001510F9" w:rsidP="001510F9">
            <w:pPr>
              <w:pStyle w:val="TZielnanalysetext"/>
              <w:spacing w:before="0" w:after="0"/>
              <w:rPr>
                <w:sz w:val="20"/>
                <w:szCs w:val="20"/>
              </w:rPr>
            </w:pPr>
            <w:r>
              <w:rPr>
                <w:sz w:val="20"/>
                <w:szCs w:val="20"/>
              </w:rPr>
              <w:t>Schulungsunterlagen</w:t>
            </w:r>
          </w:p>
        </w:tc>
        <w:tc>
          <w:tcPr>
            <w:tcW w:w="2199" w:type="dxa"/>
            <w:tcBorders>
              <w:top w:val="single" w:sz="4" w:space="0" w:color="auto"/>
            </w:tcBorders>
          </w:tcPr>
          <w:p w:rsidR="001510F9" w:rsidRDefault="001510F9" w:rsidP="001510F9">
            <w:pPr>
              <w:pStyle w:val="TZielnanalysetext"/>
              <w:spacing w:before="0" w:after="0"/>
              <w:rPr>
                <w:sz w:val="20"/>
                <w:szCs w:val="20"/>
              </w:rPr>
            </w:pPr>
            <w:r>
              <w:rPr>
                <w:sz w:val="20"/>
                <w:szCs w:val="20"/>
              </w:rPr>
              <w:t>Informationen strukturieren</w:t>
            </w:r>
          </w:p>
          <w:p w:rsidR="001510F9" w:rsidRPr="008051C2" w:rsidRDefault="001510F9" w:rsidP="001510F9">
            <w:pPr>
              <w:pStyle w:val="TZielnanalysetext"/>
              <w:spacing w:before="0" w:after="0"/>
              <w:rPr>
                <w:sz w:val="20"/>
                <w:szCs w:val="20"/>
              </w:rPr>
            </w:pPr>
            <w:r>
              <w:rPr>
                <w:sz w:val="20"/>
                <w:szCs w:val="20"/>
              </w:rPr>
              <w:t>systematisch vorgehen</w:t>
            </w:r>
          </w:p>
        </w:tc>
        <w:tc>
          <w:tcPr>
            <w:tcW w:w="1544" w:type="dxa"/>
            <w:tcBorders>
              <w:top w:val="single" w:sz="4" w:space="0" w:color="auto"/>
            </w:tcBorders>
          </w:tcPr>
          <w:p w:rsidR="001510F9" w:rsidRDefault="001510F9" w:rsidP="001510F9">
            <w:pPr>
              <w:pStyle w:val="TZielnanalysetext"/>
              <w:spacing w:before="0" w:after="0"/>
              <w:rPr>
                <w:sz w:val="20"/>
                <w:szCs w:val="20"/>
              </w:rPr>
            </w:pPr>
            <w:r>
              <w:rPr>
                <w:sz w:val="20"/>
                <w:szCs w:val="20"/>
              </w:rPr>
              <w:t>Projekt möglich</w:t>
            </w:r>
          </w:p>
        </w:tc>
        <w:tc>
          <w:tcPr>
            <w:tcW w:w="635" w:type="dxa"/>
            <w:tcBorders>
              <w:top w:val="single" w:sz="4" w:space="0" w:color="auto"/>
            </w:tcBorders>
          </w:tcPr>
          <w:p w:rsidR="001510F9" w:rsidRPr="008051C2" w:rsidRDefault="001510F9" w:rsidP="001510F9">
            <w:pPr>
              <w:pStyle w:val="TZielnanalysetext"/>
              <w:spacing w:before="0" w:after="0"/>
              <w:jc w:val="right"/>
              <w:rPr>
                <w:sz w:val="20"/>
                <w:szCs w:val="20"/>
              </w:rPr>
            </w:pPr>
            <w:r>
              <w:rPr>
                <w:sz w:val="20"/>
                <w:szCs w:val="20"/>
              </w:rPr>
              <w:t>08</w:t>
            </w:r>
          </w:p>
        </w:tc>
      </w:tr>
      <w:tr w:rsidR="001510F9" w:rsidRPr="00B46E6F" w:rsidTr="00C651E3">
        <w:trPr>
          <w:trHeight w:val="667"/>
        </w:trPr>
        <w:tc>
          <w:tcPr>
            <w:tcW w:w="2809" w:type="dxa"/>
          </w:tcPr>
          <w:p w:rsidR="001510F9" w:rsidRPr="00B46E6F" w:rsidRDefault="001510F9" w:rsidP="001510F9">
            <w:pPr>
              <w:rPr>
                <w:rFonts w:eastAsia="Times New Roman"/>
                <w:sz w:val="20"/>
                <w:szCs w:val="20"/>
                <w:lang w:eastAsia="de-DE"/>
              </w:rPr>
            </w:pPr>
            <w:r w:rsidRPr="004932E5">
              <w:rPr>
                <w:sz w:val="20"/>
                <w:szCs w:val="28"/>
              </w:rPr>
              <w:t>Die Schülerinnen und Schüler nutzen unterschiedliche Kommunikationsmedien zur Anbahnung von Kaufverträgen mit Lieferanten im Rahmen der Warenbeschaffung.</w:t>
            </w:r>
            <w:r>
              <w:rPr>
                <w:sz w:val="20"/>
                <w:szCs w:val="28"/>
              </w:rPr>
              <w:t xml:space="preserve"> […]</w:t>
            </w:r>
          </w:p>
        </w:tc>
        <w:tc>
          <w:tcPr>
            <w:tcW w:w="11789" w:type="dxa"/>
            <w:gridSpan w:val="6"/>
            <w:vAlign w:val="center"/>
          </w:tcPr>
          <w:p w:rsidR="001510F9" w:rsidRPr="00F47AD4" w:rsidRDefault="001510F9" w:rsidP="001510F9">
            <w:pPr>
              <w:spacing w:before="20" w:after="120"/>
              <w:jc w:val="center"/>
              <w:rPr>
                <w:rFonts w:eastAsia="Times New Roman"/>
                <w:sz w:val="20"/>
                <w:szCs w:val="20"/>
                <w:lang w:eastAsia="de-DE"/>
              </w:rPr>
            </w:pPr>
            <w:r w:rsidRPr="00F47AD4">
              <w:rPr>
                <w:rFonts w:eastAsia="Times New Roman"/>
                <w:sz w:val="20"/>
                <w:szCs w:val="20"/>
                <w:lang w:eastAsia="de-DE"/>
              </w:rPr>
              <w:t>[Umfassende Kompetenz für das gesamte Lernfeld]</w:t>
            </w:r>
          </w:p>
          <w:p w:rsidR="001510F9" w:rsidRPr="00B46E6F" w:rsidRDefault="001510F9" w:rsidP="001510F9">
            <w:pPr>
              <w:jc w:val="center"/>
              <w:rPr>
                <w:rFonts w:eastAsia="Times New Roman"/>
                <w:sz w:val="20"/>
                <w:szCs w:val="20"/>
                <w:lang w:eastAsia="de-DE"/>
              </w:rPr>
            </w:pPr>
            <w:r w:rsidRPr="00F47AD4">
              <w:rPr>
                <w:rFonts w:eastAsia="Times New Roman"/>
                <w:sz w:val="20"/>
                <w:szCs w:val="20"/>
                <w:lang w:eastAsia="de-DE"/>
              </w:rPr>
              <w:t>integrativ umsetzen</w:t>
            </w:r>
          </w:p>
        </w:tc>
        <w:tc>
          <w:tcPr>
            <w:tcW w:w="635" w:type="dxa"/>
          </w:tcPr>
          <w:p w:rsidR="001510F9" w:rsidRPr="00B46E6F" w:rsidRDefault="001510F9" w:rsidP="001510F9">
            <w:pPr>
              <w:jc w:val="right"/>
              <w:rPr>
                <w:rFonts w:eastAsia="Times New Roman"/>
                <w:sz w:val="20"/>
                <w:szCs w:val="20"/>
                <w:lang w:eastAsia="de-DE"/>
              </w:rPr>
            </w:pPr>
          </w:p>
        </w:tc>
      </w:tr>
      <w:tr w:rsidR="001510F9" w:rsidRPr="00B46E6F" w:rsidTr="004121B8">
        <w:trPr>
          <w:trHeight w:val="347"/>
        </w:trPr>
        <w:tc>
          <w:tcPr>
            <w:tcW w:w="14598" w:type="dxa"/>
            <w:gridSpan w:val="7"/>
            <w:vAlign w:val="center"/>
          </w:tcPr>
          <w:p w:rsidR="001510F9" w:rsidRPr="00B46E6F" w:rsidRDefault="001510F9" w:rsidP="001510F9">
            <w:pPr>
              <w:jc w:val="right"/>
              <w:rPr>
                <w:rFonts w:eastAsia="Times New Roman"/>
                <w:sz w:val="20"/>
                <w:szCs w:val="20"/>
                <w:lang w:eastAsia="de-DE"/>
              </w:rPr>
            </w:pPr>
            <w:r>
              <w:rPr>
                <w:rFonts w:eastAsia="Times New Roman"/>
                <w:sz w:val="20"/>
                <w:szCs w:val="20"/>
                <w:lang w:eastAsia="de-DE"/>
              </w:rPr>
              <w:t>gesamt*</w:t>
            </w:r>
          </w:p>
        </w:tc>
        <w:tc>
          <w:tcPr>
            <w:tcW w:w="635" w:type="dxa"/>
            <w:vAlign w:val="center"/>
          </w:tcPr>
          <w:p w:rsidR="001510F9" w:rsidRPr="00B46E6F" w:rsidRDefault="001510F9" w:rsidP="001510F9">
            <w:pPr>
              <w:jc w:val="right"/>
              <w:rPr>
                <w:rFonts w:eastAsia="Times New Roman"/>
                <w:sz w:val="20"/>
                <w:szCs w:val="20"/>
                <w:lang w:eastAsia="de-DE"/>
              </w:rPr>
            </w:pPr>
            <w:r>
              <w:rPr>
                <w:rFonts w:eastAsia="Times New Roman"/>
                <w:sz w:val="20"/>
                <w:szCs w:val="20"/>
                <w:lang w:eastAsia="de-DE"/>
              </w:rPr>
              <w:t>64</w:t>
            </w:r>
          </w:p>
        </w:tc>
      </w:tr>
    </w:tbl>
    <w:p w:rsidR="00233F63" w:rsidRDefault="00233F63" w:rsidP="00233F63">
      <w:pPr>
        <w:rPr>
          <w:rFonts w:eastAsia="Times New Roman"/>
          <w:sz w:val="20"/>
          <w:szCs w:val="20"/>
          <w:lang w:eastAsia="de-DE"/>
        </w:rPr>
      </w:pPr>
    </w:p>
    <w:p w:rsidR="00233F63" w:rsidRDefault="00233F63" w:rsidP="00233F63">
      <w:pPr>
        <w:rPr>
          <w:rFonts w:eastAsia="Times New Roman"/>
          <w:sz w:val="20"/>
          <w:szCs w:val="20"/>
          <w:lang w:eastAsia="de-DE"/>
        </w:rPr>
      </w:pPr>
    </w:p>
    <w:p w:rsidR="00CD6932" w:rsidRPr="00233F63" w:rsidRDefault="004121B8" w:rsidP="00233F63">
      <w:pPr>
        <w:rPr>
          <w:rFonts w:eastAsia="Times New Roman"/>
          <w:sz w:val="2"/>
          <w:szCs w:val="2"/>
          <w:lang w:eastAsia="de-DE"/>
        </w:rPr>
      </w:pPr>
      <w:r>
        <w:rPr>
          <w:rFonts w:eastAsia="Times New Roman"/>
          <w:sz w:val="20"/>
          <w:szCs w:val="20"/>
          <w:lang w:eastAsia="de-DE"/>
        </w:rPr>
        <w:t>* Die restlichen 20 % des Zeitrichtwerts sind für Vertiefung und Lernerfolgskontrolle vorgesehen</w:t>
      </w:r>
      <w:r w:rsidR="00233F63">
        <w:rPr>
          <w:rFonts w:eastAsia="Times New Roman"/>
          <w:sz w:val="20"/>
          <w:szCs w:val="20"/>
          <w:lang w:eastAsia="de-DE"/>
        </w:rPr>
        <w:t>.</w:t>
      </w:r>
    </w:p>
    <w:sectPr w:rsidR="00CD6932" w:rsidRPr="00233F63" w:rsidSect="00504B71">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E6F" w:rsidRDefault="00B46E6F" w:rsidP="001E03DE">
      <w:r>
        <w:separator/>
      </w:r>
    </w:p>
  </w:endnote>
  <w:endnote w:type="continuationSeparator" w:id="0">
    <w:p w:rsidR="00B46E6F" w:rsidRDefault="00B46E6F"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67C" w:rsidRPr="00CB2F5A" w:rsidRDefault="000F167C" w:rsidP="000F167C">
    <w:pPr>
      <w:pStyle w:val="Fuzeile"/>
      <w:tabs>
        <w:tab w:val="clear" w:pos="4536"/>
        <w:tab w:val="clear" w:pos="9072"/>
        <w:tab w:val="right" w:pos="15307"/>
      </w:tabs>
      <w:rPr>
        <w:sz w:val="14"/>
      </w:rPr>
    </w:pPr>
    <w:r w:rsidRPr="00CB2F5A">
      <w:rPr>
        <w:sz w:val="14"/>
      </w:rPr>
      <w:fldChar w:fldCharType="begin"/>
    </w:r>
    <w:r w:rsidRPr="00CB2F5A">
      <w:rPr>
        <w:sz w:val="14"/>
      </w:rPr>
      <w:instrText xml:space="preserve"> FILENAME \* MERGEFORMAT </w:instrText>
    </w:r>
    <w:r w:rsidRPr="00CB2F5A">
      <w:rPr>
        <w:sz w:val="14"/>
      </w:rPr>
      <w:fldChar w:fldCharType="separate"/>
    </w:r>
    <w:r w:rsidR="00080E9E">
      <w:rPr>
        <w:noProof/>
        <w:sz w:val="14"/>
      </w:rPr>
      <w:t>WVK-WKE-LF07-Zielanalyse.docx</w:t>
    </w:r>
    <w:r w:rsidRPr="00CB2F5A">
      <w:rPr>
        <w:noProof/>
        <w:sz w:val="14"/>
      </w:rPr>
      <w:fldChar w:fldCharType="end"/>
    </w:r>
    <w:r w:rsidRPr="00CB2F5A">
      <w:rPr>
        <w:sz w:val="14"/>
      </w:rPr>
      <w:tab/>
      <w:t xml:space="preserve">Seite </w:t>
    </w:r>
    <w:r w:rsidRPr="00CB2F5A">
      <w:rPr>
        <w:bCs/>
        <w:sz w:val="14"/>
      </w:rPr>
      <w:fldChar w:fldCharType="begin"/>
    </w:r>
    <w:r w:rsidRPr="00CB2F5A">
      <w:rPr>
        <w:bCs/>
        <w:sz w:val="14"/>
      </w:rPr>
      <w:instrText>PAGE  \* Arabic  \* MERGEFORMAT</w:instrText>
    </w:r>
    <w:r w:rsidRPr="00CB2F5A">
      <w:rPr>
        <w:bCs/>
        <w:sz w:val="14"/>
      </w:rPr>
      <w:fldChar w:fldCharType="separate"/>
    </w:r>
    <w:r w:rsidR="00080E9E">
      <w:rPr>
        <w:bCs/>
        <w:noProof/>
        <w:sz w:val="14"/>
      </w:rPr>
      <w:t>2</w:t>
    </w:r>
    <w:r w:rsidRPr="00CB2F5A">
      <w:rPr>
        <w:bCs/>
        <w:sz w:val="14"/>
      </w:rPr>
      <w:fldChar w:fldCharType="end"/>
    </w:r>
    <w:r w:rsidRPr="00CB2F5A">
      <w:rPr>
        <w:sz w:val="14"/>
      </w:rPr>
      <w:t>/</w:t>
    </w:r>
    <w:r w:rsidRPr="00CB2F5A">
      <w:rPr>
        <w:bCs/>
        <w:sz w:val="14"/>
      </w:rPr>
      <w:fldChar w:fldCharType="begin"/>
    </w:r>
    <w:r w:rsidRPr="00CB2F5A">
      <w:rPr>
        <w:bCs/>
        <w:sz w:val="14"/>
      </w:rPr>
      <w:instrText>NUMPAGES  \* Arabic  \* MERGEFORMAT</w:instrText>
    </w:r>
    <w:r w:rsidRPr="00CB2F5A">
      <w:rPr>
        <w:bCs/>
        <w:sz w:val="14"/>
      </w:rPr>
      <w:fldChar w:fldCharType="separate"/>
    </w:r>
    <w:r w:rsidR="00080E9E">
      <w:rPr>
        <w:bCs/>
        <w:noProof/>
        <w:sz w:val="14"/>
      </w:rPr>
      <w:t>2</w:t>
    </w:r>
    <w:r w:rsidRPr="00CB2F5A">
      <w:rPr>
        <w:bCs/>
        <w:sz w:val="14"/>
      </w:rPr>
      <w:fldChar w:fldCharType="end"/>
    </w:r>
  </w:p>
  <w:p w:rsidR="003A4F9B" w:rsidRPr="00744EB9" w:rsidRDefault="00080E9E" w:rsidP="00744EB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E6F" w:rsidRDefault="00B46E6F" w:rsidP="001E03DE">
      <w:r>
        <w:separator/>
      </w:r>
    </w:p>
  </w:footnote>
  <w:footnote w:type="continuationSeparator" w:id="0">
    <w:p w:rsidR="00B46E6F" w:rsidRDefault="00B46E6F" w:rsidP="001E03DE">
      <w:r>
        <w:continuationSeparator/>
      </w:r>
    </w:p>
  </w:footnote>
  <w:footnote w:id="1">
    <w:p w:rsidR="00B46E6F" w:rsidRDefault="00B46E6F" w:rsidP="00B46E6F">
      <w:pPr>
        <w:pStyle w:val="Funotentext"/>
        <w:rPr>
          <w:sz w:val="18"/>
        </w:rPr>
      </w:pPr>
      <w:r>
        <w:rPr>
          <w:rStyle w:val="Funotenzeichen"/>
        </w:rPr>
        <w:footnoteRef/>
      </w:r>
      <w:r>
        <w:t xml:space="preserve"> </w:t>
      </w:r>
      <w:r w:rsidRPr="00504B71">
        <w:rPr>
          <w:sz w:val="18"/>
        </w:rPr>
        <w:t>Ministerium für Kultus, Jugend und Sport Baden-Württemberg (Herausgeber): Bildungsplan für die Berufsschule, Kaufmann/Kauffrau im Einzelhandel, Verkäufer/Verkäuferin (2017), S. 1</w:t>
      </w:r>
      <w:r w:rsidR="00D52AF5">
        <w:rPr>
          <w:sz w:val="18"/>
        </w:rPr>
        <w:t>9</w:t>
      </w:r>
      <w:r w:rsidRPr="00504B71">
        <w:rPr>
          <w:sz w:val="18"/>
        </w:rPr>
        <w:t>.</w:t>
      </w:r>
    </w:p>
    <w:p w:rsidR="00504B71" w:rsidRDefault="00504B71" w:rsidP="00B46E6F">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111"/>
    <w:multiLevelType w:val="hybridMultilevel"/>
    <w:tmpl w:val="CF7AF11E"/>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E9354C"/>
    <w:multiLevelType w:val="hybridMultilevel"/>
    <w:tmpl w:val="C7C41F04"/>
    <w:lvl w:ilvl="0" w:tplc="3D565C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A6651C"/>
    <w:multiLevelType w:val="hybridMultilevel"/>
    <w:tmpl w:val="39EC8BFC"/>
    <w:lvl w:ilvl="0" w:tplc="3D565C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5B419D"/>
    <w:multiLevelType w:val="hybridMultilevel"/>
    <w:tmpl w:val="BA4CAC02"/>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3E0998"/>
    <w:multiLevelType w:val="hybridMultilevel"/>
    <w:tmpl w:val="626AF9D6"/>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6C73C7"/>
    <w:multiLevelType w:val="hybridMultilevel"/>
    <w:tmpl w:val="BF2234F4"/>
    <w:lvl w:ilvl="0" w:tplc="E92E1D88">
      <w:numFmt w:val="bullet"/>
      <w:lvlText w:val="-"/>
      <w:lvlJc w:val="left"/>
      <w:pPr>
        <w:ind w:left="1440" w:hanging="360"/>
      </w:pPr>
      <w:rPr>
        <w:rFonts w:ascii="Arial" w:eastAsia="Times New Roman" w:hAnsi="Aria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42B4778"/>
    <w:multiLevelType w:val="multilevel"/>
    <w:tmpl w:val="197E460E"/>
    <w:lvl w:ilvl="0">
      <w:start w:val="1"/>
      <w:numFmt w:val="bullet"/>
      <w:pStyle w:val="KMListeArial-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920799"/>
    <w:multiLevelType w:val="hybridMultilevel"/>
    <w:tmpl w:val="6EE8349C"/>
    <w:lvl w:ilvl="0" w:tplc="3D565C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293EFE"/>
    <w:multiLevelType w:val="hybridMultilevel"/>
    <w:tmpl w:val="D3A04B6A"/>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D872141"/>
    <w:multiLevelType w:val="multilevel"/>
    <w:tmpl w:val="BB6A89DE"/>
    <w:lvl w:ilvl="0">
      <w:start w:val="1"/>
      <w:numFmt w:val="decimal"/>
      <w:pStyle w:val="KMListe-num1Arial-12pt"/>
      <w:lvlText w:val="%1."/>
      <w:lvlJc w:val="left"/>
      <w:pPr>
        <w:ind w:left="567" w:hanging="567"/>
      </w:pPr>
      <w:rPr>
        <w:rFonts w:ascii="Arial" w:hAnsi="Arial" w:hint="default"/>
        <w:b w:val="0"/>
        <w:i w:val="0"/>
        <w:sz w:val="24"/>
      </w:rPr>
    </w:lvl>
    <w:lvl w:ilvl="1">
      <w:start w:val="1"/>
      <w:numFmt w:val="decimal"/>
      <w:pStyle w:val="KMListe-num2Arial-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025652"/>
    <w:multiLevelType w:val="hybridMultilevel"/>
    <w:tmpl w:val="6E32F626"/>
    <w:lvl w:ilvl="0" w:tplc="6BDE8D54">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C8242B"/>
    <w:multiLevelType w:val="multilevel"/>
    <w:tmpl w:val="4EC693E2"/>
    <w:lvl w:ilvl="0">
      <w:start w:val="1"/>
      <w:numFmt w:val="decimal"/>
      <w:pStyle w:val="KMberschrift1numArial-fett-12pt"/>
      <w:lvlText w:val="%1."/>
      <w:lvlJc w:val="left"/>
      <w:pPr>
        <w:ind w:left="360" w:hanging="360"/>
      </w:pPr>
      <w:rPr>
        <w:rFonts w:hint="default"/>
        <w:b/>
        <w:i w:val="0"/>
        <w:sz w:val="24"/>
      </w:rPr>
    </w:lvl>
    <w:lvl w:ilvl="1">
      <w:start w:val="1"/>
      <w:numFmt w:val="decimal"/>
      <w:pStyle w:val="KMberschrift2num-Arial-12pt"/>
      <w:lvlText w:val="%1.%2"/>
      <w:lvlJc w:val="left"/>
      <w:pPr>
        <w:ind w:left="1021" w:hanging="1021"/>
      </w:pPr>
      <w:rPr>
        <w:rFonts w:ascii="Arial" w:hAnsi="Arial" w:hint="default"/>
        <w:b w:val="0"/>
        <w:i w:val="0"/>
        <w:sz w:val="24"/>
      </w:rPr>
    </w:lvl>
    <w:lvl w:ilvl="2">
      <w:start w:val="1"/>
      <w:numFmt w:val="decimal"/>
      <w:pStyle w:val="KMberschrift3num-Arial-12pt"/>
      <w:lvlText w:val="%1.%2.%3"/>
      <w:lvlJc w:val="left"/>
      <w:pPr>
        <w:ind w:left="1021" w:hanging="1021"/>
      </w:pPr>
      <w:rPr>
        <w:rFonts w:ascii="Arial" w:hAnsi="Arial" w:hint="default"/>
        <w:b w:val="0"/>
        <w:i w:val="0"/>
        <w:sz w:val="24"/>
      </w:rPr>
    </w:lvl>
    <w:lvl w:ilvl="3">
      <w:start w:val="1"/>
      <w:numFmt w:val="decimal"/>
      <w:pStyle w:val="KMberschrift4num-Arial-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12" w15:restartNumberingAfterBreak="0">
    <w:nsid w:val="5EA536E7"/>
    <w:multiLevelType w:val="hybridMultilevel"/>
    <w:tmpl w:val="0E5E8A62"/>
    <w:lvl w:ilvl="0" w:tplc="3D565C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F20315"/>
    <w:multiLevelType w:val="hybridMultilevel"/>
    <w:tmpl w:val="F76209F0"/>
    <w:lvl w:ilvl="0" w:tplc="3D565C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33626A2"/>
    <w:multiLevelType w:val="hybridMultilevel"/>
    <w:tmpl w:val="8DBE5358"/>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535510"/>
    <w:multiLevelType w:val="hybridMultilevel"/>
    <w:tmpl w:val="E382980E"/>
    <w:lvl w:ilvl="0" w:tplc="2650587C">
      <w:start w:val="1"/>
      <w:numFmt w:val="bullet"/>
      <w:pStyle w:val="KMListeArial-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5"/>
  </w:num>
  <w:num w:numId="6">
    <w:abstractNumId w:val="6"/>
  </w:num>
  <w:num w:numId="7">
    <w:abstractNumId w:val="9"/>
  </w:num>
  <w:num w:numId="8">
    <w:abstractNumId w:val="9"/>
  </w:num>
  <w:num w:numId="9">
    <w:abstractNumId w:val="10"/>
  </w:num>
  <w:num w:numId="10">
    <w:abstractNumId w:val="8"/>
  </w:num>
  <w:num w:numId="11">
    <w:abstractNumId w:val="14"/>
  </w:num>
  <w:num w:numId="12">
    <w:abstractNumId w:val="3"/>
  </w:num>
  <w:num w:numId="13">
    <w:abstractNumId w:val="4"/>
  </w:num>
  <w:num w:numId="14">
    <w:abstractNumId w:val="0"/>
  </w:num>
  <w:num w:numId="15">
    <w:abstractNumId w:val="12"/>
  </w:num>
  <w:num w:numId="16">
    <w:abstractNumId w:val="1"/>
  </w:num>
  <w:num w:numId="17">
    <w:abstractNumId w:val="7"/>
  </w:num>
  <w:num w:numId="18">
    <w:abstractNumId w:val="2"/>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E6F"/>
    <w:rsid w:val="000020ED"/>
    <w:rsid w:val="0007316C"/>
    <w:rsid w:val="00080E9E"/>
    <w:rsid w:val="00093B3F"/>
    <w:rsid w:val="000F167C"/>
    <w:rsid w:val="001510F9"/>
    <w:rsid w:val="00155714"/>
    <w:rsid w:val="00197C2D"/>
    <w:rsid w:val="001A2103"/>
    <w:rsid w:val="001E03DE"/>
    <w:rsid w:val="001E5C5E"/>
    <w:rsid w:val="002223B8"/>
    <w:rsid w:val="00233F63"/>
    <w:rsid w:val="002550B0"/>
    <w:rsid w:val="00256F08"/>
    <w:rsid w:val="00296589"/>
    <w:rsid w:val="003C6AFC"/>
    <w:rsid w:val="004121B8"/>
    <w:rsid w:val="0044650F"/>
    <w:rsid w:val="004C4BFA"/>
    <w:rsid w:val="004D0791"/>
    <w:rsid w:val="00500B0D"/>
    <w:rsid w:val="00504B71"/>
    <w:rsid w:val="00515BCF"/>
    <w:rsid w:val="00664BE9"/>
    <w:rsid w:val="006D7D0E"/>
    <w:rsid w:val="006E0EE8"/>
    <w:rsid w:val="0075590A"/>
    <w:rsid w:val="00764A1C"/>
    <w:rsid w:val="007A0CBE"/>
    <w:rsid w:val="007B0923"/>
    <w:rsid w:val="00880E86"/>
    <w:rsid w:val="008A7911"/>
    <w:rsid w:val="009533B3"/>
    <w:rsid w:val="0099125D"/>
    <w:rsid w:val="009935DA"/>
    <w:rsid w:val="00995E03"/>
    <w:rsid w:val="009C05F9"/>
    <w:rsid w:val="00A343CD"/>
    <w:rsid w:val="00B22E5F"/>
    <w:rsid w:val="00B46E6F"/>
    <w:rsid w:val="00B61D2C"/>
    <w:rsid w:val="00BB620B"/>
    <w:rsid w:val="00C22DA6"/>
    <w:rsid w:val="00C651E3"/>
    <w:rsid w:val="00CD6932"/>
    <w:rsid w:val="00D52AF5"/>
    <w:rsid w:val="00D6740F"/>
    <w:rsid w:val="00D9410B"/>
    <w:rsid w:val="00DA445A"/>
    <w:rsid w:val="00DD2D25"/>
    <w:rsid w:val="00DE26EE"/>
    <w:rsid w:val="00E44C87"/>
    <w:rsid w:val="00EA0CC3"/>
    <w:rsid w:val="00EB47D2"/>
    <w:rsid w:val="00EF52E5"/>
    <w:rsid w:val="00F2721C"/>
    <w:rsid w:val="00F44A67"/>
    <w:rsid w:val="00F47AD4"/>
    <w:rsid w:val="00FC5B11"/>
    <w:rsid w:val="00FE2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BF050C7B-45E1-4440-AB92-02BF598C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04B71"/>
    <w:pPr>
      <w:spacing w:line="240" w:lineRule="auto"/>
    </w:pPr>
  </w:style>
  <w:style w:type="paragraph" w:styleId="berschrift1">
    <w:name w:val="heading 1"/>
    <w:basedOn w:val="Standard"/>
    <w:next w:val="Standard"/>
    <w:link w:val="berschrift1Zchn"/>
    <w:uiPriority w:val="9"/>
    <w:rsid w:val="00155714"/>
    <w:pPr>
      <w:keepNext/>
      <w:keepLines/>
      <w:spacing w:before="240"/>
      <w:outlineLvl w:val="0"/>
    </w:pPr>
    <w:rPr>
      <w:rFonts w:eastAsiaTheme="majorEastAsia" w:cstheme="majorBidi"/>
      <w:b/>
      <w:color w:val="000000" w:themeColor="text1"/>
      <w:szCs w:val="32"/>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155714"/>
    <w:rPr>
      <w:rFonts w:eastAsiaTheme="majorEastAsia" w:cstheme="majorBidi"/>
      <w:b/>
      <w:color w:val="000000" w:themeColor="text1"/>
      <w:szCs w:val="32"/>
    </w:rPr>
  </w:style>
  <w:style w:type="paragraph" w:customStyle="1" w:styleId="KMberschrift1Arial-12pt">
    <w:name w:val="_KM_Überschrift_1_Arial-12pt"/>
    <w:basedOn w:val="Standard"/>
    <w:next w:val="Standard"/>
    <w:qFormat/>
    <w:rsid w:val="00155714"/>
    <w:pPr>
      <w:keepNext/>
      <w:spacing w:before="240" w:after="240" w:line="360" w:lineRule="atLeast"/>
      <w:outlineLvl w:val="0"/>
    </w:pPr>
    <w:rPr>
      <w:b/>
      <w:kern w:val="20"/>
    </w:rPr>
  </w:style>
  <w:style w:type="paragraph" w:customStyle="1" w:styleId="KMberschrift1numArial-fett-12pt">
    <w:name w:val="_KM_Überschrift1_num_Arial-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Arial-12pt">
    <w:name w:val="_KM_Überschrift2_num-Arial-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Arial-12pt">
    <w:name w:val="_KM_Überschrift3_num-Arial-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Arial-12pt">
    <w:name w:val="_KM_Überschrift4_num-Arial-12pt"/>
    <w:basedOn w:val="Standard"/>
    <w:next w:val="Standard"/>
    <w:qFormat/>
    <w:rsid w:val="00EA0CC3"/>
    <w:pPr>
      <w:numPr>
        <w:ilvl w:val="3"/>
        <w:numId w:val="4"/>
      </w:numPr>
      <w:spacing w:before="360" w:after="120" w:line="259" w:lineRule="auto"/>
      <w:outlineLvl w:val="3"/>
    </w:pPr>
    <w:rPr>
      <w:kern w:val="20"/>
    </w:rPr>
  </w:style>
  <w:style w:type="paragraph" w:customStyle="1" w:styleId="KMListeArial-12pt-Punkt">
    <w:name w:val="_KM_Liste_Arial-12pt-Punkt"/>
    <w:basedOn w:val="Standard"/>
    <w:link w:val="KMListeArial-12pt-PunktZchn"/>
    <w:qFormat/>
    <w:rsid w:val="00FE24EE"/>
    <w:pPr>
      <w:numPr>
        <w:numId w:val="5"/>
      </w:numPr>
      <w:spacing w:line="360" w:lineRule="atLeast"/>
    </w:pPr>
    <w:rPr>
      <w:kern w:val="20"/>
    </w:rPr>
  </w:style>
  <w:style w:type="character" w:customStyle="1" w:styleId="KMListeArial-12pt-PunktZchn">
    <w:name w:val="_KM_Liste_Arial-12pt-Punkt Zchn"/>
    <w:basedOn w:val="Absatz-Standardschriftart"/>
    <w:link w:val="KMListeArial-12pt-Punkt"/>
    <w:rsid w:val="00FE24EE"/>
    <w:rPr>
      <w:kern w:val="20"/>
      <w:szCs w:val="24"/>
    </w:rPr>
  </w:style>
  <w:style w:type="paragraph" w:customStyle="1" w:styleId="KMListeArial-12pt-Strich">
    <w:name w:val="_KM_Liste_Arial-12pt-Strich"/>
    <w:basedOn w:val="Standard"/>
    <w:link w:val="KMListeArial-12pt-StrichZchn"/>
    <w:qFormat/>
    <w:rsid w:val="00FE24EE"/>
    <w:pPr>
      <w:numPr>
        <w:numId w:val="6"/>
      </w:numPr>
      <w:spacing w:line="360" w:lineRule="atLeast"/>
    </w:pPr>
    <w:rPr>
      <w:kern w:val="20"/>
    </w:rPr>
  </w:style>
  <w:style w:type="character" w:customStyle="1" w:styleId="KMListeArial-12pt-StrichZchn">
    <w:name w:val="_KM_Liste_Arial-12pt-Strich Zchn"/>
    <w:basedOn w:val="Absatz-Standardschriftart"/>
    <w:link w:val="KMListeArial-12pt-Strich"/>
    <w:rsid w:val="00FE24EE"/>
    <w:rPr>
      <w:kern w:val="20"/>
      <w:szCs w:val="24"/>
    </w:rPr>
  </w:style>
  <w:style w:type="paragraph" w:customStyle="1" w:styleId="KMListe-num1Arial-12pt">
    <w:name w:val="_KM_Liste-num1_Arial-12pt"/>
    <w:basedOn w:val="Standard"/>
    <w:link w:val="KMListe-num1Arial-12ptZchn"/>
    <w:qFormat/>
    <w:rsid w:val="00FE24EE"/>
    <w:pPr>
      <w:numPr>
        <w:numId w:val="8"/>
      </w:numPr>
      <w:spacing w:before="120" w:after="120" w:line="360" w:lineRule="atLeast"/>
    </w:pPr>
    <w:rPr>
      <w:kern w:val="20"/>
    </w:rPr>
  </w:style>
  <w:style w:type="character" w:customStyle="1" w:styleId="KMListe-num1Arial-12ptZchn">
    <w:name w:val="_KM_Liste-num1_Arial-12pt Zchn"/>
    <w:basedOn w:val="Absatz-Standardschriftart"/>
    <w:link w:val="KMListe-num1Arial-12pt"/>
    <w:rsid w:val="00FE24EE"/>
    <w:rPr>
      <w:kern w:val="20"/>
      <w:szCs w:val="24"/>
    </w:rPr>
  </w:style>
  <w:style w:type="paragraph" w:customStyle="1" w:styleId="KMListe-num2Arial-12pt">
    <w:name w:val="_KM_Liste-num2_Arial-12pt"/>
    <w:basedOn w:val="Standard"/>
    <w:link w:val="KMListe-num2Arial-12ptZchn"/>
    <w:autoRedefine/>
    <w:qFormat/>
    <w:rsid w:val="00FE24EE"/>
    <w:pPr>
      <w:numPr>
        <w:ilvl w:val="1"/>
        <w:numId w:val="8"/>
      </w:numPr>
      <w:spacing w:before="120" w:after="120" w:line="360" w:lineRule="atLeast"/>
    </w:pPr>
    <w:rPr>
      <w:kern w:val="20"/>
      <w:lang w:val="en-GB"/>
    </w:rPr>
  </w:style>
  <w:style w:type="character" w:customStyle="1" w:styleId="KMListe-num2Arial-12ptZchn">
    <w:name w:val="_KM_Liste-num2_Arial-12pt Zchn"/>
    <w:basedOn w:val="Absatz-Standardschriftart"/>
    <w:link w:val="KMListe-num2Arial-12pt"/>
    <w:rsid w:val="00FE24EE"/>
    <w:rPr>
      <w:kern w:val="20"/>
      <w:szCs w:val="24"/>
      <w:lang w:val="en-GB"/>
    </w:rPr>
  </w:style>
  <w:style w:type="paragraph" w:customStyle="1" w:styleId="KMberschrift2Arial-12pt">
    <w:name w:val="_KM_Überschrift_2_Arial-12pt"/>
    <w:basedOn w:val="KMberschrift1Arial-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
    <w:name w:val="_KM_Standard_Textkörper"/>
    <w:basedOn w:val="Standard"/>
    <w:qFormat/>
    <w:rsid w:val="003C6AFC"/>
    <w:pPr>
      <w:spacing w:line="360" w:lineRule="exact"/>
    </w:pPr>
  </w:style>
  <w:style w:type="paragraph" w:customStyle="1" w:styleId="KMArtefakt">
    <w:name w:val="_KM_Artefakt"/>
    <w:basedOn w:val="KMStandardTextkrper"/>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
    <w:name w:val="_KM_Tabellenüberschrift Spalte"/>
    <w:basedOn w:val="KMStandardTextkrper"/>
    <w:qFormat/>
    <w:rsid w:val="00A343CD"/>
    <w:rPr>
      <w:b/>
    </w:rPr>
  </w:style>
  <w:style w:type="paragraph" w:customStyle="1" w:styleId="KMTabellenberschriftZeile">
    <w:name w:val="_KM_Tabellenüberschrift Zeile"/>
    <w:basedOn w:val="KMStandardTextkrper"/>
    <w:qFormat/>
    <w:rsid w:val="00A343CD"/>
    <w:rPr>
      <w:b/>
    </w:rPr>
  </w:style>
  <w:style w:type="paragraph" w:styleId="Textkrper2">
    <w:name w:val="Body Text 2"/>
    <w:basedOn w:val="Standard"/>
    <w:link w:val="Textkrper2Zchn"/>
    <w:uiPriority w:val="99"/>
    <w:rsid w:val="00B46E6F"/>
    <w:pPr>
      <w:tabs>
        <w:tab w:val="right" w:pos="9498"/>
      </w:tabs>
      <w:jc w:val="both"/>
    </w:pPr>
    <w:rPr>
      <w:rFonts w:eastAsia="Times New Roman"/>
      <w:sz w:val="20"/>
      <w:szCs w:val="22"/>
      <w:lang w:eastAsia="de-DE"/>
    </w:rPr>
  </w:style>
  <w:style w:type="character" w:customStyle="1" w:styleId="Textkrper2Zchn">
    <w:name w:val="Textkörper 2 Zchn"/>
    <w:basedOn w:val="Absatz-Standardschriftart"/>
    <w:link w:val="Textkrper2"/>
    <w:uiPriority w:val="99"/>
    <w:rsid w:val="00B46E6F"/>
    <w:rPr>
      <w:rFonts w:eastAsia="Times New Roman"/>
      <w:sz w:val="20"/>
      <w:szCs w:val="22"/>
      <w:lang w:eastAsia="de-DE"/>
    </w:rPr>
  </w:style>
  <w:style w:type="table" w:styleId="Tabellenraster">
    <w:name w:val="Table Grid"/>
    <w:basedOn w:val="NormaleTabelle"/>
    <w:uiPriority w:val="39"/>
    <w:rsid w:val="00B46E6F"/>
    <w:pPr>
      <w:spacing w:line="240" w:lineRule="atLeast"/>
    </w:pPr>
    <w:rPr>
      <w:rFonts w:eastAsia="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itel">
    <w:name w:val="T_Titel"/>
    <w:basedOn w:val="Standard"/>
    <w:rsid w:val="00B46E6F"/>
    <w:pPr>
      <w:contextualSpacing/>
    </w:pPr>
    <w:rPr>
      <w:rFonts w:eastAsiaTheme="majorEastAsia" w:cs="Times New Roman"/>
      <w:b/>
      <w:color w:val="FF0000"/>
      <w:spacing w:val="5"/>
      <w:kern w:val="28"/>
      <w:sz w:val="32"/>
      <w:szCs w:val="52"/>
      <w:lang w:eastAsia="de-DE"/>
    </w:rPr>
  </w:style>
  <w:style w:type="paragraph" w:customStyle="1" w:styleId="TZielnanalyseKopf">
    <w:name w:val="T_ZielnanalyseKopf"/>
    <w:basedOn w:val="Standard"/>
    <w:rsid w:val="00B46E6F"/>
    <w:rPr>
      <w:rFonts w:eastAsia="Times New Roman"/>
      <w:sz w:val="12"/>
      <w:szCs w:val="12"/>
      <w:lang w:eastAsia="de-DE"/>
    </w:rPr>
  </w:style>
  <w:style w:type="paragraph" w:customStyle="1" w:styleId="TZielnanalyseKopf2">
    <w:name w:val="T_ZielnanalyseKopf2"/>
    <w:basedOn w:val="Standard"/>
    <w:rsid w:val="00B46E6F"/>
    <w:pPr>
      <w:spacing w:before="20" w:after="20"/>
    </w:pPr>
    <w:rPr>
      <w:rFonts w:eastAsia="Times New Roman"/>
      <w:b/>
      <w:sz w:val="28"/>
      <w:szCs w:val="28"/>
      <w:lang w:eastAsia="de-DE"/>
    </w:rPr>
  </w:style>
  <w:style w:type="paragraph" w:customStyle="1" w:styleId="TZielnanalyseKopf3">
    <w:name w:val="T_ZielnanalyseKopf3"/>
    <w:basedOn w:val="Standard"/>
    <w:rsid w:val="00B46E6F"/>
    <w:pPr>
      <w:spacing w:before="20" w:after="20"/>
      <w:jc w:val="center"/>
    </w:pPr>
    <w:rPr>
      <w:rFonts w:eastAsia="Times New Roman"/>
      <w:szCs w:val="22"/>
      <w:lang w:eastAsia="de-DE"/>
    </w:rPr>
  </w:style>
  <w:style w:type="paragraph" w:customStyle="1" w:styleId="TZielnanalyseKopf4">
    <w:name w:val="T_ZielnanalyseKopf4"/>
    <w:basedOn w:val="Standard"/>
    <w:rsid w:val="00B46E6F"/>
    <w:rPr>
      <w:rFonts w:eastAsia="Times New Roman"/>
      <w:b/>
      <w:bCs/>
      <w:sz w:val="20"/>
      <w:szCs w:val="20"/>
      <w:lang w:eastAsia="de-DE"/>
    </w:rPr>
  </w:style>
  <w:style w:type="paragraph" w:customStyle="1" w:styleId="TZielnanalyseKopf5">
    <w:name w:val="T_ZielnanalyseKopf5"/>
    <w:basedOn w:val="TZielnanalyseKopf4"/>
    <w:rsid w:val="00B46E6F"/>
    <w:rPr>
      <w:sz w:val="16"/>
    </w:rPr>
  </w:style>
  <w:style w:type="paragraph" w:customStyle="1" w:styleId="TZielnanalysetext">
    <w:name w:val="T_Zielnanalysetext"/>
    <w:basedOn w:val="TZielnanalyseKopf2"/>
    <w:rsid w:val="00B46E6F"/>
    <w:rPr>
      <w:b w:val="0"/>
      <w:sz w:val="16"/>
    </w:rPr>
  </w:style>
  <w:style w:type="paragraph" w:styleId="Beschriftung">
    <w:name w:val="caption"/>
    <w:basedOn w:val="Standard"/>
    <w:next w:val="Textkrper"/>
    <w:uiPriority w:val="35"/>
    <w:unhideWhenUsed/>
    <w:qFormat/>
    <w:rsid w:val="00B46E6F"/>
    <w:pPr>
      <w:spacing w:after="200"/>
      <w:jc w:val="both"/>
    </w:pPr>
    <w:rPr>
      <w:rFonts w:eastAsia="Times New Roman" w:cs="Times New Roman"/>
      <w:bCs/>
      <w:color w:val="000000" w:themeColor="text1"/>
      <w:sz w:val="18"/>
      <w:szCs w:val="18"/>
      <w:lang w:eastAsia="de-DE"/>
    </w:rPr>
  </w:style>
  <w:style w:type="paragraph" w:styleId="Funotentext">
    <w:name w:val="footnote text"/>
    <w:basedOn w:val="Standard"/>
    <w:link w:val="FunotentextZchn"/>
    <w:uiPriority w:val="99"/>
    <w:semiHidden/>
    <w:unhideWhenUsed/>
    <w:rsid w:val="00B46E6F"/>
    <w:rPr>
      <w:rFonts w:eastAsia="Times New Roman"/>
      <w:sz w:val="20"/>
      <w:szCs w:val="20"/>
      <w:lang w:eastAsia="de-DE"/>
    </w:rPr>
  </w:style>
  <w:style w:type="character" w:customStyle="1" w:styleId="FunotentextZchn">
    <w:name w:val="Fußnotentext Zchn"/>
    <w:basedOn w:val="Absatz-Standardschriftart"/>
    <w:link w:val="Funotentext"/>
    <w:uiPriority w:val="99"/>
    <w:semiHidden/>
    <w:rsid w:val="00B46E6F"/>
    <w:rPr>
      <w:rFonts w:eastAsia="Times New Roman"/>
      <w:sz w:val="20"/>
      <w:szCs w:val="20"/>
      <w:lang w:eastAsia="de-DE"/>
    </w:rPr>
  </w:style>
  <w:style w:type="character" w:styleId="Funotenzeichen">
    <w:name w:val="footnote reference"/>
    <w:basedOn w:val="Absatz-Standardschriftart"/>
    <w:uiPriority w:val="99"/>
    <w:semiHidden/>
    <w:unhideWhenUsed/>
    <w:rsid w:val="00B46E6F"/>
    <w:rPr>
      <w:rFonts w:cs="Times New Roman"/>
      <w:vertAlign w:val="superscript"/>
    </w:rPr>
  </w:style>
  <w:style w:type="paragraph" w:styleId="Textkrper">
    <w:name w:val="Body Text"/>
    <w:basedOn w:val="Standard"/>
    <w:link w:val="TextkrperZchn"/>
    <w:uiPriority w:val="99"/>
    <w:semiHidden/>
    <w:unhideWhenUsed/>
    <w:rsid w:val="00B46E6F"/>
    <w:pPr>
      <w:spacing w:after="120"/>
    </w:pPr>
  </w:style>
  <w:style w:type="character" w:customStyle="1" w:styleId="TextkrperZchn">
    <w:name w:val="Textkörper Zchn"/>
    <w:basedOn w:val="Absatz-Standardschriftart"/>
    <w:link w:val="Textkrper"/>
    <w:uiPriority w:val="99"/>
    <w:semiHidden/>
    <w:rsid w:val="00B46E6F"/>
  </w:style>
  <w:style w:type="paragraph" w:styleId="Listenabsatz">
    <w:name w:val="List Paragraph"/>
    <w:basedOn w:val="Standard"/>
    <w:uiPriority w:val="34"/>
    <w:qFormat/>
    <w:rsid w:val="004121B8"/>
    <w:pPr>
      <w:ind w:left="720"/>
      <w:contextualSpacing/>
    </w:pPr>
  </w:style>
  <w:style w:type="paragraph" w:styleId="Sprechblasentext">
    <w:name w:val="Balloon Text"/>
    <w:basedOn w:val="Standard"/>
    <w:link w:val="SprechblasentextZchn"/>
    <w:uiPriority w:val="99"/>
    <w:semiHidden/>
    <w:unhideWhenUsed/>
    <w:rsid w:val="001E5C5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E5C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6DEBE-B02C-4FD6-BC3A-10C4370F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3458</Characters>
  <DocSecurity>0</DocSecurity>
  <Lines>275</Lines>
  <Paragraphs>148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2024-02-27T09:40:00Z</cp:lastPrinted>
  <dcterms:created xsi:type="dcterms:W3CDTF">2024-01-03T08:49:00Z</dcterms:created>
  <dcterms:modified xsi:type="dcterms:W3CDTF">2024-02-27T09:42:00Z</dcterms:modified>
</cp:coreProperties>
</file>