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3A1EC" w14:textId="77777777" w:rsidR="005F408F" w:rsidRPr="00850CC4" w:rsidRDefault="005F408F" w:rsidP="00A9795B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der Lernsituationen im Lernfeld </w:t>
      </w:r>
      <w:r w:rsidR="00617D64">
        <w:rPr>
          <w:b/>
          <w:bCs/>
          <w:sz w:val="28"/>
          <w:szCs w:val="28"/>
        </w:rPr>
        <w:t>6</w:t>
      </w:r>
      <w:r w:rsidR="00C33CDB">
        <w:rPr>
          <w:b/>
          <w:bCs/>
          <w:sz w:val="28"/>
          <w:szCs w:val="28"/>
        </w:rPr>
        <w:t xml:space="preserve"> 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5F408F" w:rsidRPr="00CA1D31" w14:paraId="216B71A5" w14:textId="77777777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A523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17B6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 w:rsidR="00462E89"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A5D0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F9710C7" w14:textId="77777777" w:rsidR="005F408F" w:rsidRPr="00FF3DAD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5F408F" w:rsidRPr="00850CC4" w14:paraId="26364195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8821" w14:textId="77777777" w:rsidR="005F408F" w:rsidRPr="00850CC4" w:rsidRDefault="00617D64" w:rsidP="00462E89">
            <w:pPr>
              <w:spacing w:before="60" w:after="0"/>
              <w:jc w:val="left"/>
            </w:pPr>
            <w:r>
              <w:t>6</w:t>
            </w:r>
            <w:r w:rsidR="00462E89">
              <w:t>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34E0" w14:textId="77777777" w:rsidR="005F408F" w:rsidRPr="00850CC4" w:rsidRDefault="000A3F8E" w:rsidP="00105E8D">
            <w:pPr>
              <w:spacing w:before="60" w:after="0"/>
              <w:jc w:val="left"/>
            </w:pPr>
            <w:r>
              <w:t xml:space="preserve">Entwicklung von alternativen Gestaltungsentwürfen für eine </w:t>
            </w:r>
            <w:r w:rsidR="00105E8D">
              <w:t>Websiteerweiterung mit funktionaler Komponente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5BE1" w14:textId="6F96514B" w:rsidR="005F408F" w:rsidRPr="00850CC4" w:rsidRDefault="00015720" w:rsidP="000110C2">
            <w:pPr>
              <w:spacing w:before="60" w:after="0"/>
              <w:jc w:val="left"/>
            </w:pPr>
            <w:r>
              <w:t>20</w:t>
            </w:r>
            <w:r w:rsidR="000110C2"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D508CCC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2AA8CDEC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B1F2" w14:textId="77777777" w:rsidR="005F408F" w:rsidRPr="00850CC4" w:rsidRDefault="00617D64" w:rsidP="00462E89">
            <w:pPr>
              <w:spacing w:before="60" w:after="0"/>
              <w:jc w:val="left"/>
            </w:pPr>
            <w:r>
              <w:t>6</w:t>
            </w:r>
            <w:r w:rsidR="00462E89">
              <w:t>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48F6" w14:textId="77777777" w:rsidR="005F408F" w:rsidRPr="00850CC4" w:rsidRDefault="00E40E3F" w:rsidP="00105E8D">
            <w:pPr>
              <w:spacing w:before="60" w:after="0"/>
              <w:jc w:val="left"/>
            </w:pPr>
            <w:r>
              <w:t xml:space="preserve">Umsetzungsplanung und </w:t>
            </w:r>
            <w:proofErr w:type="spellStart"/>
            <w:r w:rsidR="000A3F8E">
              <w:t>Prototyping</w:t>
            </w:r>
            <w:proofErr w:type="spellEnd"/>
            <w:r w:rsidR="000A3F8E">
              <w:t xml:space="preserve"> des ausgewählten Gestaltungsentwurfs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DA1D" w14:textId="77777777" w:rsidR="005F408F" w:rsidRPr="00850CC4" w:rsidRDefault="00015720" w:rsidP="00105E8D">
            <w:pPr>
              <w:spacing w:before="60" w:after="0"/>
              <w:jc w:val="left"/>
            </w:pPr>
            <w:r>
              <w:t>2</w:t>
            </w:r>
            <w:r w:rsidR="00105E8D">
              <w:t>0</w:t>
            </w:r>
            <w:r w:rsidR="0018708C"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6104EB9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</w:p>
        </w:tc>
      </w:tr>
      <w:tr w:rsidR="005F408F" w:rsidRPr="00850CC4" w14:paraId="786DE8FB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B1D9" w14:textId="77777777" w:rsidR="005F408F" w:rsidRPr="00850CC4" w:rsidRDefault="00617D64" w:rsidP="00462E89">
            <w:pPr>
              <w:spacing w:before="60" w:after="0"/>
              <w:jc w:val="left"/>
            </w:pPr>
            <w:r>
              <w:t>6</w:t>
            </w:r>
            <w:r w:rsidR="00462E89">
              <w:t>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A6E0" w14:textId="77777777" w:rsidR="005F408F" w:rsidRPr="00850CC4" w:rsidRDefault="000A3F8E" w:rsidP="00105E8D">
            <w:pPr>
              <w:spacing w:before="60" w:after="0"/>
              <w:jc w:val="left"/>
            </w:pPr>
            <w:proofErr w:type="spellStart"/>
            <w:r>
              <w:t>Responsive</w:t>
            </w:r>
            <w:proofErr w:type="spellEnd"/>
            <w:r>
              <w:t xml:space="preserve"> Umsetzung der </w:t>
            </w:r>
            <w:r w:rsidR="00105E8D">
              <w:t xml:space="preserve">Websiteerweiterung </w:t>
            </w:r>
            <w:r w:rsidR="00015720">
              <w:t>inklusive E</w:t>
            </w:r>
            <w:r w:rsidR="00105E8D">
              <w:t>inpflegen ein</w:t>
            </w:r>
            <w:r w:rsidR="00015720">
              <w:t xml:space="preserve">er </w:t>
            </w:r>
            <w:r w:rsidR="00105E8D">
              <w:t>skriptbasierten</w:t>
            </w:r>
            <w:r w:rsidR="00015720">
              <w:t xml:space="preserve"> Ko</w:t>
            </w:r>
            <w:r w:rsidR="00105E8D">
              <w:t>mponente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BF70" w14:textId="77777777" w:rsidR="005F408F" w:rsidRPr="00850CC4" w:rsidRDefault="00015720" w:rsidP="00781367">
            <w:pPr>
              <w:spacing w:before="60" w:after="0"/>
              <w:jc w:val="left"/>
            </w:pPr>
            <w:r>
              <w:t>30</w:t>
            </w:r>
            <w:r w:rsidR="0018708C"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20DD9EB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38F1B8BD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D281" w14:textId="77777777" w:rsidR="005F408F" w:rsidRPr="00850CC4" w:rsidRDefault="00617D64" w:rsidP="00462E89">
            <w:pPr>
              <w:spacing w:before="60" w:after="0"/>
              <w:jc w:val="left"/>
            </w:pPr>
            <w:r>
              <w:t>6</w:t>
            </w:r>
            <w:r w:rsidR="00462E89">
              <w:t>.4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794D" w14:textId="77777777" w:rsidR="005F408F" w:rsidRPr="00850CC4" w:rsidRDefault="000A3F8E" w:rsidP="00781367">
            <w:pPr>
              <w:spacing w:before="60" w:after="0"/>
              <w:jc w:val="left"/>
            </w:pPr>
            <w:r>
              <w:t>Suchmaschinenoptimierung für den Webauftritt</w:t>
            </w:r>
            <w:r w:rsidR="00105E8D">
              <w:t xml:space="preserve"> und Testen der Barrierefreiheit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6207" w14:textId="77777777" w:rsidR="005F408F" w:rsidRPr="00850CC4" w:rsidRDefault="00105E8D" w:rsidP="00781367">
            <w:pPr>
              <w:spacing w:before="60" w:after="0"/>
              <w:jc w:val="left"/>
            </w:pPr>
            <w:r>
              <w:t>10</w:t>
            </w:r>
            <w:r w:rsidR="0018708C"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EF28553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2014BC03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009B" w14:textId="77777777" w:rsidR="005F408F" w:rsidRPr="00850CC4" w:rsidRDefault="00462E89" w:rsidP="00462E89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FAE7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130E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91E078E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714BFE74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885E" w14:textId="77777777" w:rsidR="005F408F" w:rsidRPr="00850CC4" w:rsidRDefault="00462E89" w:rsidP="00462E89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70B7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EBE9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163EB71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</w:tbl>
    <w:p w14:paraId="0B6D8F06" w14:textId="77777777" w:rsidR="005F408F" w:rsidRPr="00850CC4" w:rsidRDefault="005F408F" w:rsidP="00781367">
      <w:pPr>
        <w:spacing w:before="0" w:after="0"/>
        <w:jc w:val="left"/>
      </w:pPr>
    </w:p>
    <w:p w14:paraId="051480F8" w14:textId="3E639977" w:rsidR="005F408F" w:rsidRPr="00850CC4" w:rsidRDefault="005F408F" w:rsidP="00A9795B">
      <w:pPr>
        <w:spacing w:before="0" w:after="240"/>
        <w:jc w:val="left"/>
        <w:rPr>
          <w:sz w:val="28"/>
          <w:szCs w:val="28"/>
        </w:rPr>
      </w:pPr>
      <w:r w:rsidRPr="00850CC4">
        <w:rPr>
          <w:b/>
          <w:bCs/>
        </w:rPr>
        <w:br w:type="page"/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572"/>
      </w:tblGrid>
      <w:tr w:rsidR="00FF32F3" w:rsidRPr="00850CC4" w14:paraId="6C05D442" w14:textId="77777777">
        <w:trPr>
          <w:jc w:val="center"/>
        </w:trPr>
        <w:tc>
          <w:tcPr>
            <w:tcW w:w="14572" w:type="dxa"/>
          </w:tcPr>
          <w:tbl>
            <w:tblPr>
              <w:tblStyle w:val="RLPTabelle"/>
              <w:tblW w:w="14572" w:type="dxa"/>
              <w:tblInd w:w="0" w:type="dxa"/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7299"/>
              <w:gridCol w:w="7273"/>
            </w:tblGrid>
            <w:tr w:rsidR="00FF32F3" w:rsidRPr="00FF53F1" w14:paraId="3AD33106" w14:textId="77777777" w:rsidTr="00C9675A">
              <w:tc>
                <w:tcPr>
                  <w:tcW w:w="14572" w:type="dxa"/>
                  <w:gridSpan w:val="2"/>
                </w:tcPr>
                <w:p w14:paraId="7EA46EE0" w14:textId="77777777" w:rsidR="00FF32F3" w:rsidRPr="00FF53F1" w:rsidRDefault="00741A8E" w:rsidP="00FF32F3">
                  <w:pPr>
                    <w:pStyle w:val="Tabellentext"/>
                    <w:spacing w:before="60" w:after="60"/>
                    <w:rPr>
                      <w:b/>
                    </w:rPr>
                  </w:pPr>
                  <w:r>
                    <w:rPr>
                      <w:b/>
                    </w:rPr>
                    <w:lastRenderedPageBreak/>
                    <w:t>2</w:t>
                  </w:r>
                  <w:r w:rsidR="00FF32F3" w:rsidRPr="00FF53F1">
                    <w:rPr>
                      <w:b/>
                    </w:rPr>
                    <w:t>. Ausbildungsjahr</w:t>
                  </w:r>
                </w:p>
                <w:p w14:paraId="053E7DD7" w14:textId="77777777" w:rsidR="00FF32F3" w:rsidRPr="00617D64" w:rsidRDefault="00FF32F3" w:rsidP="00FF32F3">
                  <w:pPr>
                    <w:pStyle w:val="Tabellentext"/>
                    <w:tabs>
                      <w:tab w:val="left" w:pos="2098"/>
                    </w:tabs>
                    <w:spacing w:before="60" w:after="60"/>
                    <w:rPr>
                      <w:b/>
                    </w:rPr>
                  </w:pPr>
                  <w:r w:rsidRPr="00FF53F1">
                    <w:rPr>
                      <w:b/>
                    </w:rPr>
                    <w:t>Bündelungsfach:</w:t>
                  </w:r>
                  <w:r w:rsidRPr="00FF53F1">
                    <w:tab/>
                  </w:r>
                  <w:r w:rsidR="00617D64" w:rsidRPr="00741A8E">
                    <w:t>Mediengerechte Gestaltung</w:t>
                  </w:r>
                  <w:r w:rsidR="00592B33">
                    <w:t xml:space="preserve"> und Aufbereitung</w:t>
                  </w:r>
                </w:p>
                <w:p w14:paraId="496E5B53" w14:textId="77777777" w:rsidR="00FF32F3" w:rsidRPr="00741A8E" w:rsidRDefault="00741A8E" w:rsidP="00FF32F3">
                  <w:pPr>
                    <w:pStyle w:val="Tabellentext"/>
                    <w:tabs>
                      <w:tab w:val="left" w:pos="2098"/>
                    </w:tabs>
                    <w:spacing w:before="60" w:after="60"/>
                    <w:ind w:left="2098" w:hanging="2098"/>
                  </w:pPr>
                  <w:r>
                    <w:rPr>
                      <w:b/>
                    </w:rPr>
                    <w:t xml:space="preserve">Lernfeld </w:t>
                  </w:r>
                  <w:r w:rsidR="00617D64" w:rsidRPr="00617D64">
                    <w:rPr>
                      <w:b/>
                    </w:rPr>
                    <w:t>6</w:t>
                  </w:r>
                  <w:r w:rsidR="00FF32F3" w:rsidRPr="00617D64">
                    <w:rPr>
                      <w:b/>
                    </w:rPr>
                    <w:t>:</w:t>
                  </w:r>
                  <w:r w:rsidR="00FF32F3" w:rsidRPr="00617D64">
                    <w:rPr>
                      <w:b/>
                    </w:rPr>
                    <w:tab/>
                  </w:r>
                  <w:r w:rsidR="00617D64" w:rsidRPr="00741A8E">
                    <w:t>Digitale Medienprodukte konzipieren, gestalten und realisieren (80</w:t>
                  </w:r>
                  <w:r w:rsidR="00FF32F3" w:rsidRPr="00741A8E">
                    <w:t xml:space="preserve"> UStd.)</w:t>
                  </w:r>
                </w:p>
                <w:p w14:paraId="29B25E2A" w14:textId="77777777" w:rsidR="00FF32F3" w:rsidRPr="00FF53F1" w:rsidRDefault="00741A8E" w:rsidP="00E40E3F">
                  <w:pPr>
                    <w:pStyle w:val="Tabellentext"/>
                    <w:tabs>
                      <w:tab w:val="left" w:pos="2098"/>
                    </w:tabs>
                    <w:spacing w:before="60" w:after="60"/>
                    <w:ind w:left="2098" w:hanging="2098"/>
                  </w:pPr>
                  <w:r>
                    <w:rPr>
                      <w:b/>
                    </w:rPr>
                    <w:t xml:space="preserve">Lernsituation </w:t>
                  </w:r>
                  <w:r w:rsidR="00617D64" w:rsidRPr="00617D64">
                    <w:rPr>
                      <w:b/>
                    </w:rPr>
                    <w:t>6.1</w:t>
                  </w:r>
                  <w:r>
                    <w:rPr>
                      <w:b/>
                    </w:rPr>
                    <w:t>:</w:t>
                  </w:r>
                  <w:r w:rsidR="00FF32F3" w:rsidRPr="00617D64">
                    <w:rPr>
                      <w:b/>
                    </w:rPr>
                    <w:tab/>
                  </w:r>
                  <w:r w:rsidR="00E40E3F">
                    <w:t>Entwicklung von alternativen Gestaltungsentwürfen für eine Websiteerweiterung mit funktionaler Komponente</w:t>
                  </w:r>
                  <w:r w:rsidR="00FF32F3" w:rsidRPr="00741A8E">
                    <w:t xml:space="preserve"> (</w:t>
                  </w:r>
                  <w:r w:rsidR="00E40E3F">
                    <w:t>20</w:t>
                  </w:r>
                  <w:r w:rsidR="00FF32F3" w:rsidRPr="00741A8E">
                    <w:t xml:space="preserve"> UStd.)</w:t>
                  </w:r>
                </w:p>
              </w:tc>
            </w:tr>
            <w:tr w:rsidR="00FF32F3" w:rsidRPr="00FF53F1" w14:paraId="488CD9FB" w14:textId="77777777" w:rsidTr="00C9675A">
              <w:trPr>
                <w:trHeight w:val="1814"/>
              </w:trPr>
              <w:tc>
                <w:tcPr>
                  <w:tcW w:w="7299" w:type="dxa"/>
                </w:tcPr>
                <w:p w14:paraId="530C7CC2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 xml:space="preserve">Einstiegsszenario </w:t>
                  </w:r>
                </w:p>
                <w:p w14:paraId="211B068E" w14:textId="77777777" w:rsidR="00793A04" w:rsidRDefault="00793A04" w:rsidP="0018341F">
                  <w:pPr>
                    <w:pStyle w:val="Tabellentext"/>
                  </w:pPr>
                  <w:r>
                    <w:t xml:space="preserve">Als Medienfachkraft erhalten Sie den Auftrag, die bestehende Website der Müsli-Bar </w:t>
                  </w:r>
                  <w:proofErr w:type="spellStart"/>
                  <w:r>
                    <w:t>MyMIXX</w:t>
                  </w:r>
                  <w:proofErr w:type="spellEnd"/>
                  <w:r>
                    <w:t xml:space="preserve"> um einen neuen Angebotsbereich zu erweitern. Zukünfti</w:t>
                  </w:r>
                  <w:r w:rsidR="00211632">
                    <w:t xml:space="preserve">g möchte </w:t>
                  </w:r>
                  <w:proofErr w:type="spellStart"/>
                  <w:r w:rsidR="00211632">
                    <w:t>MyMIXX</w:t>
                  </w:r>
                  <w:proofErr w:type="spellEnd"/>
                  <w:r w:rsidR="00211632">
                    <w:t xml:space="preserve"> es seinen Kundinnen und Kunden</w:t>
                  </w:r>
                  <w:r>
                    <w:t xml:space="preserve"> online ermöglichen,</w:t>
                  </w:r>
                  <w:r w:rsidR="00211632">
                    <w:t xml:space="preserve"> M</w:t>
                  </w:r>
                  <w:r>
                    <w:t>üslis oder Porridges individuell aus einer Zutatenliste zu konfigurieren und zur Abholung zu bestellen.</w:t>
                  </w:r>
                </w:p>
                <w:p w14:paraId="37417816" w14:textId="4B0A39A6" w:rsidR="00FF32F3" w:rsidRPr="00FF53F1" w:rsidRDefault="00793A04" w:rsidP="00664C25">
                  <w:pPr>
                    <w:pStyle w:val="Tabellentext"/>
                  </w:pPr>
                  <w:r>
                    <w:t>Über einen Startseiten</w:t>
                  </w:r>
                  <w:r w:rsidR="00664C25">
                    <w:t>l</w:t>
                  </w:r>
                  <w:r>
                    <w:t>ink sollen die Seitenbesuchenden auf eine Landing</w:t>
                  </w:r>
                  <w:r w:rsidR="00664C25">
                    <w:t>p</w:t>
                  </w:r>
                  <w:r>
                    <w:t>ag</w:t>
                  </w:r>
                  <w:r w:rsidR="002848C7">
                    <w:t xml:space="preserve">e gelangen, die mit </w:t>
                  </w:r>
                  <w:proofErr w:type="gramStart"/>
                  <w:r w:rsidR="002848C7">
                    <w:t>einem Call-</w:t>
                  </w:r>
                  <w:proofErr w:type="spellStart"/>
                  <w:r w:rsidR="002848C7">
                    <w:t>t</w:t>
                  </w:r>
                  <w:r>
                    <w:t>o</w:t>
                  </w:r>
                  <w:proofErr w:type="spellEnd"/>
                  <w:r>
                    <w:t>-Action</w:t>
                  </w:r>
                  <w:proofErr w:type="gramEnd"/>
                  <w:r>
                    <w:t xml:space="preserve"> zur Sichtung und Zusammenstellung der Zutaten auffordert. Der Vorgang soll mit einer Auswahl</w:t>
                  </w:r>
                  <w:r w:rsidR="00D92065">
                    <w:t xml:space="preserve"> des Bereitstellungstermins, dem Absenden der Bestellung und</w:t>
                  </w:r>
                  <w:r>
                    <w:t xml:space="preserve"> dem Rückmelden einer erfolgreichen Bestellungsentgegennahme enden.</w:t>
                  </w:r>
                  <w:r w:rsidR="00252402">
                    <w:t xml:space="preserve"> </w:t>
                  </w:r>
                  <w:r w:rsidR="005C1BB3">
                    <w:t>Gestaltungse</w:t>
                  </w:r>
                  <w:r>
                    <w:t xml:space="preserve">ntwürfe </w:t>
                  </w:r>
                  <w:r w:rsidR="005C1BB3">
                    <w:t xml:space="preserve">sollen </w:t>
                  </w:r>
                  <w:r>
                    <w:t>entwickelt werden.</w:t>
                  </w:r>
                </w:p>
              </w:tc>
              <w:tc>
                <w:tcPr>
                  <w:tcW w:w="7273" w:type="dxa"/>
                </w:tcPr>
                <w:p w14:paraId="65A8BC08" w14:textId="77777777" w:rsidR="00FF32F3" w:rsidRPr="00793A04" w:rsidRDefault="00FF32F3" w:rsidP="00FF32F3">
                  <w:pPr>
                    <w:pStyle w:val="Tabellenberschrift"/>
                  </w:pPr>
                  <w:r w:rsidRPr="00793A04">
                    <w:t>Handlungsprodukt/Lernergebnis</w:t>
                  </w:r>
                </w:p>
                <w:p w14:paraId="15426928" w14:textId="77777777" w:rsidR="00FF32F3" w:rsidRDefault="00107EF4" w:rsidP="00CA7325">
                  <w:pPr>
                    <w:pStyle w:val="Tabellentext"/>
                    <w:spacing w:before="120"/>
                  </w:pPr>
                  <w:r w:rsidRPr="00793A04">
                    <w:t>Verschiedene Gestaltungsentwürfe der Websiteerweiterung</w:t>
                  </w:r>
                  <w:r w:rsidR="00793A04">
                    <w:t>:</w:t>
                  </w:r>
                </w:p>
                <w:p w14:paraId="2FC8ECBD" w14:textId="7E3C8299" w:rsidR="00793A04" w:rsidRPr="00793A04" w:rsidRDefault="00793A04" w:rsidP="00CA7325">
                  <w:pPr>
                    <w:pStyle w:val="Tabellenspiegelstrich"/>
                  </w:pPr>
                  <w:r w:rsidRPr="00793A04">
                    <w:t>Style</w:t>
                  </w:r>
                  <w:r w:rsidR="00664C25">
                    <w:t xml:space="preserve"> </w:t>
                  </w:r>
                  <w:proofErr w:type="spellStart"/>
                  <w:r w:rsidRPr="00793A04">
                    <w:t>Tiles</w:t>
                  </w:r>
                  <w:proofErr w:type="spellEnd"/>
                  <w:r w:rsidRPr="00793A04">
                    <w:t xml:space="preserve"> (als Ergebnis der Analyse und kreative</w:t>
                  </w:r>
                  <w:r w:rsidR="005C1BB3">
                    <w:t>r</w:t>
                  </w:r>
                  <w:r w:rsidRPr="00793A04">
                    <w:t xml:space="preserve"> Erschließung der Gestaltungsvorgaben) für das Design der Website</w:t>
                  </w:r>
                  <w:r w:rsidR="00664C25">
                    <w:t>e</w:t>
                  </w:r>
                  <w:r w:rsidRPr="00793A04">
                    <w:t>rweiterung</w:t>
                  </w:r>
                </w:p>
                <w:p w14:paraId="4A2ED3E5" w14:textId="0AA1FFE3" w:rsidR="00793A04" w:rsidRPr="00793A04" w:rsidRDefault="00793A04" w:rsidP="00CA7325">
                  <w:pPr>
                    <w:pStyle w:val="Tabellenspiegelstrich"/>
                  </w:pPr>
                  <w:proofErr w:type="spellStart"/>
                  <w:r w:rsidRPr="00793A04">
                    <w:t>Mock</w:t>
                  </w:r>
                  <w:r w:rsidR="00664C25">
                    <w:t>u</w:t>
                  </w:r>
                  <w:r w:rsidRPr="00793A04">
                    <w:t>p</w:t>
                  </w:r>
                  <w:proofErr w:type="spellEnd"/>
                  <w:r w:rsidRPr="00793A04">
                    <w:t xml:space="preserve"> für das Layout der Landing</w:t>
                  </w:r>
                  <w:r w:rsidR="00664C25">
                    <w:t>p</w:t>
                  </w:r>
                  <w:r w:rsidRPr="00793A04">
                    <w:t>age</w:t>
                  </w:r>
                </w:p>
                <w:p w14:paraId="05419E58" w14:textId="77777777" w:rsidR="00FF32F3" w:rsidRPr="00793A04" w:rsidRDefault="00FF32F3" w:rsidP="00CA7325">
                  <w:pPr>
                    <w:pStyle w:val="Tabellenberschrift"/>
                    <w:spacing w:before="120"/>
                  </w:pPr>
                  <w:r w:rsidRPr="00793A04">
                    <w:t>ggf. Hinweise zur Lernerfolgsüberprüfung und Leistungsbewertung</w:t>
                  </w:r>
                </w:p>
                <w:p w14:paraId="40652072" w14:textId="77777777" w:rsidR="00793A04" w:rsidRPr="00793A04" w:rsidRDefault="00793A04" w:rsidP="00CA7325">
                  <w:pPr>
                    <w:pStyle w:val="Tabellenspiegelstrich"/>
                  </w:pPr>
                  <w:r w:rsidRPr="00793A04">
                    <w:t>Beobachtung der Handlungsprozesse und Sichtung der Handlungsprodukte (</w:t>
                  </w:r>
                  <w:proofErr w:type="spellStart"/>
                  <w:r w:rsidRPr="00793A04">
                    <w:t>SoMi</w:t>
                  </w:r>
                  <w:proofErr w:type="spellEnd"/>
                  <w:r w:rsidRPr="00793A04">
                    <w:t xml:space="preserve">) </w:t>
                  </w:r>
                </w:p>
                <w:p w14:paraId="029A9B8C" w14:textId="77777777" w:rsidR="00793A04" w:rsidRPr="00793A04" w:rsidRDefault="00793A04" w:rsidP="00CA7325">
                  <w:pPr>
                    <w:pStyle w:val="Tabellenspiegelstrich"/>
                  </w:pPr>
                  <w:r w:rsidRPr="00793A04">
                    <w:t>Fachliche Reflexion der Ergebnisse (</w:t>
                  </w:r>
                  <w:proofErr w:type="spellStart"/>
                  <w:r w:rsidRPr="00793A04">
                    <w:t>SoMi</w:t>
                  </w:r>
                  <w:proofErr w:type="spellEnd"/>
                  <w:r w:rsidRPr="00793A04">
                    <w:t>)</w:t>
                  </w:r>
                </w:p>
                <w:p w14:paraId="004DED14" w14:textId="74CE716D" w:rsidR="00FF32F3" w:rsidRPr="00793A04" w:rsidRDefault="00793A04" w:rsidP="00CA7325">
                  <w:pPr>
                    <w:pStyle w:val="Tabellenspiegelstrich"/>
                    <w:rPr>
                      <w:sz w:val="18"/>
                      <w:szCs w:val="18"/>
                    </w:rPr>
                  </w:pPr>
                  <w:r w:rsidRPr="00793A04">
                    <w:t xml:space="preserve">Berücksichtigung </w:t>
                  </w:r>
                  <w:r w:rsidR="005C1BB3">
                    <w:t xml:space="preserve">der </w:t>
                  </w:r>
                  <w:r w:rsidRPr="00793A04">
                    <w:t>fachtheoretische</w:t>
                  </w:r>
                  <w:r w:rsidR="005C1BB3">
                    <w:t>n</w:t>
                  </w:r>
                  <w:r w:rsidRPr="00793A04">
                    <w:t xml:space="preserve"> Inhalte in </w:t>
                  </w:r>
                  <w:r w:rsidR="005C1BB3">
                    <w:t xml:space="preserve">der </w:t>
                  </w:r>
                  <w:r w:rsidRPr="00793A04">
                    <w:t>Klassenarbeit (</w:t>
                  </w:r>
                  <w:proofErr w:type="spellStart"/>
                  <w:r w:rsidRPr="00793A04">
                    <w:t>SchrL</w:t>
                  </w:r>
                  <w:proofErr w:type="spellEnd"/>
                  <w:r w:rsidRPr="00793A04">
                    <w:t>)</w:t>
                  </w:r>
                </w:p>
              </w:tc>
            </w:tr>
            <w:tr w:rsidR="00FF32F3" w:rsidRPr="00FF53F1" w14:paraId="21BFD221" w14:textId="77777777" w:rsidTr="00C9675A">
              <w:trPr>
                <w:trHeight w:val="1814"/>
              </w:trPr>
              <w:tc>
                <w:tcPr>
                  <w:tcW w:w="7299" w:type="dxa"/>
                </w:tcPr>
                <w:p w14:paraId="5E93481F" w14:textId="77777777" w:rsidR="00FF32F3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Wesentliche Kompetenzen</w:t>
                  </w:r>
                </w:p>
                <w:p w14:paraId="5342A3F4" w14:textId="77777777" w:rsidR="005F06DE" w:rsidRPr="00855DAF" w:rsidRDefault="00211632" w:rsidP="00CA7325">
                  <w:pPr>
                    <w:pStyle w:val="Tabellentext"/>
                    <w:rPr>
                      <w:rFonts w:eastAsia="MS Mincho"/>
                    </w:rPr>
                  </w:pPr>
                  <w:r w:rsidRPr="00855DAF">
                    <w:rPr>
                      <w:rFonts w:eastAsia="MS Mincho"/>
                    </w:rPr>
                    <w:t>Die Schülerinnen und Schüler</w:t>
                  </w:r>
                </w:p>
                <w:p w14:paraId="3E98A78D" w14:textId="5E45E2D4" w:rsidR="00793A04" w:rsidRPr="00793A04" w:rsidRDefault="00793A04" w:rsidP="00793A04">
                  <w:pPr>
                    <w:pStyle w:val="Tabellenspiegelstrich"/>
                    <w:rPr>
                      <w:color w:val="548DD4" w:themeColor="text2" w:themeTint="99"/>
                    </w:rPr>
                  </w:pPr>
                  <w:r w:rsidRPr="00793A04">
                    <w:rPr>
                      <w:color w:val="548DD4" w:themeColor="text2" w:themeTint="99"/>
                    </w:rPr>
                    <w:t>untersuchen das Corporate Design und das Startseiten</w:t>
                  </w:r>
                  <w:r w:rsidR="00DC15CB">
                    <w:rPr>
                      <w:color w:val="548DD4" w:themeColor="text2" w:themeTint="99"/>
                    </w:rPr>
                    <w:t>l</w:t>
                  </w:r>
                  <w:r w:rsidRPr="00793A04">
                    <w:rPr>
                      <w:color w:val="548DD4" w:themeColor="text2" w:themeTint="99"/>
                    </w:rPr>
                    <w:t>ayout de</w:t>
                  </w:r>
                  <w:r w:rsidR="00DC15CB">
                    <w:rPr>
                      <w:color w:val="548DD4" w:themeColor="text2" w:themeTint="99"/>
                    </w:rPr>
                    <w:t>r bestehenden Website in Zweiert</w:t>
                  </w:r>
                  <w:r w:rsidRPr="00793A04">
                    <w:rPr>
                      <w:color w:val="548DD4" w:themeColor="text2" w:themeTint="99"/>
                    </w:rPr>
                    <w:t>eams und können daraus ihre gestalterischen V</w:t>
                  </w:r>
                  <w:r w:rsidR="00CA7325">
                    <w:rPr>
                      <w:color w:val="548DD4" w:themeColor="text2" w:themeTint="99"/>
                    </w:rPr>
                    <w:t>orgaben und Freiräume ableiten</w:t>
                  </w:r>
                </w:p>
                <w:p w14:paraId="016092E2" w14:textId="57B05914" w:rsidR="00793A04" w:rsidRPr="00793A04" w:rsidRDefault="005C1BB3" w:rsidP="00793A04">
                  <w:pPr>
                    <w:pStyle w:val="Tabellenspiegelstrich"/>
                    <w:rPr>
                      <w:color w:val="548DD4" w:themeColor="text2" w:themeTint="99"/>
                    </w:rPr>
                  </w:pPr>
                  <w:r>
                    <w:rPr>
                      <w:color w:val="548DD4" w:themeColor="text2" w:themeTint="99"/>
                    </w:rPr>
                    <w:t xml:space="preserve">wählen </w:t>
                  </w:r>
                  <w:r w:rsidR="00793A04" w:rsidRPr="00793A04">
                    <w:rPr>
                      <w:color w:val="548DD4" w:themeColor="text2" w:themeTint="99"/>
                    </w:rPr>
                    <w:t xml:space="preserve">Kreativitätstechniken fallbezogen aus und </w:t>
                  </w:r>
                  <w:r>
                    <w:rPr>
                      <w:color w:val="548DD4" w:themeColor="text2" w:themeTint="99"/>
                    </w:rPr>
                    <w:t xml:space="preserve">setzen diese </w:t>
                  </w:r>
                  <w:r w:rsidR="00793A04" w:rsidRPr="00793A04">
                    <w:rPr>
                      <w:color w:val="548DD4" w:themeColor="text2" w:themeTint="99"/>
                    </w:rPr>
                    <w:t>zur Ideenfindu</w:t>
                  </w:r>
                  <w:r w:rsidR="00D92065">
                    <w:rPr>
                      <w:color w:val="548DD4" w:themeColor="text2" w:themeTint="99"/>
                    </w:rPr>
                    <w:t>ng ein</w:t>
                  </w:r>
                </w:p>
                <w:p w14:paraId="70EFA697" w14:textId="604B9E64" w:rsidR="00793A04" w:rsidRPr="00793A04" w:rsidRDefault="005C1BB3" w:rsidP="00793A04">
                  <w:pPr>
                    <w:pStyle w:val="Tabellenspiegelstrich"/>
                    <w:rPr>
                      <w:color w:val="F79646" w:themeColor="accent6"/>
                    </w:rPr>
                  </w:pPr>
                  <w:r>
                    <w:rPr>
                      <w:color w:val="F79646" w:themeColor="accent6"/>
                    </w:rPr>
                    <w:t>visualisier</w:t>
                  </w:r>
                  <w:r w:rsidR="00DA6B51">
                    <w:rPr>
                      <w:color w:val="F79646" w:themeColor="accent6"/>
                    </w:rPr>
                    <w:t>e</w:t>
                  </w:r>
                  <w:r>
                    <w:rPr>
                      <w:color w:val="F79646" w:themeColor="accent6"/>
                    </w:rPr>
                    <w:t xml:space="preserve">n </w:t>
                  </w:r>
                  <w:r w:rsidR="00793A04" w:rsidRPr="00793A04">
                    <w:rPr>
                      <w:color w:val="F79646" w:themeColor="accent6"/>
                    </w:rPr>
                    <w:t xml:space="preserve">ihre </w:t>
                  </w:r>
                  <w:r w:rsidR="00793A04">
                    <w:rPr>
                      <w:color w:val="F79646" w:themeColor="accent6"/>
                    </w:rPr>
                    <w:t>Entwürfe</w:t>
                  </w:r>
                  <w:r w:rsidR="00793A04" w:rsidRPr="00793A04">
                    <w:rPr>
                      <w:color w:val="F79646" w:themeColor="accent6"/>
                    </w:rPr>
                    <w:t xml:space="preserve"> in Form von Style</w:t>
                  </w:r>
                  <w:r w:rsidR="00DC15CB">
                    <w:rPr>
                      <w:color w:val="F79646" w:themeColor="accent6"/>
                    </w:rPr>
                    <w:t xml:space="preserve"> </w:t>
                  </w:r>
                  <w:proofErr w:type="spellStart"/>
                  <w:r w:rsidR="00793A04" w:rsidRPr="00793A04">
                    <w:rPr>
                      <w:color w:val="F79646" w:themeColor="accent6"/>
                    </w:rPr>
                    <w:t>Tiles</w:t>
                  </w:r>
                  <w:proofErr w:type="spellEnd"/>
                  <w:r w:rsidR="00793A04" w:rsidRPr="00793A04">
                    <w:rPr>
                      <w:color w:val="F79646" w:themeColor="accent6"/>
                    </w:rPr>
                    <w:t>/Style</w:t>
                  </w:r>
                  <w:r w:rsidR="00DC15CB">
                    <w:rPr>
                      <w:color w:val="F79646" w:themeColor="accent6"/>
                    </w:rPr>
                    <w:t xml:space="preserve"> </w:t>
                  </w:r>
                  <w:proofErr w:type="spellStart"/>
                  <w:r w:rsidR="00793A04" w:rsidRPr="00793A04">
                    <w:rPr>
                      <w:color w:val="F79646" w:themeColor="accent6"/>
                    </w:rPr>
                    <w:t>Escapes</w:t>
                  </w:r>
                  <w:proofErr w:type="spellEnd"/>
                </w:p>
                <w:p w14:paraId="34D6DB6E" w14:textId="5E22C606" w:rsidR="00793A04" w:rsidRDefault="005C1BB3" w:rsidP="00793A04">
                  <w:pPr>
                    <w:pStyle w:val="Tabellenspiegelstrich"/>
                  </w:pPr>
                  <w:r>
                    <w:rPr>
                      <w:color w:val="92D050"/>
                    </w:rPr>
                    <w:t>präsentieren</w:t>
                  </w:r>
                  <w:r w:rsidR="00793A04">
                    <w:rPr>
                      <w:color w:val="92D050"/>
                    </w:rPr>
                    <w:t xml:space="preserve"> ihre </w:t>
                  </w:r>
                  <w:r w:rsidR="00793A04" w:rsidRPr="00793A04">
                    <w:rPr>
                      <w:color w:val="92D050"/>
                    </w:rPr>
                    <w:t>Entwürfe</w:t>
                  </w:r>
                  <w:r w:rsidR="00793A04">
                    <w:rPr>
                      <w:color w:val="92D050"/>
                    </w:rPr>
                    <w:t xml:space="preserve"> </w:t>
                  </w:r>
                  <w:r w:rsidR="00793A04" w:rsidRPr="00793A04">
                    <w:rPr>
                      <w:color w:val="92D050"/>
                    </w:rPr>
                    <w:t>softwaregestützt</w:t>
                  </w:r>
                </w:p>
                <w:p w14:paraId="31ACD19F" w14:textId="09255241" w:rsidR="00793A04" w:rsidRDefault="005C1BB3" w:rsidP="00793A04">
                  <w:pPr>
                    <w:pStyle w:val="Tabellenspiegelstrich"/>
                  </w:pPr>
                  <w:r>
                    <w:t xml:space="preserve">nehmen </w:t>
                  </w:r>
                  <w:proofErr w:type="spellStart"/>
                  <w:r w:rsidR="0018708C">
                    <w:t>k</w:t>
                  </w:r>
                  <w:r w:rsidR="002848C7">
                    <w:t>riteriengeleitetes</w:t>
                  </w:r>
                  <w:proofErr w:type="spellEnd"/>
                  <w:r w:rsidR="00793A04">
                    <w:t xml:space="preserve"> Feedback an</w:t>
                  </w:r>
                  <w:r w:rsidR="00DA6B51">
                    <w:t xml:space="preserve"> </w:t>
                  </w:r>
                  <w:r w:rsidR="00D92065">
                    <w:t xml:space="preserve">und </w:t>
                  </w:r>
                  <w:r>
                    <w:t xml:space="preserve">nutzen es </w:t>
                  </w:r>
                  <w:r w:rsidR="00D92065">
                    <w:t>zur Optimierung ihrer Gestaltungsentwürfe</w:t>
                  </w:r>
                </w:p>
                <w:p w14:paraId="4DF27F40" w14:textId="36FB20B4" w:rsidR="00793A04" w:rsidRPr="00793A04" w:rsidRDefault="005C1BB3" w:rsidP="00793A04">
                  <w:pPr>
                    <w:pStyle w:val="Tabellenspiegelstrich"/>
                    <w:rPr>
                      <w:color w:val="F79646" w:themeColor="accent6"/>
                    </w:rPr>
                  </w:pPr>
                  <w:r>
                    <w:rPr>
                      <w:color w:val="F79646" w:themeColor="accent6"/>
                    </w:rPr>
                    <w:t xml:space="preserve">informieren </w:t>
                  </w:r>
                  <w:r w:rsidR="00793A04" w:rsidRPr="00793A04">
                    <w:rPr>
                      <w:color w:val="F79646" w:themeColor="accent6"/>
                    </w:rPr>
                    <w:t xml:space="preserve">sich über den </w:t>
                  </w:r>
                  <w:proofErr w:type="spellStart"/>
                  <w:r w:rsidR="00793A04" w:rsidRPr="00793A04">
                    <w:rPr>
                      <w:color w:val="F79646" w:themeColor="accent6"/>
                    </w:rPr>
                    <w:t>responsiven</w:t>
                  </w:r>
                  <w:proofErr w:type="spellEnd"/>
                  <w:r w:rsidR="00793A04" w:rsidRPr="00793A04">
                    <w:rPr>
                      <w:color w:val="F79646" w:themeColor="accent6"/>
                    </w:rPr>
                    <w:t xml:space="preserve"> Workflow aus passenden </w:t>
                  </w:r>
                  <w:r w:rsidR="00793A04">
                    <w:rPr>
                      <w:color w:val="F79646" w:themeColor="accent6"/>
                    </w:rPr>
                    <w:t xml:space="preserve">– auch fremdsprachlichen – </w:t>
                  </w:r>
                  <w:r w:rsidR="00793A04" w:rsidRPr="00793A04">
                    <w:rPr>
                      <w:color w:val="F79646" w:themeColor="accent6"/>
                    </w:rPr>
                    <w:t>Quellen</w:t>
                  </w:r>
                </w:p>
                <w:p w14:paraId="6B08A6D2" w14:textId="489F0C3B" w:rsidR="00FF32F3" w:rsidRPr="00FF53F1" w:rsidRDefault="005C1BB3" w:rsidP="00142B95">
                  <w:pPr>
                    <w:pStyle w:val="Tabellenspiegelstrich"/>
                  </w:pPr>
                  <w:r>
                    <w:rPr>
                      <w:color w:val="F79646" w:themeColor="accent6"/>
                    </w:rPr>
                    <w:t xml:space="preserve">entwickeln </w:t>
                  </w:r>
                  <w:r w:rsidR="00793A04" w:rsidRPr="00793A04">
                    <w:rPr>
                      <w:color w:val="F79646" w:themeColor="accent6"/>
                    </w:rPr>
                    <w:t xml:space="preserve">auf der Basis des Erlernten </w:t>
                  </w:r>
                  <w:proofErr w:type="spellStart"/>
                  <w:r w:rsidR="00793A04" w:rsidRPr="00793A04">
                    <w:rPr>
                      <w:color w:val="F79646" w:themeColor="accent6"/>
                    </w:rPr>
                    <w:t>responsive</w:t>
                  </w:r>
                  <w:proofErr w:type="spellEnd"/>
                  <w:r w:rsidR="00793A04" w:rsidRPr="00793A04">
                    <w:rPr>
                      <w:color w:val="F79646" w:themeColor="accent6"/>
                    </w:rPr>
                    <w:t xml:space="preserve"> Layouts in Form eines </w:t>
                  </w:r>
                  <w:proofErr w:type="spellStart"/>
                  <w:r w:rsidR="00793A04" w:rsidRPr="00793A04">
                    <w:rPr>
                      <w:color w:val="F79646" w:themeColor="accent6"/>
                    </w:rPr>
                    <w:t>Mock</w:t>
                  </w:r>
                  <w:r w:rsidR="00142B95">
                    <w:rPr>
                      <w:color w:val="F79646" w:themeColor="accent6"/>
                    </w:rPr>
                    <w:t>u</w:t>
                  </w:r>
                  <w:r w:rsidR="00793A04" w:rsidRPr="00793A04">
                    <w:rPr>
                      <w:color w:val="F79646" w:themeColor="accent6"/>
                    </w:rPr>
                    <w:t>ps</w:t>
                  </w:r>
                  <w:proofErr w:type="spellEnd"/>
                  <w:r w:rsidR="00793A04" w:rsidRPr="00793A04">
                    <w:rPr>
                      <w:color w:val="F79646" w:themeColor="accent6"/>
                    </w:rPr>
                    <w:t xml:space="preserve"> für die Landing</w:t>
                  </w:r>
                  <w:r w:rsidR="00142B95">
                    <w:rPr>
                      <w:color w:val="F79646" w:themeColor="accent6"/>
                    </w:rPr>
                    <w:t>page.</w:t>
                  </w:r>
                </w:p>
              </w:tc>
              <w:tc>
                <w:tcPr>
                  <w:tcW w:w="7273" w:type="dxa"/>
                </w:tcPr>
                <w:p w14:paraId="45F4A7B2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Konkretisierung der Inhalte</w:t>
                  </w:r>
                </w:p>
                <w:p w14:paraId="55D23699" w14:textId="77777777" w:rsidR="005F06DE" w:rsidRDefault="005F06DE" w:rsidP="0018341F">
                  <w:pPr>
                    <w:pStyle w:val="Tabellenspiegelstrich"/>
                    <w:spacing w:before="80"/>
                  </w:pPr>
                  <w:r>
                    <w:t>Zielgruppenanalyse</w:t>
                  </w:r>
                </w:p>
                <w:p w14:paraId="7C856ABD" w14:textId="496C2E42" w:rsidR="005F06DE" w:rsidRPr="00FF53F1" w:rsidRDefault="005F06DE" w:rsidP="00793A04">
                  <w:pPr>
                    <w:pStyle w:val="Tabellenspiegelstrich"/>
                  </w:pPr>
                  <w:r>
                    <w:t>Kreativitätstechniken (z.</w:t>
                  </w:r>
                  <w:r w:rsidR="00CA7325">
                    <w:t> </w:t>
                  </w:r>
                  <w:r>
                    <w:t>B. 7 Hüte, Morphologische Matrix, 6–3–5)</w:t>
                  </w:r>
                </w:p>
                <w:p w14:paraId="255CC8BA" w14:textId="77777777" w:rsidR="008518BC" w:rsidRDefault="008518BC" w:rsidP="00793A04">
                  <w:pPr>
                    <w:pStyle w:val="Tabellenspiegelstrich"/>
                  </w:pPr>
                  <w:r>
                    <w:t>Corporate Design</w:t>
                  </w:r>
                </w:p>
                <w:p w14:paraId="738D48FB" w14:textId="6BBEB7D4" w:rsidR="00FF32F3" w:rsidRDefault="00DC15CB" w:rsidP="00793A04">
                  <w:pPr>
                    <w:pStyle w:val="Tabellenspiegelstrich"/>
                  </w:pPr>
                  <w:r>
                    <w:t>Websitet</w:t>
                  </w:r>
                  <w:r w:rsidR="005F06DE">
                    <w:t>ypen</w:t>
                  </w:r>
                </w:p>
                <w:p w14:paraId="0E35B4FB" w14:textId="5C3DBAA4" w:rsidR="00793A04" w:rsidRDefault="00793A04" w:rsidP="00793A04">
                  <w:pPr>
                    <w:pStyle w:val="Tabellenspiegelstrich"/>
                  </w:pPr>
                  <w:r>
                    <w:t>Style</w:t>
                  </w:r>
                  <w:r w:rsidR="00DC15CB">
                    <w:t xml:space="preserve"> </w:t>
                  </w:r>
                  <w:proofErr w:type="spellStart"/>
                  <w:r>
                    <w:t>Tile</w:t>
                  </w:r>
                  <w:proofErr w:type="spellEnd"/>
                  <w:r>
                    <w:t xml:space="preserve"> und </w:t>
                  </w:r>
                  <w:proofErr w:type="spellStart"/>
                  <w:r>
                    <w:t>Mock</w:t>
                  </w:r>
                  <w:r w:rsidR="00DC15CB">
                    <w:t>u</w:t>
                  </w:r>
                  <w:r>
                    <w:t>p</w:t>
                  </w:r>
                  <w:proofErr w:type="spellEnd"/>
                </w:p>
                <w:p w14:paraId="3D6CB4F6" w14:textId="2450E9EB" w:rsidR="00793A04" w:rsidRDefault="00793A04" w:rsidP="00793A04">
                  <w:pPr>
                    <w:pStyle w:val="Tabellenspiegelstrich"/>
                  </w:pPr>
                  <w:proofErr w:type="spellStart"/>
                  <w:r>
                    <w:t>Landing</w:t>
                  </w:r>
                  <w:r w:rsidR="00DC15CB">
                    <w:t>p</w:t>
                  </w:r>
                  <w:r>
                    <w:t>age</w:t>
                  </w:r>
                  <w:r w:rsidR="00DC15CB">
                    <w:t>l</w:t>
                  </w:r>
                  <w:r>
                    <w:t>ayouts</w:t>
                  </w:r>
                  <w:proofErr w:type="spellEnd"/>
                  <w:r>
                    <w:t xml:space="preserve"> auf Mobil- und Desktopgeräten (ohne technische Umsetzung mit Media</w:t>
                  </w:r>
                  <w:r w:rsidR="00DC15CB">
                    <w:t xml:space="preserve"> </w:t>
                  </w:r>
                  <w:proofErr w:type="spellStart"/>
                  <w:r>
                    <w:t>Queries</w:t>
                  </w:r>
                  <w:proofErr w:type="spellEnd"/>
                  <w:r>
                    <w:t xml:space="preserve"> oder Frameworks, siehe LS 6.3)</w:t>
                  </w:r>
                </w:p>
                <w:p w14:paraId="0E67088D" w14:textId="05D71DEC" w:rsidR="00793A04" w:rsidRPr="00FF53F1" w:rsidRDefault="00793A04" w:rsidP="00DC15CB">
                  <w:pPr>
                    <w:pStyle w:val="Tabellenspiegelstrich"/>
                  </w:pPr>
                  <w:r>
                    <w:t>Auflösungen und Seitenverhältnisse mobiler Website</w:t>
                  </w:r>
                  <w:r w:rsidR="00DC15CB">
                    <w:t>l</w:t>
                  </w:r>
                  <w:r>
                    <w:t>ayouts (setzt die Behandlung statischer Desktop</w:t>
                  </w:r>
                  <w:r w:rsidR="00DC15CB">
                    <w:t>l</w:t>
                  </w:r>
                  <w:r>
                    <w:t>ayouts in LF</w:t>
                  </w:r>
                  <w:r w:rsidR="005F1C63">
                    <w:t xml:space="preserve"> </w:t>
                  </w:r>
                  <w:r>
                    <w:t>2 voraus) als Übergang zu LS</w:t>
                  </w:r>
                  <w:r w:rsidR="006F0808">
                    <w:t xml:space="preserve"> 6.2</w:t>
                  </w:r>
                </w:p>
              </w:tc>
            </w:tr>
            <w:tr w:rsidR="00FF32F3" w:rsidRPr="00FF53F1" w14:paraId="6F0B91E6" w14:textId="77777777" w:rsidTr="00C9675A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56ED0BB6" w14:textId="77777777" w:rsidR="00FF32F3" w:rsidRPr="00FF53F1" w:rsidRDefault="00FF32F3" w:rsidP="005F1C6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  <w:spacing w:after="80"/>
                  </w:pPr>
                  <w:r w:rsidRPr="00FF53F1">
                    <w:lastRenderedPageBreak/>
                    <w:t>Lern- und Arbeitstechniken</w:t>
                  </w:r>
                </w:p>
                <w:p w14:paraId="5EE72925" w14:textId="579CC44D" w:rsidR="00793A04" w:rsidRPr="00793A04" w:rsidRDefault="00793A04" w:rsidP="005F1C63">
                  <w:pPr>
                    <w:pStyle w:val="Tabellenspiegelstrich"/>
                    <w:rPr>
                      <w:b/>
                      <w:bCs/>
                    </w:rPr>
                  </w:pPr>
                  <w:r w:rsidRPr="00793A04">
                    <w:t>Aufeinander abgestimmtes kreatives Arbeiten in Zweier</w:t>
                  </w:r>
                  <w:r w:rsidR="00142B95">
                    <w:t>t</w:t>
                  </w:r>
                  <w:r w:rsidRPr="00793A04">
                    <w:t>eams (z.</w:t>
                  </w:r>
                  <w:r w:rsidR="005F1C63">
                    <w:t> </w:t>
                  </w:r>
                  <w:r w:rsidRPr="00793A04">
                    <w:t xml:space="preserve">B. Think–Pair–Share) </w:t>
                  </w:r>
                </w:p>
                <w:p w14:paraId="65225D16" w14:textId="77777777" w:rsidR="00793A04" w:rsidRPr="00D92065" w:rsidRDefault="00793A04" w:rsidP="005F1C63">
                  <w:pPr>
                    <w:pStyle w:val="Tabellenspiegelstrich"/>
                    <w:rPr>
                      <w:b/>
                      <w:bCs/>
                    </w:rPr>
                  </w:pPr>
                  <w:r w:rsidRPr="00793A04">
                    <w:t>Softwaregestützte individuelle Umsetzungsarbeiten am Rechnerarbeitsplatz</w:t>
                  </w:r>
                </w:p>
                <w:p w14:paraId="0159D9F7" w14:textId="40F661EF" w:rsidR="00FF32F3" w:rsidRPr="005F1C63" w:rsidRDefault="00D92065" w:rsidP="005F1C63">
                  <w:pPr>
                    <w:pStyle w:val="Tabellenspiegelstrich"/>
                    <w:rPr>
                      <w:b/>
                      <w:bCs/>
                    </w:rPr>
                  </w:pPr>
                  <w:r w:rsidRPr="00793A04">
                    <w:t>Sichtung und Diskussion von Ergebnissen im Plenum</w:t>
                  </w:r>
                  <w:r>
                    <w:t xml:space="preserve"> </w:t>
                  </w:r>
                </w:p>
              </w:tc>
            </w:tr>
            <w:tr w:rsidR="00FF32F3" w:rsidRPr="00FF53F1" w14:paraId="423B2529" w14:textId="77777777" w:rsidTr="00C9675A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29E9151A" w14:textId="77777777" w:rsidR="00FF32F3" w:rsidRPr="00FF53F1" w:rsidRDefault="00FF32F3" w:rsidP="005F1C6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  <w:spacing w:after="80"/>
                  </w:pPr>
                  <w:r w:rsidRPr="00FF53F1">
                    <w:t>Unterrichtsmaterialien/Fundstelle</w:t>
                  </w:r>
                </w:p>
                <w:p w14:paraId="6DDB3EB7" w14:textId="77777777" w:rsidR="00793A04" w:rsidRPr="00793A04" w:rsidRDefault="00793A04" w:rsidP="005F1C63">
                  <w:pPr>
                    <w:pStyle w:val="Tabellenspiegelstrich"/>
                  </w:pPr>
                  <w:r w:rsidRPr="00793A04">
                    <w:t xml:space="preserve">Startseite (index.html) der </w:t>
                  </w:r>
                  <w:proofErr w:type="spellStart"/>
                  <w:r w:rsidRPr="00793A04">
                    <w:t>MyMiXX-Müslibar</w:t>
                  </w:r>
                  <w:proofErr w:type="spellEnd"/>
                  <w:r w:rsidRPr="00793A04">
                    <w:t xml:space="preserve"> mit erkennbaren Elementen des Corporate Designs</w:t>
                  </w:r>
                </w:p>
                <w:p w14:paraId="0F01DC22" w14:textId="77777777" w:rsidR="00793A04" w:rsidRPr="00793A04" w:rsidRDefault="00793A04" w:rsidP="005F1C63">
                  <w:pPr>
                    <w:pStyle w:val="Tabellenspiegelstrich"/>
                  </w:pPr>
                  <w:r w:rsidRPr="00793A04">
                    <w:t>Corporate-Design-Handreichung mit Logo, Hausfarbe, Hausschrift</w:t>
                  </w:r>
                </w:p>
                <w:p w14:paraId="5566BC52" w14:textId="01E944F1" w:rsidR="00793A04" w:rsidRPr="00793A04" w:rsidRDefault="00793A04" w:rsidP="005F1C63">
                  <w:pPr>
                    <w:pStyle w:val="Tabellenspiegelstrich"/>
                  </w:pPr>
                  <w:r w:rsidRPr="00793A04">
                    <w:t>Infomaterial zu ausgewählten Kreativitätstechniken (Fachbuch, Online</w:t>
                  </w:r>
                  <w:r w:rsidR="00142B95">
                    <w:t>r</w:t>
                  </w:r>
                  <w:r w:rsidRPr="00793A04">
                    <w:t>essourcen)</w:t>
                  </w:r>
                </w:p>
                <w:p w14:paraId="615389ED" w14:textId="7913FB53" w:rsidR="00793A04" w:rsidRPr="00793A04" w:rsidRDefault="00793A04" w:rsidP="005F1C63">
                  <w:pPr>
                    <w:pStyle w:val="Tabellenspiegelstrich"/>
                  </w:pPr>
                  <w:r w:rsidRPr="00793A04">
                    <w:t>Style</w:t>
                  </w:r>
                  <w:r w:rsidR="00142B95">
                    <w:t>-</w:t>
                  </w:r>
                  <w:proofErr w:type="spellStart"/>
                  <w:r w:rsidRPr="00793A04">
                    <w:t>Tile</w:t>
                  </w:r>
                  <w:proofErr w:type="spellEnd"/>
                  <w:r w:rsidRPr="00793A04">
                    <w:t>-Temp</w:t>
                  </w:r>
                  <w:r>
                    <w:t>l</w:t>
                  </w:r>
                  <w:r w:rsidRPr="00793A04">
                    <w:t>ate (PSD-Date</w:t>
                  </w:r>
                  <w:r>
                    <w:t>i, z.</w:t>
                  </w:r>
                  <w:r w:rsidR="005F1C63">
                    <w:t> </w:t>
                  </w:r>
                  <w:r>
                    <w:t xml:space="preserve">B. via </w:t>
                  </w:r>
                  <w:hyperlink r:id="rId8" w:history="1">
                    <w:r w:rsidRPr="00077D62">
                      <w:rPr>
                        <w:rStyle w:val="Hyperlink"/>
                      </w:rPr>
                      <w:t>www.styletil.es</w:t>
                    </w:r>
                  </w:hyperlink>
                  <w:r>
                    <w:t xml:space="preserve"> </w:t>
                  </w:r>
                  <w:r w:rsidRPr="00793A04">
                    <w:t>als Kreativität</w:t>
                  </w:r>
                  <w:r w:rsidR="00142B95">
                    <w:t>st</w:t>
                  </w:r>
                  <w:r w:rsidRPr="00793A04">
                    <w:t xml:space="preserve">ool) und Rechnerarbeitsplatz mit Bildbearbeitungssoftware </w:t>
                  </w:r>
                </w:p>
                <w:p w14:paraId="5CDF37C4" w14:textId="45246D01" w:rsidR="00793A04" w:rsidRPr="00793A04" w:rsidRDefault="00793A04" w:rsidP="005F1C63">
                  <w:pPr>
                    <w:pStyle w:val="Tabellenspiegelstrich"/>
                  </w:pPr>
                  <w:r w:rsidRPr="00793A04">
                    <w:t>Infomaterial zum Aufbau einer Landing</w:t>
                  </w:r>
                  <w:r w:rsidR="00142B95">
                    <w:t>p</w:t>
                  </w:r>
                  <w:r w:rsidRPr="00793A04">
                    <w:t>age</w:t>
                  </w:r>
                </w:p>
                <w:p w14:paraId="7A6B3EE7" w14:textId="414DA3C8" w:rsidR="00793A04" w:rsidRDefault="00793A04" w:rsidP="005F1C63">
                  <w:pPr>
                    <w:pStyle w:val="Tabellenspiegelstrich"/>
                  </w:pPr>
                  <w:r w:rsidRPr="00793A04">
                    <w:t>Ggf. Mock</w:t>
                  </w:r>
                  <w:r w:rsidR="00142B95">
                    <w:t>-</w:t>
                  </w:r>
                  <w:proofErr w:type="spellStart"/>
                  <w:r w:rsidR="00142B95">
                    <w:t>u</w:t>
                  </w:r>
                  <w:r w:rsidRPr="00793A04">
                    <w:t>p</w:t>
                  </w:r>
                  <w:proofErr w:type="spellEnd"/>
                  <w:r w:rsidRPr="00793A04">
                    <w:t>-Vorlage</w:t>
                  </w:r>
                </w:p>
                <w:p w14:paraId="1A8382BC" w14:textId="66065505" w:rsidR="00FF32F3" w:rsidRPr="00FF53F1" w:rsidRDefault="00142B95" w:rsidP="00FF32F3">
                  <w:pPr>
                    <w:pStyle w:val="Tabellenspiegelstrich"/>
                  </w:pPr>
                  <w:hyperlink r:id="rId9" w:history="1">
                    <w:proofErr w:type="spellStart"/>
                    <w:r w:rsidR="00793A04" w:rsidRPr="00793A04">
                      <w:rPr>
                        <w:rStyle w:val="Hyperlink"/>
                      </w:rPr>
                      <w:t>Responsive</w:t>
                    </w:r>
                    <w:proofErr w:type="spellEnd"/>
                    <w:r w:rsidR="00793A04" w:rsidRPr="00793A04">
                      <w:rPr>
                        <w:rStyle w:val="Hyperlink"/>
                      </w:rPr>
                      <w:t xml:space="preserve"> Webdesign – Die umfassende Anleitung für eine </w:t>
                    </w:r>
                    <w:proofErr w:type="spellStart"/>
                    <w:r w:rsidR="00793A04" w:rsidRPr="00793A04">
                      <w:rPr>
                        <w:rStyle w:val="Hyperlink"/>
                      </w:rPr>
                      <w:t>responsive</w:t>
                    </w:r>
                    <w:proofErr w:type="spellEnd"/>
                    <w:r w:rsidR="00793A04" w:rsidRPr="00793A04">
                      <w:rPr>
                        <w:rStyle w:val="Hyperlink"/>
                      </w:rPr>
                      <w:t xml:space="preserve"> Website (webdesign-journal.de)</w:t>
                    </w:r>
                  </w:hyperlink>
                </w:p>
              </w:tc>
            </w:tr>
            <w:tr w:rsidR="00FF32F3" w:rsidRPr="00FF53F1" w14:paraId="1535C34F" w14:textId="77777777" w:rsidTr="00C9675A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720D7EF1" w14:textId="77777777" w:rsidR="00FF32F3" w:rsidRPr="00FF53F1" w:rsidRDefault="00FF32F3" w:rsidP="005F1C6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  <w:spacing w:after="80"/>
                  </w:pPr>
                  <w:r w:rsidRPr="00FF53F1">
                    <w:t>Organisatorische Hinweise</w:t>
                  </w:r>
                </w:p>
                <w:p w14:paraId="0ACBD6B8" w14:textId="5C2D728E" w:rsidR="00793A04" w:rsidRPr="00793A04" w:rsidRDefault="00793A04" w:rsidP="005F1C63">
                  <w:pPr>
                    <w:pStyle w:val="Tabellenspiegelstrich"/>
                  </w:pPr>
                  <w:r w:rsidRPr="00793A04">
                    <w:t>Klärung der vorhandenen Grundkenntnisse und Fertigkeiten (Kompetenzen) aus LF</w:t>
                  </w:r>
                  <w:r w:rsidR="005F1C63">
                    <w:t xml:space="preserve"> </w:t>
                  </w:r>
                  <w:r w:rsidRPr="00793A04">
                    <w:t xml:space="preserve">2 (1. </w:t>
                  </w:r>
                  <w:r w:rsidR="00922F5B">
                    <w:t>Ausbildungsj</w:t>
                  </w:r>
                  <w:r w:rsidRPr="00793A04">
                    <w:t>ahr)</w:t>
                  </w:r>
                </w:p>
                <w:p w14:paraId="48F90B5D" w14:textId="5CE44F56" w:rsidR="00FF32F3" w:rsidRPr="00793A04" w:rsidRDefault="00793A04" w:rsidP="00142B95">
                  <w:pPr>
                    <w:pStyle w:val="Tabellenspiegelstrich"/>
                  </w:pPr>
                  <w:r w:rsidRPr="00793A04">
                    <w:t>Rechnerraum mit Kreativ</w:t>
                  </w:r>
                  <w:r w:rsidR="00142B95">
                    <w:t>s</w:t>
                  </w:r>
                  <w:bookmarkStart w:id="0" w:name="_GoBack"/>
                  <w:bookmarkEnd w:id="0"/>
                  <w:r w:rsidRPr="00793A04">
                    <w:t xml:space="preserve">oftware und digitaler Präsentationstechnik </w:t>
                  </w:r>
                </w:p>
              </w:tc>
            </w:tr>
          </w:tbl>
          <w:p w14:paraId="4A925CFB" w14:textId="77777777" w:rsidR="00FF32F3" w:rsidRDefault="00FF32F3" w:rsidP="00FF32F3"/>
        </w:tc>
      </w:tr>
    </w:tbl>
    <w:p w14:paraId="36ACE854" w14:textId="77777777" w:rsidR="005F408F" w:rsidRDefault="005F408F" w:rsidP="00DF721C">
      <w:pPr>
        <w:spacing w:before="120" w:after="0"/>
      </w:pPr>
      <w:r w:rsidRPr="00850CC4">
        <w:rPr>
          <w:color w:val="ED7D31"/>
        </w:rPr>
        <w:lastRenderedPageBreak/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 w:rsidR="0066626B">
        <w:t xml:space="preserve">der Digitalisierung </w:t>
      </w:r>
      <w:r w:rsidRPr="00850CC4">
        <w:t>in den entsprechenden Farben.)</w:t>
      </w:r>
    </w:p>
    <w:p w14:paraId="2259BE34" w14:textId="77777777" w:rsidR="00107EF4" w:rsidRDefault="00107EF4" w:rsidP="00DF721C">
      <w:pPr>
        <w:spacing w:before="120" w:after="0"/>
      </w:pPr>
    </w:p>
    <w:sectPr w:rsidR="00107EF4" w:rsidSect="00781367">
      <w:headerReference w:type="default" r:id="rId10"/>
      <w:footerReference w:type="default" r:id="rId11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15B52" w14:textId="77777777" w:rsidR="009C081C" w:rsidRDefault="009C081C">
      <w:r>
        <w:separator/>
      </w:r>
    </w:p>
    <w:p w14:paraId="12092A17" w14:textId="77777777" w:rsidR="009C081C" w:rsidRDefault="009C081C"/>
    <w:p w14:paraId="04A06AE8" w14:textId="77777777" w:rsidR="009C081C" w:rsidRDefault="009C081C"/>
  </w:endnote>
  <w:endnote w:type="continuationSeparator" w:id="0">
    <w:p w14:paraId="2EA049A1" w14:textId="77777777" w:rsidR="009C081C" w:rsidRDefault="009C081C">
      <w:r>
        <w:continuationSeparator/>
      </w:r>
    </w:p>
    <w:p w14:paraId="56358313" w14:textId="77777777" w:rsidR="009C081C" w:rsidRDefault="009C081C"/>
    <w:p w14:paraId="5DF244B8" w14:textId="77777777" w:rsidR="009C081C" w:rsidRDefault="009C08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59717" w14:textId="27D61223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142B95">
      <w:rPr>
        <w:noProof/>
      </w:rPr>
      <w:t>2</w:t>
    </w:r>
    <w:r w:rsidR="00D230E5">
      <w:rPr>
        <w:noProof/>
      </w:rPr>
      <w:fldChar w:fldCharType="end"/>
    </w:r>
    <w:r>
      <w:t xml:space="preserve"> von </w:t>
    </w:r>
    <w:r w:rsidR="00142B95">
      <w:fldChar w:fldCharType="begin"/>
    </w:r>
    <w:r w:rsidR="00142B95">
      <w:instrText xml:space="preserve"> NUMPAGES  \* Arabic  \* MERGEFORMAT </w:instrText>
    </w:r>
    <w:r w:rsidR="00142B95">
      <w:fldChar w:fldCharType="separate"/>
    </w:r>
    <w:r w:rsidR="00142B95">
      <w:rPr>
        <w:noProof/>
      </w:rPr>
      <w:t>3</w:t>
    </w:r>
    <w:r w:rsidR="00142B9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1BCF4" w14:textId="77777777" w:rsidR="009C081C" w:rsidRDefault="009C081C">
      <w:r>
        <w:separator/>
      </w:r>
    </w:p>
  </w:footnote>
  <w:footnote w:type="continuationSeparator" w:id="0">
    <w:p w14:paraId="1D879445" w14:textId="77777777" w:rsidR="009C081C" w:rsidRDefault="009C081C">
      <w:r>
        <w:continuationSeparator/>
      </w:r>
    </w:p>
    <w:p w14:paraId="754FE5EB" w14:textId="77777777" w:rsidR="009C081C" w:rsidRDefault="009C081C"/>
    <w:p w14:paraId="153453D2" w14:textId="77777777" w:rsidR="009C081C" w:rsidRDefault="009C08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60261" w14:textId="77777777" w:rsidR="005F408F" w:rsidRDefault="00CD1D6C" w:rsidP="008234F4">
    <w:pPr>
      <w:pStyle w:val="berschrift2"/>
      <w:numPr>
        <w:ilvl w:val="0"/>
        <w:numId w:val="0"/>
      </w:numPr>
      <w:spacing w:before="0"/>
    </w:pPr>
    <w:r>
      <w:t>Medi</w:t>
    </w:r>
    <w:r w:rsidR="00D75A17">
      <w:t xml:space="preserve">engestalterin </w:t>
    </w:r>
    <w:r w:rsidR="005166B5">
      <w:t>D</w:t>
    </w:r>
    <w:r w:rsidR="00D75A17">
      <w:t xml:space="preserve">igital und </w:t>
    </w:r>
    <w:r w:rsidR="005166B5">
      <w:t>P</w:t>
    </w:r>
    <w:r w:rsidR="00D75A17">
      <w:t>rint</w:t>
    </w:r>
    <w:r w:rsidR="005166B5">
      <w:t xml:space="preserve"> und </w:t>
    </w:r>
    <w:r>
      <w:t xml:space="preserve">Mediengestalter </w:t>
    </w:r>
    <w:r w:rsidR="005166B5">
      <w:t>D</w:t>
    </w:r>
    <w:r>
      <w:t xml:space="preserve">igital und </w:t>
    </w:r>
    <w:r w:rsidR="005166B5">
      <w:t>P</w:t>
    </w:r>
    <w:r>
      <w:t>rint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5554DCD"/>
    <w:multiLevelType w:val="hybridMultilevel"/>
    <w:tmpl w:val="A43E83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B915875"/>
    <w:multiLevelType w:val="hybridMultilevel"/>
    <w:tmpl w:val="9356F08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8787368"/>
    <w:multiLevelType w:val="hybridMultilevel"/>
    <w:tmpl w:val="61AA49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B6A6986"/>
    <w:multiLevelType w:val="hybridMultilevel"/>
    <w:tmpl w:val="0D4EB1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3732281"/>
    <w:multiLevelType w:val="hybridMultilevel"/>
    <w:tmpl w:val="EA9853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D24DBE"/>
    <w:multiLevelType w:val="hybridMultilevel"/>
    <w:tmpl w:val="61C42A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9B6E6F"/>
    <w:multiLevelType w:val="hybridMultilevel"/>
    <w:tmpl w:val="D570B9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5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17D2121"/>
    <w:multiLevelType w:val="hybridMultilevel"/>
    <w:tmpl w:val="2F507C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57A1A7D"/>
    <w:multiLevelType w:val="hybridMultilevel"/>
    <w:tmpl w:val="D0D050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ED0CBD"/>
    <w:multiLevelType w:val="hybridMultilevel"/>
    <w:tmpl w:val="D19AB4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4"/>
  </w:num>
  <w:num w:numId="12">
    <w:abstractNumId w:val="26"/>
  </w:num>
  <w:num w:numId="13">
    <w:abstractNumId w:val="23"/>
  </w:num>
  <w:num w:numId="14">
    <w:abstractNumId w:val="27"/>
  </w:num>
  <w:num w:numId="15">
    <w:abstractNumId w:val="25"/>
  </w:num>
  <w:num w:numId="16">
    <w:abstractNumId w:val="30"/>
  </w:num>
  <w:num w:numId="17">
    <w:abstractNumId w:val="12"/>
  </w:num>
  <w:num w:numId="18">
    <w:abstractNumId w:val="18"/>
  </w:num>
  <w:num w:numId="19">
    <w:abstractNumId w:val="33"/>
  </w:num>
  <w:num w:numId="20">
    <w:abstractNumId w:val="19"/>
  </w:num>
  <w:num w:numId="21">
    <w:abstractNumId w:val="17"/>
  </w:num>
  <w:num w:numId="22">
    <w:abstractNumId w:val="28"/>
  </w:num>
  <w:num w:numId="23">
    <w:abstractNumId w:val="10"/>
  </w:num>
  <w:num w:numId="24">
    <w:abstractNumId w:val="15"/>
  </w:num>
  <w:num w:numId="25">
    <w:abstractNumId w:val="32"/>
  </w:num>
  <w:num w:numId="26">
    <w:abstractNumId w:val="14"/>
  </w:num>
  <w:num w:numId="27">
    <w:abstractNumId w:val="13"/>
  </w:num>
  <w:num w:numId="28">
    <w:abstractNumId w:val="20"/>
  </w:num>
  <w:num w:numId="29">
    <w:abstractNumId w:val="22"/>
  </w:num>
  <w:num w:numId="30">
    <w:abstractNumId w:val="11"/>
  </w:num>
  <w:num w:numId="31">
    <w:abstractNumId w:val="21"/>
  </w:num>
  <w:num w:numId="32">
    <w:abstractNumId w:val="31"/>
  </w:num>
  <w:num w:numId="33">
    <w:abstractNumId w:val="29"/>
  </w:num>
  <w:num w:numId="34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embedSystemFonts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10C2"/>
    <w:rsid w:val="00012714"/>
    <w:rsid w:val="00013372"/>
    <w:rsid w:val="00015720"/>
    <w:rsid w:val="00022461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346C"/>
    <w:rsid w:val="00050CF1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829"/>
    <w:rsid w:val="00070F48"/>
    <w:rsid w:val="00084BB5"/>
    <w:rsid w:val="00091631"/>
    <w:rsid w:val="00092E8B"/>
    <w:rsid w:val="0009333C"/>
    <w:rsid w:val="00095165"/>
    <w:rsid w:val="00096A7F"/>
    <w:rsid w:val="000979A2"/>
    <w:rsid w:val="000A01F1"/>
    <w:rsid w:val="000A1794"/>
    <w:rsid w:val="000A3F8E"/>
    <w:rsid w:val="000A5ECF"/>
    <w:rsid w:val="000A6032"/>
    <w:rsid w:val="000B066A"/>
    <w:rsid w:val="000B0AF2"/>
    <w:rsid w:val="000B3656"/>
    <w:rsid w:val="000B759D"/>
    <w:rsid w:val="000C00FA"/>
    <w:rsid w:val="000C0D92"/>
    <w:rsid w:val="000C3C08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5FC0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03767"/>
    <w:rsid w:val="001054C2"/>
    <w:rsid w:val="00105E8D"/>
    <w:rsid w:val="00107EF4"/>
    <w:rsid w:val="0011080A"/>
    <w:rsid w:val="001108EB"/>
    <w:rsid w:val="00112164"/>
    <w:rsid w:val="0011415C"/>
    <w:rsid w:val="00116000"/>
    <w:rsid w:val="00120FFE"/>
    <w:rsid w:val="00122CB4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95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350B"/>
    <w:rsid w:val="0017355D"/>
    <w:rsid w:val="0017483C"/>
    <w:rsid w:val="00177828"/>
    <w:rsid w:val="0018341F"/>
    <w:rsid w:val="00186E9C"/>
    <w:rsid w:val="0018708C"/>
    <w:rsid w:val="00190265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11632"/>
    <w:rsid w:val="00211B04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402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48C7"/>
    <w:rsid w:val="002855F6"/>
    <w:rsid w:val="00285DE3"/>
    <w:rsid w:val="00286508"/>
    <w:rsid w:val="002911D5"/>
    <w:rsid w:val="00293219"/>
    <w:rsid w:val="002A53F8"/>
    <w:rsid w:val="002A622A"/>
    <w:rsid w:val="002A7006"/>
    <w:rsid w:val="002A7A4B"/>
    <w:rsid w:val="002B1D19"/>
    <w:rsid w:val="002B481F"/>
    <w:rsid w:val="002B499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015"/>
    <w:rsid w:val="003207E0"/>
    <w:rsid w:val="00320875"/>
    <w:rsid w:val="00321325"/>
    <w:rsid w:val="00321D03"/>
    <w:rsid w:val="00323744"/>
    <w:rsid w:val="00323C64"/>
    <w:rsid w:val="00326D20"/>
    <w:rsid w:val="00330971"/>
    <w:rsid w:val="00334D1E"/>
    <w:rsid w:val="00336E6E"/>
    <w:rsid w:val="0033764D"/>
    <w:rsid w:val="00342EA1"/>
    <w:rsid w:val="00343DC5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07D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1F2F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3F7A0E"/>
    <w:rsid w:val="00401D77"/>
    <w:rsid w:val="00405959"/>
    <w:rsid w:val="004070AD"/>
    <w:rsid w:val="00413319"/>
    <w:rsid w:val="004159E4"/>
    <w:rsid w:val="004173A0"/>
    <w:rsid w:val="00421D4C"/>
    <w:rsid w:val="00422360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1D3D"/>
    <w:rsid w:val="004530EC"/>
    <w:rsid w:val="00456362"/>
    <w:rsid w:val="00457CC9"/>
    <w:rsid w:val="00461798"/>
    <w:rsid w:val="00462E89"/>
    <w:rsid w:val="00463147"/>
    <w:rsid w:val="00464089"/>
    <w:rsid w:val="00474CA8"/>
    <w:rsid w:val="004764F6"/>
    <w:rsid w:val="00476EF2"/>
    <w:rsid w:val="00480E5D"/>
    <w:rsid w:val="00481FDF"/>
    <w:rsid w:val="00483DBF"/>
    <w:rsid w:val="00485D7F"/>
    <w:rsid w:val="00491506"/>
    <w:rsid w:val="00491910"/>
    <w:rsid w:val="004970B6"/>
    <w:rsid w:val="0049774F"/>
    <w:rsid w:val="004A0125"/>
    <w:rsid w:val="004A413F"/>
    <w:rsid w:val="004A716B"/>
    <w:rsid w:val="004A79C2"/>
    <w:rsid w:val="004B084D"/>
    <w:rsid w:val="004B117A"/>
    <w:rsid w:val="004B1F57"/>
    <w:rsid w:val="004B3E4A"/>
    <w:rsid w:val="004B573B"/>
    <w:rsid w:val="004B5CD3"/>
    <w:rsid w:val="004B78D0"/>
    <w:rsid w:val="004C14BB"/>
    <w:rsid w:val="004C32C6"/>
    <w:rsid w:val="004C702A"/>
    <w:rsid w:val="004D08CE"/>
    <w:rsid w:val="004D0E5C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66B5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B33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1BB3"/>
    <w:rsid w:val="005C3460"/>
    <w:rsid w:val="005C3919"/>
    <w:rsid w:val="005C3A28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06DE"/>
    <w:rsid w:val="005F1790"/>
    <w:rsid w:val="005F1C63"/>
    <w:rsid w:val="005F408F"/>
    <w:rsid w:val="005F6E44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17D64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307"/>
    <w:rsid w:val="00655FB5"/>
    <w:rsid w:val="006604DE"/>
    <w:rsid w:val="006622E3"/>
    <w:rsid w:val="00664C25"/>
    <w:rsid w:val="00665465"/>
    <w:rsid w:val="0066626B"/>
    <w:rsid w:val="006736AD"/>
    <w:rsid w:val="00674AA4"/>
    <w:rsid w:val="00680414"/>
    <w:rsid w:val="00680F44"/>
    <w:rsid w:val="00684FA9"/>
    <w:rsid w:val="006915DF"/>
    <w:rsid w:val="0069204B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808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6E8D"/>
    <w:rsid w:val="00741A8E"/>
    <w:rsid w:val="00743DAB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1367"/>
    <w:rsid w:val="0078347A"/>
    <w:rsid w:val="00783AE0"/>
    <w:rsid w:val="00785B4A"/>
    <w:rsid w:val="00793A04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6B6A"/>
    <w:rsid w:val="007B0687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1599"/>
    <w:rsid w:val="008327EF"/>
    <w:rsid w:val="00841892"/>
    <w:rsid w:val="00841BF3"/>
    <w:rsid w:val="00844715"/>
    <w:rsid w:val="008450B4"/>
    <w:rsid w:val="008450F3"/>
    <w:rsid w:val="00850069"/>
    <w:rsid w:val="00850A45"/>
    <w:rsid w:val="00850CC4"/>
    <w:rsid w:val="008518BC"/>
    <w:rsid w:val="00855DAF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565"/>
    <w:rsid w:val="00882AA9"/>
    <w:rsid w:val="008831BC"/>
    <w:rsid w:val="00884116"/>
    <w:rsid w:val="0088607E"/>
    <w:rsid w:val="00887077"/>
    <w:rsid w:val="00890A79"/>
    <w:rsid w:val="008914EF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06EF"/>
    <w:rsid w:val="008B238C"/>
    <w:rsid w:val="008B2F6F"/>
    <w:rsid w:val="008B3A7C"/>
    <w:rsid w:val="008B4746"/>
    <w:rsid w:val="008B48A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063C9"/>
    <w:rsid w:val="00910359"/>
    <w:rsid w:val="0091314E"/>
    <w:rsid w:val="00914FD8"/>
    <w:rsid w:val="00917BD6"/>
    <w:rsid w:val="009200C7"/>
    <w:rsid w:val="00921380"/>
    <w:rsid w:val="00921F02"/>
    <w:rsid w:val="00922F5B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53DD"/>
    <w:rsid w:val="00967195"/>
    <w:rsid w:val="00967E19"/>
    <w:rsid w:val="00970940"/>
    <w:rsid w:val="009721F6"/>
    <w:rsid w:val="00973F93"/>
    <w:rsid w:val="009816F1"/>
    <w:rsid w:val="009818AB"/>
    <w:rsid w:val="0098200C"/>
    <w:rsid w:val="00982676"/>
    <w:rsid w:val="00983C50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0C4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35C"/>
    <w:rsid w:val="00A8552D"/>
    <w:rsid w:val="00A87254"/>
    <w:rsid w:val="00A92076"/>
    <w:rsid w:val="00A9213F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237A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625B"/>
    <w:rsid w:val="00AE6E3A"/>
    <w:rsid w:val="00AE78B9"/>
    <w:rsid w:val="00AF10D5"/>
    <w:rsid w:val="00AF144C"/>
    <w:rsid w:val="00AF787D"/>
    <w:rsid w:val="00B062DB"/>
    <w:rsid w:val="00B07C65"/>
    <w:rsid w:val="00B150C1"/>
    <w:rsid w:val="00B15B01"/>
    <w:rsid w:val="00B21F7F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4359"/>
    <w:rsid w:val="00B547DE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4A94"/>
    <w:rsid w:val="00B855F8"/>
    <w:rsid w:val="00B8746F"/>
    <w:rsid w:val="00B912AB"/>
    <w:rsid w:val="00B94DE7"/>
    <w:rsid w:val="00B961F6"/>
    <w:rsid w:val="00B96748"/>
    <w:rsid w:val="00B96F76"/>
    <w:rsid w:val="00BA08D2"/>
    <w:rsid w:val="00BA1CC7"/>
    <w:rsid w:val="00BA4EEB"/>
    <w:rsid w:val="00BA6623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26D9A"/>
    <w:rsid w:val="00C31652"/>
    <w:rsid w:val="00C33CDB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05C"/>
    <w:rsid w:val="00C56502"/>
    <w:rsid w:val="00C6595A"/>
    <w:rsid w:val="00C67A35"/>
    <w:rsid w:val="00C67B01"/>
    <w:rsid w:val="00C70765"/>
    <w:rsid w:val="00C708F0"/>
    <w:rsid w:val="00C71080"/>
    <w:rsid w:val="00C74A4E"/>
    <w:rsid w:val="00C7788A"/>
    <w:rsid w:val="00C80E19"/>
    <w:rsid w:val="00C8617F"/>
    <w:rsid w:val="00C918D0"/>
    <w:rsid w:val="00C92FC1"/>
    <w:rsid w:val="00C932C7"/>
    <w:rsid w:val="00C9648B"/>
    <w:rsid w:val="00C9675A"/>
    <w:rsid w:val="00CA1D31"/>
    <w:rsid w:val="00CA29A0"/>
    <w:rsid w:val="00CA59C9"/>
    <w:rsid w:val="00CA5AF4"/>
    <w:rsid w:val="00CA7325"/>
    <w:rsid w:val="00CC1F61"/>
    <w:rsid w:val="00CC2011"/>
    <w:rsid w:val="00CC5964"/>
    <w:rsid w:val="00CD1D6C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9D4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73A4"/>
    <w:rsid w:val="00D314F7"/>
    <w:rsid w:val="00D338E1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75A17"/>
    <w:rsid w:val="00D81E8A"/>
    <w:rsid w:val="00D8756C"/>
    <w:rsid w:val="00D8769E"/>
    <w:rsid w:val="00D910A1"/>
    <w:rsid w:val="00D9137B"/>
    <w:rsid w:val="00D92065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6B51"/>
    <w:rsid w:val="00DA7FF1"/>
    <w:rsid w:val="00DB2744"/>
    <w:rsid w:val="00DB453E"/>
    <w:rsid w:val="00DB56FC"/>
    <w:rsid w:val="00DC0F90"/>
    <w:rsid w:val="00DC15CB"/>
    <w:rsid w:val="00DC2AD3"/>
    <w:rsid w:val="00DC314B"/>
    <w:rsid w:val="00DC3E31"/>
    <w:rsid w:val="00DC6819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0E3F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2CC2"/>
    <w:rsid w:val="00F0407A"/>
    <w:rsid w:val="00F041EC"/>
    <w:rsid w:val="00F0467A"/>
    <w:rsid w:val="00F06863"/>
    <w:rsid w:val="00F07F7A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BF6"/>
    <w:rsid w:val="00F91AFE"/>
    <w:rsid w:val="00F946F7"/>
    <w:rsid w:val="00FA033C"/>
    <w:rsid w:val="00FA6F87"/>
    <w:rsid w:val="00FB132F"/>
    <w:rsid w:val="00FB1383"/>
    <w:rsid w:val="00FB1A91"/>
    <w:rsid w:val="00FB35CC"/>
    <w:rsid w:val="00FB4284"/>
    <w:rsid w:val="00FB530C"/>
    <w:rsid w:val="00FB60C1"/>
    <w:rsid w:val="00FB6E61"/>
    <w:rsid w:val="00FB7105"/>
    <w:rsid w:val="00FC1C27"/>
    <w:rsid w:val="00FC3CC3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A4F2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34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UnresolvedMention">
    <w:name w:val="Unresolved Mention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yletil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ebdesign-journal.de/anleitung-responsive-webdesig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0A01B-EE5E-4421-B826-E77C1E33E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531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subject/>
  <dc:creator/>
  <cp:keywords/>
  <dc:description/>
  <cp:lastModifiedBy/>
  <cp:revision>1</cp:revision>
  <dcterms:created xsi:type="dcterms:W3CDTF">2023-03-17T11:40:00Z</dcterms:created>
  <dcterms:modified xsi:type="dcterms:W3CDTF">2023-03-28T09:44:00Z</dcterms:modified>
</cp:coreProperties>
</file>