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6A531C31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07E1B6" w14:textId="3846BFE1" w:rsidR="00401D77" w:rsidRPr="00651E17" w:rsidRDefault="00BA13EF">
            <w:pPr>
              <w:pStyle w:val="Tabellentext"/>
              <w:tabs>
                <w:tab w:val="left" w:pos="2816"/>
              </w:tabs>
              <w:spacing w:before="60" w:after="60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1.</w:t>
            </w:r>
            <w:r w:rsidR="00401D77" w:rsidRPr="00651E17">
              <w:rPr>
                <w:b/>
              </w:rPr>
              <w:t xml:space="preserve"> Ausbildungsjahr</w:t>
            </w:r>
          </w:p>
          <w:p w14:paraId="6C6AF3E2" w14:textId="1A079F6B" w:rsidR="00401D77" w:rsidRPr="000333BB" w:rsidRDefault="00401D77" w:rsidP="00BF5520">
            <w:pPr>
              <w:pStyle w:val="Tabellentext"/>
              <w:tabs>
                <w:tab w:val="left" w:pos="2816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D33CBB">
              <w:t>Kontoführung und Vermögensaufbau</w:t>
            </w:r>
          </w:p>
          <w:p w14:paraId="5E1B0D2D" w14:textId="137FCCC7" w:rsidR="00401D77" w:rsidRPr="000333BB" w:rsidRDefault="00401D77" w:rsidP="00BF5520">
            <w:pPr>
              <w:pStyle w:val="Tabellentext"/>
              <w:tabs>
                <w:tab w:val="left" w:pos="2816"/>
              </w:tabs>
              <w:spacing w:before="60" w:after="60"/>
            </w:pPr>
            <w:r w:rsidRPr="00651E17">
              <w:rPr>
                <w:b/>
              </w:rPr>
              <w:t xml:space="preserve">Lernfeld </w:t>
            </w:r>
            <w:r w:rsidR="00D44AD6">
              <w:rPr>
                <w:b/>
              </w:rPr>
              <w:t>4</w:t>
            </w:r>
            <w:r w:rsidRPr="000333BB">
              <w:tab/>
            </w:r>
            <w:r w:rsidR="00615813">
              <w:t>Kunden über Anlagen auf Konten und staatlich gefördertes Sparen beraten</w:t>
            </w:r>
            <w:r w:rsidR="000F799E">
              <w:t xml:space="preserve"> </w:t>
            </w:r>
            <w:r w:rsidR="000F799E" w:rsidRPr="000333BB">
              <w:t>(</w:t>
            </w:r>
            <w:r w:rsidR="001F2166">
              <w:t xml:space="preserve">40 </w:t>
            </w:r>
            <w:r w:rsidR="000F799E" w:rsidRPr="000333BB">
              <w:t>UStd.)</w:t>
            </w:r>
          </w:p>
          <w:p w14:paraId="4ED55CBA" w14:textId="5F1DA16C" w:rsidR="00401D77" w:rsidRPr="007D06CC" w:rsidRDefault="00401D77" w:rsidP="00D0120C">
            <w:pPr>
              <w:pStyle w:val="Tabellentext"/>
              <w:tabs>
                <w:tab w:val="left" w:pos="2816"/>
              </w:tabs>
              <w:spacing w:before="60" w:after="60"/>
              <w:ind w:left="2835" w:hanging="2835"/>
            </w:pPr>
            <w:r w:rsidRPr="00651E17">
              <w:rPr>
                <w:b/>
              </w:rPr>
              <w:t xml:space="preserve">Lernsituation </w:t>
            </w:r>
            <w:r w:rsidR="00BA13EF">
              <w:rPr>
                <w:b/>
              </w:rPr>
              <w:t>4</w:t>
            </w:r>
            <w:r w:rsidR="005B68F3">
              <w:rPr>
                <w:b/>
              </w:rPr>
              <w:t>.</w:t>
            </w:r>
            <w:r w:rsidR="00BF5520">
              <w:rPr>
                <w:b/>
              </w:rPr>
              <w:t>x</w:t>
            </w:r>
            <w:r w:rsidRPr="000333BB">
              <w:tab/>
            </w:r>
            <w:r w:rsidR="00585C8A">
              <w:t xml:space="preserve">Kundinnen und Kunden Bausparverträge </w:t>
            </w:r>
            <w:r w:rsidR="007F57F4">
              <w:t>(</w:t>
            </w:r>
            <w:r w:rsidR="00585C8A">
              <w:t>von Verbundpart</w:t>
            </w:r>
            <w:r w:rsidR="00D0120C">
              <w:t>n</w:t>
            </w:r>
            <w:r w:rsidR="00585C8A">
              <w:t>ern</w:t>
            </w:r>
            <w:r w:rsidR="007F57F4">
              <w:t>)</w:t>
            </w:r>
            <w:r w:rsidR="00585C8A">
              <w:t xml:space="preserve"> an</w:t>
            </w:r>
            <w:r w:rsidR="007F57F4">
              <w:t>bieten</w:t>
            </w:r>
            <w:r w:rsidR="00585C8A">
              <w:t xml:space="preserve"> und dabei staatliche Fördermöglichkeiten</w:t>
            </w:r>
            <w:r w:rsidR="002969A2">
              <w:t xml:space="preserve"> berücksichtigen</w:t>
            </w:r>
            <w:r w:rsidR="000F799E">
              <w:t xml:space="preserve"> </w:t>
            </w:r>
            <w:r w:rsidR="000F799E" w:rsidRPr="000333BB">
              <w:t>(</w:t>
            </w:r>
            <w:r w:rsidR="00C533F9">
              <w:t>9 U</w:t>
            </w:r>
            <w:r w:rsidR="00991F2C">
              <w:t>S</w:t>
            </w:r>
            <w:r w:rsidR="000F799E" w:rsidRPr="000333BB">
              <w:t>td.)</w:t>
            </w:r>
          </w:p>
        </w:tc>
      </w:tr>
      <w:tr w:rsidR="00401D77" w:rsidRPr="007D06CC" w14:paraId="14EBAC94" w14:textId="77777777" w:rsidTr="008234F4">
        <w:trPr>
          <w:trHeight w:val="1814"/>
        </w:trPr>
        <w:tc>
          <w:tcPr>
            <w:tcW w:w="7299" w:type="dxa"/>
          </w:tcPr>
          <w:p w14:paraId="116D6EBA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F8F14A2" w14:textId="32F13956" w:rsidR="00D41EFC" w:rsidRDefault="00D41EFC" w:rsidP="00D0120C">
            <w:pPr>
              <w:pStyle w:val="Tabellentext"/>
              <w:spacing w:before="0"/>
            </w:pPr>
            <w:r>
              <w:t>Frau Graupert und ihr Mann planen in einigen Jahren ein Haus zu kaufen oder zu bauen. Sie möchten sich über das Bausparen informieren.</w:t>
            </w:r>
          </w:p>
          <w:p w14:paraId="2E3D90C4" w14:textId="77777777" w:rsidR="00401D77" w:rsidRPr="007D06CC" w:rsidRDefault="00401D77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14:paraId="0AE775B7" w14:textId="77777777" w:rsidR="00401D77" w:rsidRDefault="00401D77" w:rsidP="00D0120C">
            <w:pPr>
              <w:pStyle w:val="Tabellenberschrift"/>
            </w:pPr>
            <w:r w:rsidRPr="007D06CC">
              <w:t>Handlungsprodukt/Lernergebnis</w:t>
            </w:r>
          </w:p>
          <w:p w14:paraId="7847FBB1" w14:textId="73327A07" w:rsidR="00C47DF4" w:rsidRDefault="00C47DF4" w:rsidP="00D0120C">
            <w:pPr>
              <w:pStyle w:val="Tabellenberschrift"/>
              <w:numPr>
                <w:ilvl w:val="0"/>
                <w:numId w:val="52"/>
              </w:numPr>
              <w:tabs>
                <w:tab w:val="clear" w:pos="1985"/>
                <w:tab w:val="clear" w:pos="3402"/>
              </w:tabs>
              <w:ind w:left="340" w:hanging="340"/>
              <w:rPr>
                <w:b w:val="0"/>
                <w:color w:val="548DD4" w:themeColor="text2" w:themeTint="99"/>
              </w:rPr>
            </w:pPr>
            <w:r w:rsidRPr="00BF5520">
              <w:rPr>
                <w:b w:val="0"/>
                <w:color w:val="548DD4" w:themeColor="text2" w:themeTint="99"/>
              </w:rPr>
              <w:t>Checkliste für ein Beratungsgespräch „Bausparvertrag“</w:t>
            </w:r>
            <w:r w:rsidR="00991F2C">
              <w:rPr>
                <w:b w:val="0"/>
                <w:color w:val="548DD4" w:themeColor="text2" w:themeTint="99"/>
              </w:rPr>
              <w:t>, angefertigt</w:t>
            </w:r>
            <w:r w:rsidR="00DE7308">
              <w:rPr>
                <w:b w:val="0"/>
                <w:color w:val="548DD4" w:themeColor="text2" w:themeTint="99"/>
              </w:rPr>
              <w:t xml:space="preserve"> mithilfe eines Textverarbeitungsprogramms</w:t>
            </w:r>
          </w:p>
          <w:p w14:paraId="6396D0F5" w14:textId="24DE3465" w:rsidR="00DE7308" w:rsidRPr="008E0760" w:rsidRDefault="00DE7308" w:rsidP="00D0120C">
            <w:pPr>
              <w:pStyle w:val="Tabellenberschrift"/>
              <w:numPr>
                <w:ilvl w:val="0"/>
                <w:numId w:val="52"/>
              </w:numPr>
              <w:tabs>
                <w:tab w:val="clear" w:pos="1985"/>
                <w:tab w:val="clear" w:pos="3402"/>
              </w:tabs>
              <w:ind w:left="340" w:hanging="340"/>
              <w:rPr>
                <w:b w:val="0"/>
                <w:color w:val="548DD4" w:themeColor="text2" w:themeTint="99"/>
              </w:rPr>
            </w:pPr>
            <w:r w:rsidRPr="00BF5520">
              <w:rPr>
                <w:b w:val="0"/>
                <w:color w:val="548DD4" w:themeColor="text2" w:themeTint="99"/>
              </w:rPr>
              <w:t>Visualisierung der Phasen des Bausparvertrages und dessen wichtigsten Merkmale</w:t>
            </w:r>
            <w:r>
              <w:rPr>
                <w:b w:val="0"/>
                <w:color w:val="548DD4" w:themeColor="text2" w:themeTint="99"/>
              </w:rPr>
              <w:t>, unter Anwendung einer Präsentationssoftware</w:t>
            </w:r>
          </w:p>
          <w:p w14:paraId="1056FD73" w14:textId="56ECE2DF" w:rsidR="00DE7308" w:rsidRDefault="00DE7308" w:rsidP="00D0120C">
            <w:pPr>
              <w:pStyle w:val="Tabellenberschrift"/>
              <w:numPr>
                <w:ilvl w:val="0"/>
                <w:numId w:val="52"/>
              </w:numPr>
              <w:tabs>
                <w:tab w:val="clear" w:pos="1985"/>
                <w:tab w:val="clear" w:pos="3402"/>
              </w:tabs>
              <w:ind w:left="340" w:hanging="340"/>
              <w:rPr>
                <w:b w:val="0"/>
                <w:bCs/>
                <w:color w:val="4CB848"/>
              </w:rPr>
            </w:pPr>
            <w:r w:rsidRPr="00BF5520">
              <w:rPr>
                <w:b w:val="0"/>
                <w:bCs/>
                <w:color w:val="4CB848"/>
              </w:rPr>
              <w:t>produktbezogene Berechnungen</w:t>
            </w:r>
            <w:r>
              <w:rPr>
                <w:b w:val="0"/>
                <w:bCs/>
                <w:color w:val="4CB848"/>
              </w:rPr>
              <w:t xml:space="preserve"> mithilfe einer Tabellenkalkulation</w:t>
            </w:r>
          </w:p>
          <w:p w14:paraId="67EED103" w14:textId="728044F8" w:rsidR="008E0760" w:rsidRPr="00BF5520" w:rsidRDefault="008E0760" w:rsidP="00D0120C">
            <w:pPr>
              <w:pStyle w:val="Tabellenberschrift"/>
              <w:numPr>
                <w:ilvl w:val="0"/>
                <w:numId w:val="52"/>
              </w:numPr>
              <w:tabs>
                <w:tab w:val="clear" w:pos="1985"/>
                <w:tab w:val="clear" w:pos="3402"/>
              </w:tabs>
              <w:ind w:left="340" w:hanging="340"/>
              <w:rPr>
                <w:b w:val="0"/>
                <w:color w:val="548DD4" w:themeColor="text2" w:themeTint="99"/>
              </w:rPr>
            </w:pPr>
            <w:r w:rsidRPr="00BF5520">
              <w:rPr>
                <w:b w:val="0"/>
                <w:color w:val="548DD4" w:themeColor="text2" w:themeTint="99"/>
              </w:rPr>
              <w:t>Videoaufzeichnung</w:t>
            </w:r>
            <w:r>
              <w:rPr>
                <w:b w:val="0"/>
                <w:color w:val="548DD4" w:themeColor="text2" w:themeTint="99"/>
              </w:rPr>
              <w:t xml:space="preserve"> zur Auswertung der </w:t>
            </w:r>
            <w:r w:rsidRPr="00BF5520">
              <w:rPr>
                <w:b w:val="0"/>
                <w:color w:val="548DD4" w:themeColor="text2" w:themeTint="99"/>
              </w:rPr>
              <w:t>Performance hinsichtlich der Fachinhalte und des Kommunikationsverhalten</w:t>
            </w:r>
            <w:r w:rsidR="00991F2C">
              <w:rPr>
                <w:b w:val="0"/>
                <w:color w:val="548DD4" w:themeColor="text2" w:themeTint="99"/>
              </w:rPr>
              <w:t>s</w:t>
            </w:r>
          </w:p>
          <w:p w14:paraId="4D0D8B93" w14:textId="77777777" w:rsidR="00DE7308" w:rsidRDefault="00DE7308" w:rsidP="00C3497F">
            <w:pPr>
              <w:pStyle w:val="Tabellenberschrift"/>
              <w:rPr>
                <w:b w:val="0"/>
                <w:bCs/>
              </w:rPr>
            </w:pPr>
          </w:p>
          <w:p w14:paraId="3DE2C39F" w14:textId="77777777" w:rsidR="004F249B" w:rsidRDefault="004F249B" w:rsidP="00C3497F">
            <w:pPr>
              <w:pStyle w:val="Tabellenberschrift"/>
              <w:rPr>
                <w:bCs/>
              </w:rPr>
            </w:pPr>
            <w:r w:rsidRPr="00BF5520">
              <w:rPr>
                <w:bCs/>
              </w:rPr>
              <w:t>Leistungsüberprüfung</w:t>
            </w:r>
          </w:p>
          <w:p w14:paraId="491D2F96" w14:textId="1779BDE7" w:rsidR="00991F2C" w:rsidRPr="003B2EEF" w:rsidRDefault="00991F2C" w:rsidP="00D0120C">
            <w:pPr>
              <w:pStyle w:val="Tabellenspiegelstrich"/>
            </w:pPr>
            <w:r w:rsidRPr="003B2EEF">
              <w:t xml:space="preserve">Bewertung der </w:t>
            </w:r>
            <w:r>
              <w:t xml:space="preserve">fachinhaltlichen </w:t>
            </w:r>
            <w:r w:rsidRPr="003B2EEF">
              <w:t>Kundeninformation</w:t>
            </w:r>
          </w:p>
          <w:p w14:paraId="290A8DB9" w14:textId="7C644D22" w:rsidR="00991F2C" w:rsidRPr="00D0120C" w:rsidRDefault="00991F2C" w:rsidP="00C3497F">
            <w:pPr>
              <w:pStyle w:val="Tabellenspiegelstrich"/>
            </w:pPr>
            <w:r w:rsidRPr="00E943A4">
              <w:t>Bewertung des Beratungsgespräches</w:t>
            </w:r>
          </w:p>
        </w:tc>
      </w:tr>
      <w:tr w:rsidR="00401D77" w:rsidRPr="007D06CC" w14:paraId="764334E1" w14:textId="77777777" w:rsidTr="008234F4">
        <w:trPr>
          <w:trHeight w:val="1814"/>
        </w:trPr>
        <w:tc>
          <w:tcPr>
            <w:tcW w:w="7299" w:type="dxa"/>
          </w:tcPr>
          <w:p w14:paraId="1CD5E285" w14:textId="1E792676" w:rsidR="0080632C" w:rsidRDefault="00401D77" w:rsidP="00EE3B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4C75A696" w14:textId="3F1012D8" w:rsidR="0080632C" w:rsidRDefault="000B0BF4" w:rsidP="000B0BF4">
            <w:pPr>
              <w:pStyle w:val="Tabellentext"/>
            </w:pPr>
            <w:r>
              <w:t>Die Schülerinnen und Schüler</w:t>
            </w:r>
          </w:p>
          <w:p w14:paraId="251CC79B" w14:textId="1333B0F2" w:rsidR="009823AE" w:rsidRDefault="008938D9" w:rsidP="000B0BF4">
            <w:pPr>
              <w:pStyle w:val="Tabellenspiegelstrich"/>
            </w:pPr>
            <w:r w:rsidRPr="009823AE">
              <w:t>analysieren die Problemstellung und entwickeln einen Arbeit</w:t>
            </w:r>
            <w:r w:rsidR="000B0BF4">
              <w:t>splan für das weitere Vorgehen</w:t>
            </w:r>
          </w:p>
          <w:p w14:paraId="03F2672F" w14:textId="0962ECEF" w:rsidR="007C4211" w:rsidRPr="00BF5520" w:rsidRDefault="008938D9" w:rsidP="000B0BF4">
            <w:pPr>
              <w:pStyle w:val="Tabellenspiegelstrich"/>
              <w:rPr>
                <w:rFonts w:cs="Times New Roman"/>
                <w:color w:val="548DD4" w:themeColor="text2" w:themeTint="99"/>
              </w:rPr>
            </w:pPr>
            <w:r w:rsidRPr="00BF5520">
              <w:rPr>
                <w:rFonts w:cs="Times New Roman"/>
                <w:color w:val="548DD4" w:themeColor="text2" w:themeTint="99"/>
              </w:rPr>
              <w:t>unterscheiden die Phasen des Bausparvertrages und visualisieren die wichtigsten Merkmale der Phasen für</w:t>
            </w:r>
            <w:r w:rsidR="000B0BF4">
              <w:rPr>
                <w:rFonts w:cs="Times New Roman"/>
                <w:color w:val="548DD4" w:themeColor="text2" w:themeTint="99"/>
              </w:rPr>
              <w:t xml:space="preserve"> die Kundin oder</w:t>
            </w:r>
            <w:r w:rsidRPr="00BF5520">
              <w:rPr>
                <w:rFonts w:cs="Times New Roman"/>
                <w:color w:val="548DD4" w:themeColor="text2" w:themeTint="99"/>
              </w:rPr>
              <w:t xml:space="preserve"> den Kunden</w:t>
            </w:r>
          </w:p>
          <w:p w14:paraId="4C272D37" w14:textId="4EA38B45" w:rsidR="007C4211" w:rsidRPr="000B0BF4" w:rsidRDefault="008938D9" w:rsidP="000B0BF4">
            <w:pPr>
              <w:pStyle w:val="Tabellenspiegelstrich"/>
              <w:rPr>
                <w:rFonts w:cs="Times New Roman"/>
                <w:bCs/>
                <w:color w:val="4CB848"/>
              </w:rPr>
            </w:pPr>
            <w:r w:rsidRPr="000B0BF4">
              <w:rPr>
                <w:rFonts w:cs="Times New Roman"/>
                <w:bCs/>
                <w:color w:val="4CB848"/>
              </w:rPr>
              <w:t>führen produktbezogene Berechnungen durch und erklären diese dem Kunde</w:t>
            </w:r>
            <w:r w:rsidR="007C4211" w:rsidRPr="000B0BF4">
              <w:rPr>
                <w:rFonts w:cs="Times New Roman"/>
                <w:bCs/>
                <w:color w:val="4CB848"/>
              </w:rPr>
              <w:t>n</w:t>
            </w:r>
          </w:p>
          <w:p w14:paraId="46AA194A" w14:textId="2CC8E2D3" w:rsidR="006E51CD" w:rsidRDefault="008938D9" w:rsidP="000B0BF4">
            <w:pPr>
              <w:pStyle w:val="Tabellenspiegelstrich"/>
            </w:pPr>
            <w:r w:rsidRPr="007C4211">
              <w:t xml:space="preserve">erläutern das </w:t>
            </w:r>
            <w:r w:rsidR="007C4211">
              <w:t xml:space="preserve">(rechtliche) </w:t>
            </w:r>
            <w:r w:rsidRPr="007C4211">
              <w:t>Zust</w:t>
            </w:r>
            <w:r w:rsidR="000B0BF4">
              <w:t>andekommen von Bausparverträgen</w:t>
            </w:r>
          </w:p>
          <w:p w14:paraId="13F49DD7" w14:textId="203929AA" w:rsidR="008E0760" w:rsidRDefault="008938D9" w:rsidP="000B0BF4">
            <w:pPr>
              <w:pStyle w:val="Tabellenspiegelstrich"/>
              <w:rPr>
                <w:color w:val="548DD4" w:themeColor="text2" w:themeTint="99"/>
              </w:rPr>
            </w:pPr>
            <w:r w:rsidRPr="00BF5520">
              <w:rPr>
                <w:rFonts w:cs="Times New Roman"/>
                <w:color w:val="548DD4" w:themeColor="text2" w:themeTint="99"/>
              </w:rPr>
              <w:t>führen das Beratungsgespräch durch, auch im Hinblick auf die Nutzung vermögenswi</w:t>
            </w:r>
            <w:r w:rsidR="000B0BF4">
              <w:rPr>
                <w:rFonts w:cs="Times New Roman"/>
                <w:color w:val="548DD4" w:themeColor="text2" w:themeTint="99"/>
              </w:rPr>
              <w:t>rksamer Leistungen (vgl. LS 1)</w:t>
            </w:r>
          </w:p>
          <w:p w14:paraId="0044531C" w14:textId="4BCC854F" w:rsidR="00106F03" w:rsidRPr="00BF5520" w:rsidRDefault="008E0760" w:rsidP="000B0BF4">
            <w:pPr>
              <w:pStyle w:val="Tabellenspiegelstrich"/>
              <w:rPr>
                <w:rFonts w:cs="Times New Roman"/>
                <w:color w:val="548DD4" w:themeColor="text2" w:themeTint="99"/>
              </w:rPr>
            </w:pPr>
            <w:r w:rsidRPr="000F3C5C">
              <w:rPr>
                <w:color w:val="548DD4" w:themeColor="text2" w:themeTint="99"/>
              </w:rPr>
              <w:t>evaluieren</w:t>
            </w:r>
            <w:r>
              <w:rPr>
                <w:color w:val="548DD4" w:themeColor="text2" w:themeTint="99"/>
              </w:rPr>
              <w:t xml:space="preserve"> b</w:t>
            </w:r>
            <w:r w:rsidR="008938D9" w:rsidRPr="00BF5520">
              <w:rPr>
                <w:rFonts w:cs="Times New Roman"/>
                <w:color w:val="548DD4" w:themeColor="text2" w:themeTint="99"/>
              </w:rPr>
              <w:t xml:space="preserve">ei </w:t>
            </w:r>
            <w:r w:rsidR="00E943A4">
              <w:rPr>
                <w:color w:val="548DD4" w:themeColor="text2" w:themeTint="99"/>
              </w:rPr>
              <w:t xml:space="preserve">der </w:t>
            </w:r>
            <w:r w:rsidR="008938D9" w:rsidRPr="00BF5520">
              <w:rPr>
                <w:rFonts w:cs="Times New Roman"/>
                <w:color w:val="548DD4" w:themeColor="text2" w:themeTint="99"/>
              </w:rPr>
              <w:t>Nutzung von Aufzeichnungsmedien (Videoaufzeichnung) ihre Performance hinsichtlich der Fachinhalte u</w:t>
            </w:r>
            <w:r w:rsidR="000B0BF4">
              <w:rPr>
                <w:rFonts w:cs="Times New Roman"/>
                <w:color w:val="548DD4" w:themeColor="text2" w:themeTint="99"/>
              </w:rPr>
              <w:t>nd des Kommunikationsverhalten</w:t>
            </w:r>
          </w:p>
          <w:p w14:paraId="527908E5" w14:textId="31FA245C" w:rsidR="007B4661" w:rsidRPr="00BF5520" w:rsidRDefault="008938D9" w:rsidP="000B0BF4">
            <w:pPr>
              <w:pStyle w:val="Tabellenspiegelstrich"/>
              <w:rPr>
                <w:color w:val="000000" w:themeColor="text1"/>
              </w:rPr>
            </w:pPr>
            <w:r w:rsidRPr="00F66470">
              <w:rPr>
                <w:rFonts w:eastAsia="Yu Gothic UI"/>
                <w:shd w:val="clear" w:color="auto" w:fill="FAF9F8"/>
              </w:rPr>
              <w:lastRenderedPageBreak/>
              <w:t xml:space="preserve">führen </w:t>
            </w:r>
            <w:r w:rsidR="00F66470">
              <w:rPr>
                <w:rFonts w:eastAsia="Yu Gothic UI"/>
                <w:shd w:val="clear" w:color="auto" w:fill="FAF9F8"/>
              </w:rPr>
              <w:t>d</w:t>
            </w:r>
            <w:r w:rsidRPr="007B4661">
              <w:rPr>
                <w:rFonts w:eastAsia="Yu Gothic UI"/>
                <w:shd w:val="clear" w:color="auto" w:fill="FAF9F8"/>
              </w:rPr>
              <w:t>en Geschäftsabschluss herbei und beziehen Zusatzangebote (Cross-Selling) im Hinblick auf eine kund</w:t>
            </w:r>
            <w:r w:rsidR="000B0BF4">
              <w:rPr>
                <w:rFonts w:eastAsia="Yu Gothic UI"/>
                <w:shd w:val="clear" w:color="auto" w:fill="FAF9F8"/>
              </w:rPr>
              <w:t>enorientierte Beratung mit ein</w:t>
            </w:r>
          </w:p>
          <w:p w14:paraId="6C889809" w14:textId="3B832656" w:rsidR="008E0760" w:rsidRPr="00BF5520" w:rsidRDefault="008E0760" w:rsidP="000B0BF4">
            <w:pPr>
              <w:pStyle w:val="Tabellenspiegelstrich"/>
              <w:rPr>
                <w:color w:val="000000" w:themeColor="text1"/>
              </w:rPr>
            </w:pPr>
            <w:r w:rsidRPr="00BF5520">
              <w:rPr>
                <w:bCs/>
                <w:color w:val="000000" w:themeColor="text1"/>
              </w:rPr>
              <w:t xml:space="preserve">reflektieren </w:t>
            </w:r>
            <w:r w:rsidR="008938D9" w:rsidRPr="00BF5520">
              <w:rPr>
                <w:rFonts w:eastAsia="Times New Roman"/>
                <w:bCs/>
                <w:color w:val="000000" w:themeColor="text1"/>
              </w:rPr>
              <w:t>das Beratungsgespräch und leiten Maßnahmen zur Verbesserung ab. Sie beurteilen das Beratungsergebnis hinsichtlich der Kundenmotive und erzielen stabile und langfristige Kundenbeziehungen</w:t>
            </w:r>
          </w:p>
          <w:p w14:paraId="013D8E10" w14:textId="38EBB234" w:rsidR="008E0760" w:rsidRPr="000B0BF4" w:rsidRDefault="008E0760" w:rsidP="000B0BF4">
            <w:pPr>
              <w:pStyle w:val="Tabellenspiegelstrich"/>
            </w:pPr>
            <w:r w:rsidRPr="000B0BF4">
              <w:t>gestalten Kommunikationsprozesse, lernen mit verschiedenen Kundentypen umzugehen und kundenbezogen auf Fragen/Anmerkungen zu</w:t>
            </w:r>
            <w:r w:rsidR="000B0BF4" w:rsidRPr="000B0BF4">
              <w:t xml:space="preserve"> </w:t>
            </w:r>
            <w:r w:rsidRPr="000B0BF4">
              <w:t>reagieren und lernen aktives Zuhören.</w:t>
            </w:r>
          </w:p>
          <w:p w14:paraId="5B8D6184" w14:textId="1C584EA8" w:rsidR="00401D77" w:rsidRPr="000B0BF4" w:rsidRDefault="008E0760" w:rsidP="008C6051">
            <w:pPr>
              <w:pStyle w:val="Tabellenspiegelstrich"/>
              <w:rPr>
                <w:color w:val="D99594" w:themeColor="accent2" w:themeTint="99"/>
              </w:rPr>
            </w:pPr>
            <w:r w:rsidRPr="00151A9C">
              <w:rPr>
                <w:bCs/>
                <w:color w:val="ED7D31"/>
              </w:rPr>
              <w:t>reflektieren</w:t>
            </w:r>
            <w:r>
              <w:rPr>
                <w:bCs/>
                <w:color w:val="ED7D31"/>
              </w:rPr>
              <w:t xml:space="preserve"> eigene Arbeitsprozesse und –ergebnisse im Hinblick auf Zeitmanagement und Zielorientierung.</w:t>
            </w:r>
          </w:p>
        </w:tc>
        <w:tc>
          <w:tcPr>
            <w:tcW w:w="7273" w:type="dxa"/>
          </w:tcPr>
          <w:p w14:paraId="59E2E768" w14:textId="77777777" w:rsidR="00401D77" w:rsidRDefault="00401D77" w:rsidP="00EE3B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14:paraId="723F2BD2" w14:textId="0B1D5CFD" w:rsidR="00A11F9A" w:rsidRDefault="00A11F9A" w:rsidP="00EE3BF2">
            <w:pPr>
              <w:pStyle w:val="Tabellenspiegelstrich"/>
            </w:pPr>
            <w:r>
              <w:t>Grundgedanke des Bausparens (Merkmale, Verwendung, Verfügungsmöglichkeiten, Ratenberechnungen)</w:t>
            </w:r>
          </w:p>
          <w:p w14:paraId="18F7B25C" w14:textId="762068ED" w:rsidR="00263A6E" w:rsidRDefault="00521213" w:rsidP="00EE3BF2">
            <w:pPr>
              <w:pStyle w:val="Tabellenspiegelstrich"/>
            </w:pPr>
            <w:r>
              <w:t xml:space="preserve">Anlagemotive der </w:t>
            </w:r>
            <w:r w:rsidR="001B73FE">
              <w:t xml:space="preserve">Kundinnen und </w:t>
            </w:r>
            <w:r>
              <w:t>Kunden ermitteln</w:t>
            </w:r>
          </w:p>
          <w:p w14:paraId="7173D54A" w14:textId="34749506" w:rsidR="00401D77" w:rsidRDefault="00BE50EF" w:rsidP="00EE3BF2">
            <w:pPr>
              <w:pStyle w:val="Tabellenspiegelstrich"/>
            </w:pPr>
            <w:r>
              <w:t xml:space="preserve">Allgemeine Bedingungen </w:t>
            </w:r>
            <w:r w:rsidR="001B180F">
              <w:t>für Bausparverträge</w:t>
            </w:r>
          </w:p>
          <w:p w14:paraId="2187EAB0" w14:textId="193F37B2" w:rsidR="001B180F" w:rsidRPr="007D06CC" w:rsidRDefault="00666764" w:rsidP="000B0BF4">
            <w:pPr>
              <w:pStyle w:val="Tabellenspiegelstrich"/>
            </w:pPr>
            <w:r>
              <w:t>Bausparvertrag</w:t>
            </w:r>
            <w:r w:rsidR="000B0BF4">
              <w:t xml:space="preserve"> </w:t>
            </w:r>
            <w:r>
              <w:t>(staatliche Förderung des Bausparens)</w:t>
            </w:r>
          </w:p>
        </w:tc>
      </w:tr>
      <w:tr w:rsidR="00401D77" w:rsidRPr="007D06CC" w14:paraId="15CECB94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B509EDE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4FEDC980" w14:textId="77777777" w:rsidR="00B85A0F" w:rsidRPr="00BF5520" w:rsidRDefault="00C83A9F" w:rsidP="00711E27">
            <w:pPr>
              <w:pStyle w:val="Listenabsatz"/>
              <w:numPr>
                <w:ilvl w:val="0"/>
                <w:numId w:val="53"/>
              </w:numPr>
              <w:spacing w:before="0" w:after="0"/>
              <w:ind w:left="340" w:hanging="340"/>
              <w:contextualSpacing w:val="0"/>
            </w:pPr>
            <w:r w:rsidRPr="00BF5520">
              <w:rPr>
                <w:color w:val="548DD4" w:themeColor="text2" w:themeTint="99"/>
              </w:rPr>
              <w:t>Vertragsformulare ausfüllen</w:t>
            </w:r>
          </w:p>
          <w:p w14:paraId="64691E56" w14:textId="339D36D2" w:rsidR="00B85A0F" w:rsidRPr="00BF5520" w:rsidRDefault="00C83A9F" w:rsidP="00711E27">
            <w:pPr>
              <w:pStyle w:val="Listenabsatz"/>
              <w:numPr>
                <w:ilvl w:val="0"/>
                <w:numId w:val="53"/>
              </w:numPr>
              <w:spacing w:before="0" w:after="0"/>
              <w:ind w:left="340" w:hanging="340"/>
              <w:contextualSpacing w:val="0"/>
            </w:pPr>
            <w:r w:rsidRPr="00EE3BF2">
              <w:rPr>
                <w:color w:val="E36C0A" w:themeColor="accent6" w:themeShade="BF"/>
              </w:rPr>
              <w:t>Umgang mit Gesetzestexten</w:t>
            </w:r>
          </w:p>
          <w:p w14:paraId="7B9DE582" w14:textId="314CD7DA" w:rsidR="00C83A9F" w:rsidRPr="00BF5520" w:rsidRDefault="00C83A9F" w:rsidP="00711E27">
            <w:pPr>
              <w:pStyle w:val="Listenabsatz"/>
              <w:numPr>
                <w:ilvl w:val="0"/>
                <w:numId w:val="53"/>
              </w:numPr>
              <w:spacing w:before="0" w:after="0"/>
              <w:ind w:left="340" w:hanging="340"/>
              <w:contextualSpacing w:val="0"/>
              <w:rPr>
                <w:bCs/>
                <w:color w:val="4CB848"/>
              </w:rPr>
            </w:pPr>
            <w:r w:rsidRPr="00BF5520">
              <w:rPr>
                <w:bCs/>
                <w:color w:val="4CB848"/>
              </w:rPr>
              <w:t>Visualisierungssoftware nutzen</w:t>
            </w:r>
          </w:p>
          <w:p w14:paraId="737AB45E" w14:textId="77777777" w:rsidR="00C83A9F" w:rsidRPr="00EE3BF2" w:rsidRDefault="00C83A9F" w:rsidP="00711E27">
            <w:pPr>
              <w:pStyle w:val="Listenabsatz"/>
              <w:numPr>
                <w:ilvl w:val="0"/>
                <w:numId w:val="53"/>
              </w:numPr>
              <w:spacing w:before="0" w:after="0"/>
              <w:ind w:left="340" w:hanging="340"/>
              <w:contextualSpacing w:val="0"/>
              <w:rPr>
                <w:color w:val="548DD4" w:themeColor="text2" w:themeTint="99"/>
              </w:rPr>
            </w:pPr>
            <w:r w:rsidRPr="00EE3BF2">
              <w:rPr>
                <w:color w:val="548DD4" w:themeColor="text2" w:themeTint="99"/>
              </w:rPr>
              <w:t xml:space="preserve">Fachinhalte adressatengerecht und korrekt </w:t>
            </w:r>
            <w:r w:rsidRPr="00EE3BF2">
              <w:rPr>
                <w:color w:val="76923C" w:themeColor="accent3" w:themeShade="BF"/>
              </w:rPr>
              <w:t>präsentieren</w:t>
            </w:r>
          </w:p>
          <w:p w14:paraId="45667C00" w14:textId="77777777" w:rsidR="00C83A9F" w:rsidRPr="00EE3BF2" w:rsidRDefault="00C83A9F" w:rsidP="00711E27">
            <w:pPr>
              <w:pStyle w:val="Listenabsatz"/>
              <w:numPr>
                <w:ilvl w:val="0"/>
                <w:numId w:val="53"/>
              </w:numPr>
              <w:spacing w:before="0" w:after="0"/>
              <w:ind w:left="340" w:hanging="340"/>
              <w:contextualSpacing w:val="0"/>
              <w:rPr>
                <w:color w:val="E36C0A" w:themeColor="accent6" w:themeShade="BF"/>
              </w:rPr>
            </w:pPr>
            <w:r w:rsidRPr="00EE3BF2">
              <w:rPr>
                <w:color w:val="E36C0A" w:themeColor="accent6" w:themeShade="BF"/>
              </w:rPr>
              <w:t>Reflexion des Beratungsgespräches</w:t>
            </w:r>
          </w:p>
          <w:p w14:paraId="2EEB5955" w14:textId="66363BC2" w:rsidR="006514E2" w:rsidRPr="007D06CC" w:rsidRDefault="00C83A9F" w:rsidP="00711E27">
            <w:pPr>
              <w:pStyle w:val="Listenabsatz"/>
              <w:numPr>
                <w:ilvl w:val="0"/>
                <w:numId w:val="53"/>
              </w:numPr>
              <w:spacing w:before="0" w:after="0"/>
              <w:ind w:left="340" w:hanging="340"/>
              <w:contextualSpacing w:val="0"/>
            </w:pPr>
            <w:r w:rsidRPr="00EE3BF2">
              <w:rPr>
                <w:color w:val="548DD4" w:themeColor="text2" w:themeTint="99"/>
              </w:rPr>
              <w:t>Kooperative Erstellung von digitalen Lernübersichten/Visualisierungen/Präsentationen (z.</w:t>
            </w:r>
            <w:r w:rsidR="00991F2C">
              <w:rPr>
                <w:color w:val="548DD4" w:themeColor="text2" w:themeTint="99"/>
              </w:rPr>
              <w:t xml:space="preserve"> </w:t>
            </w:r>
            <w:r w:rsidRPr="00EE3BF2">
              <w:rPr>
                <w:color w:val="548DD4" w:themeColor="text2" w:themeTint="99"/>
              </w:rPr>
              <w:t>B. Sway)</w:t>
            </w:r>
          </w:p>
        </w:tc>
      </w:tr>
      <w:tr w:rsidR="00401D77" w:rsidRPr="007D06CC" w14:paraId="4D252F35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9649AFF" w14:textId="09EF8576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44DFB1D8" w14:textId="6E500C7C" w:rsidR="00A14E12" w:rsidRDefault="00A14E12" w:rsidP="00711E27">
            <w:pPr>
              <w:pStyle w:val="Tabellenspiegelstrich"/>
              <w:rPr>
                <w:b/>
              </w:rPr>
            </w:pPr>
            <w:r w:rsidRPr="00A14E12">
              <w:t xml:space="preserve">Eingeführte </w:t>
            </w:r>
            <w:r>
              <w:t>Lehrbücher</w:t>
            </w:r>
          </w:p>
          <w:p w14:paraId="0FFBDC59" w14:textId="291EBDC6" w:rsidR="00BD2E14" w:rsidRDefault="00BD2E14" w:rsidP="00711E27">
            <w:pPr>
              <w:pStyle w:val="Tabellenspiegelstrich"/>
              <w:rPr>
                <w:b/>
              </w:rPr>
            </w:pPr>
            <w:r>
              <w:t>Gesetzestexte (Internet)</w:t>
            </w:r>
          </w:p>
          <w:p w14:paraId="1B6317C5" w14:textId="03A40B66" w:rsidR="00BD2E14" w:rsidRDefault="00B85A0F" w:rsidP="00711E27">
            <w:pPr>
              <w:pStyle w:val="Tabellenspiegelstrich"/>
              <w:rPr>
                <w:b/>
              </w:rPr>
            </w:pPr>
            <w:r>
              <w:t>Standardsoftware</w:t>
            </w:r>
          </w:p>
          <w:p w14:paraId="639B053F" w14:textId="75CC224D" w:rsidR="006514E2" w:rsidRPr="007D06CC" w:rsidRDefault="0010372E" w:rsidP="00711E27">
            <w:pPr>
              <w:pStyle w:val="Tabellenspiegelstrich"/>
            </w:pPr>
            <w:r>
              <w:t>Broschüren/Sonderbedingungen der Institute</w:t>
            </w:r>
          </w:p>
        </w:tc>
      </w:tr>
      <w:tr w:rsidR="00401D77" w:rsidRPr="007D06CC" w14:paraId="0962837E" w14:textId="77777777" w:rsidTr="008234F4">
        <w:trPr>
          <w:trHeight w:val="964"/>
        </w:trPr>
        <w:tc>
          <w:tcPr>
            <w:tcW w:w="14572" w:type="dxa"/>
            <w:gridSpan w:val="2"/>
          </w:tcPr>
          <w:p w14:paraId="2690DE9F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15F8AF4" w14:textId="43D3477F" w:rsidR="00B94DE7" w:rsidRPr="00B94DE7" w:rsidRDefault="00991F2C" w:rsidP="00140360">
            <w:pPr>
              <w:pStyle w:val="Tabellentext"/>
              <w:spacing w:before="0"/>
            </w:pPr>
            <w:r w:rsidRPr="007D079F">
              <w:t>PC-Raum mit Internetverbindung und Beamer</w:t>
            </w:r>
          </w:p>
        </w:tc>
      </w:tr>
    </w:tbl>
    <w:bookmarkEnd w:id="0"/>
    <w:p w14:paraId="235B2BE0" w14:textId="455F48B6" w:rsidR="00762217" w:rsidRDefault="00762217" w:rsidP="00711E27">
      <w:pPr>
        <w:spacing w:before="120" w:after="0"/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737539B8" w14:textId="77777777" w:rsidR="00711E27" w:rsidRPr="00C658E7" w:rsidRDefault="00711E27" w:rsidP="00711E27">
      <w:pPr>
        <w:spacing w:before="120" w:after="0"/>
      </w:pPr>
    </w:p>
    <w:sectPr w:rsidR="00711E27" w:rsidRPr="00C658E7" w:rsidSect="00BF4088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0A5D" w14:textId="77777777" w:rsidR="0083512F" w:rsidRDefault="0083512F">
      <w:r>
        <w:separator/>
      </w:r>
    </w:p>
    <w:p w14:paraId="45036E8C" w14:textId="77777777" w:rsidR="0083512F" w:rsidRDefault="0083512F"/>
    <w:p w14:paraId="2FB4C5C1" w14:textId="77777777" w:rsidR="0083512F" w:rsidRDefault="0083512F"/>
  </w:endnote>
  <w:endnote w:type="continuationSeparator" w:id="0">
    <w:p w14:paraId="10D38DA3" w14:textId="77777777" w:rsidR="0083512F" w:rsidRDefault="0083512F">
      <w:r>
        <w:continuationSeparator/>
      </w:r>
    </w:p>
    <w:p w14:paraId="1EED5BB7" w14:textId="77777777" w:rsidR="0083512F" w:rsidRDefault="0083512F"/>
    <w:p w14:paraId="12E4497C" w14:textId="77777777" w:rsidR="0083512F" w:rsidRDefault="0083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8CCF7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E4B3" w14:textId="47BD2A09" w:rsidR="00453F35" w:rsidRPr="00453F35" w:rsidRDefault="00453F35" w:rsidP="00453F35">
    <w:pPr>
      <w:tabs>
        <w:tab w:val="right" w:pos="14572"/>
      </w:tabs>
      <w:spacing w:before="0" w:after="0"/>
      <w:jc w:val="left"/>
      <w:rPr>
        <w:rFonts w:eastAsia="SimSun"/>
        <w:szCs w:val="20"/>
        <w:lang w:eastAsia="zh-CN"/>
      </w:rPr>
    </w:pPr>
    <w:r w:rsidRPr="00453F35">
      <w:rPr>
        <w:rFonts w:eastAsia="Calibri"/>
        <w:szCs w:val="20"/>
      </w:rPr>
      <w:t>Quelle: www.berufsbildung.nrw.de</w:t>
    </w:r>
    <w:r w:rsidRPr="00453F35">
      <w:rPr>
        <w:rFonts w:eastAsia="Calibri"/>
        <w:szCs w:val="20"/>
      </w:rPr>
      <w:tab/>
      <w:t xml:space="preserve">Seite </w:t>
    </w:r>
    <w:r w:rsidRPr="00453F35">
      <w:rPr>
        <w:rFonts w:eastAsia="Calibri"/>
        <w:szCs w:val="20"/>
      </w:rPr>
      <w:fldChar w:fldCharType="begin"/>
    </w:r>
    <w:r w:rsidRPr="00453F35">
      <w:rPr>
        <w:rFonts w:eastAsia="Calibri"/>
        <w:szCs w:val="20"/>
      </w:rPr>
      <w:instrText xml:space="preserve"> PAGE  \* Arabic  \* MERGEFORMAT </w:instrText>
    </w:r>
    <w:r w:rsidRPr="00453F35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453F35">
      <w:rPr>
        <w:rFonts w:eastAsia="Calibri"/>
        <w:szCs w:val="20"/>
      </w:rPr>
      <w:fldChar w:fldCharType="end"/>
    </w:r>
    <w:r w:rsidRPr="00453F35">
      <w:rPr>
        <w:rFonts w:eastAsia="Calibri"/>
        <w:szCs w:val="20"/>
      </w:rPr>
      <w:t xml:space="preserve"> von </w:t>
    </w:r>
    <w:r w:rsidRPr="00453F35">
      <w:rPr>
        <w:rFonts w:eastAsia="Calibri"/>
        <w:szCs w:val="20"/>
      </w:rPr>
      <w:fldChar w:fldCharType="begin"/>
    </w:r>
    <w:r w:rsidRPr="00453F35">
      <w:rPr>
        <w:rFonts w:eastAsia="Calibri"/>
        <w:szCs w:val="20"/>
      </w:rPr>
      <w:instrText xml:space="preserve"> NUMPAGES  \* Arabic  \* MERGEFORMAT </w:instrText>
    </w:r>
    <w:r w:rsidRPr="00453F35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453F35">
      <w:rPr>
        <w:rFonts w:eastAsia="Calibr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958EB" w14:textId="77777777" w:rsidR="0083512F" w:rsidRDefault="0083512F">
      <w:r>
        <w:separator/>
      </w:r>
    </w:p>
  </w:footnote>
  <w:footnote w:type="continuationSeparator" w:id="0">
    <w:p w14:paraId="199C2910" w14:textId="77777777" w:rsidR="0083512F" w:rsidRDefault="0083512F">
      <w:r>
        <w:continuationSeparator/>
      </w:r>
    </w:p>
    <w:p w14:paraId="16E006E8" w14:textId="77777777" w:rsidR="0083512F" w:rsidRDefault="0083512F"/>
    <w:p w14:paraId="2B75BFAF" w14:textId="77777777" w:rsidR="0083512F" w:rsidRDefault="00835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8C3AC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B0FE6D4" wp14:editId="7C1705BD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1AA08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FE6D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091AA08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A4422BE" wp14:editId="42F588E6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6E297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453F35">
                            <w:fldChar w:fldCharType="begin"/>
                          </w:r>
                          <w:r w:rsidR="00453F35">
                            <w:instrText xml:space="preserve"> NUMPAGES  \* Arabic  \* MERGEFORMAT </w:instrText>
                          </w:r>
                          <w:r w:rsidR="00453F35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453F3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4422BE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B16E297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453F35">
                      <w:fldChar w:fldCharType="begin"/>
                    </w:r>
                    <w:r w:rsidR="00453F35">
                      <w:instrText xml:space="preserve"> NUMPAGES  \* Arabic  \* MERGEFORMAT </w:instrText>
                    </w:r>
                    <w:r w:rsidR="00453F35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453F3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4AD2" w14:textId="7B6902B5" w:rsidR="008234F4" w:rsidRDefault="00BF5520" w:rsidP="008234F4">
    <w:pPr>
      <w:pStyle w:val="berschrift2"/>
      <w:numPr>
        <w:ilvl w:val="0"/>
        <w:numId w:val="0"/>
      </w:numPr>
      <w:spacing w:before="0"/>
    </w:pPr>
    <w:r>
      <w:t>Bankkauffrau/</w:t>
    </w:r>
    <w:r w:rsidR="00CE52CF">
      <w:t>Bankkaufmann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44C7"/>
    <w:multiLevelType w:val="hybridMultilevel"/>
    <w:tmpl w:val="AEFEC8AC"/>
    <w:lvl w:ilvl="0" w:tplc="7C4CF2FC">
      <w:start w:val="2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B05979"/>
    <w:multiLevelType w:val="hybridMultilevel"/>
    <w:tmpl w:val="4C7205F6"/>
    <w:lvl w:ilvl="0" w:tplc="F5020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780163D"/>
    <w:multiLevelType w:val="hybridMultilevel"/>
    <w:tmpl w:val="930E08AA"/>
    <w:lvl w:ilvl="0" w:tplc="7C4CF2F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89F5B6D"/>
    <w:multiLevelType w:val="hybridMultilevel"/>
    <w:tmpl w:val="5734C6CC"/>
    <w:lvl w:ilvl="0" w:tplc="790C2B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6D2202E"/>
    <w:multiLevelType w:val="hybridMultilevel"/>
    <w:tmpl w:val="F27ADFFC"/>
    <w:lvl w:ilvl="0" w:tplc="D846A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4F5A7906"/>
    <w:multiLevelType w:val="hybridMultilevel"/>
    <w:tmpl w:val="579094A8"/>
    <w:lvl w:ilvl="0" w:tplc="790C2B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5351152"/>
    <w:multiLevelType w:val="hybridMultilevel"/>
    <w:tmpl w:val="8FDED78C"/>
    <w:lvl w:ilvl="0" w:tplc="790C2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0"/>
  </w:num>
  <w:num w:numId="12">
    <w:abstractNumId w:val="26"/>
  </w:num>
  <w:num w:numId="13">
    <w:abstractNumId w:val="19"/>
  </w:num>
  <w:num w:numId="14">
    <w:abstractNumId w:val="29"/>
  </w:num>
  <w:num w:numId="15">
    <w:abstractNumId w:val="22"/>
  </w:num>
  <w:num w:numId="16">
    <w:abstractNumId w:val="23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16"/>
  </w:num>
  <w:num w:numId="30">
    <w:abstractNumId w:val="34"/>
  </w:num>
  <w:num w:numId="31">
    <w:abstractNumId w:val="10"/>
  </w:num>
  <w:num w:numId="32">
    <w:abstractNumId w:val="32"/>
  </w:num>
  <w:num w:numId="33">
    <w:abstractNumId w:val="31"/>
  </w:num>
  <w:num w:numId="34">
    <w:abstractNumId w:val="18"/>
  </w:num>
  <w:num w:numId="35">
    <w:abstractNumId w:val="33"/>
  </w:num>
  <w:num w:numId="36">
    <w:abstractNumId w:val="27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2"/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5"/>
  </w:num>
  <w:num w:numId="45">
    <w:abstractNumId w:val="25"/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30"/>
  </w:num>
  <w:num w:numId="49">
    <w:abstractNumId w:val="28"/>
  </w:num>
  <w:num w:numId="50">
    <w:abstractNumId w:val="13"/>
  </w:num>
  <w:num w:numId="51">
    <w:abstractNumId w:val="21"/>
  </w:num>
  <w:num w:numId="52">
    <w:abstractNumId w:val="17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CF8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0BF4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2E"/>
    <w:rsid w:val="00106F03"/>
    <w:rsid w:val="0011080A"/>
    <w:rsid w:val="001108EB"/>
    <w:rsid w:val="00112164"/>
    <w:rsid w:val="0011415C"/>
    <w:rsid w:val="00116000"/>
    <w:rsid w:val="00116601"/>
    <w:rsid w:val="00120FFE"/>
    <w:rsid w:val="001233D9"/>
    <w:rsid w:val="00123E19"/>
    <w:rsid w:val="00124CFC"/>
    <w:rsid w:val="001251C2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80F"/>
    <w:rsid w:val="001B4448"/>
    <w:rsid w:val="001B4DC5"/>
    <w:rsid w:val="001B6386"/>
    <w:rsid w:val="001B6C45"/>
    <w:rsid w:val="001B73FE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166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A6E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69A2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872A0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EE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49A"/>
    <w:rsid w:val="00401D77"/>
    <w:rsid w:val="004070AD"/>
    <w:rsid w:val="00413319"/>
    <w:rsid w:val="004159E4"/>
    <w:rsid w:val="004173A0"/>
    <w:rsid w:val="0042082A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3F35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249B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13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56C2E"/>
    <w:rsid w:val="00560236"/>
    <w:rsid w:val="00562978"/>
    <w:rsid w:val="00563C36"/>
    <w:rsid w:val="0056481F"/>
    <w:rsid w:val="005665D4"/>
    <w:rsid w:val="00566702"/>
    <w:rsid w:val="00566732"/>
    <w:rsid w:val="00567067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5C8A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68F3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813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6764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64BA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51CD"/>
    <w:rsid w:val="006E7D8D"/>
    <w:rsid w:val="006F0EE1"/>
    <w:rsid w:val="006F508D"/>
    <w:rsid w:val="006F6885"/>
    <w:rsid w:val="007051DB"/>
    <w:rsid w:val="00711299"/>
    <w:rsid w:val="00711E27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661"/>
    <w:rsid w:val="007B4BDE"/>
    <w:rsid w:val="007B7AF5"/>
    <w:rsid w:val="007C28EE"/>
    <w:rsid w:val="007C2EEA"/>
    <w:rsid w:val="007C3274"/>
    <w:rsid w:val="007C4211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57F4"/>
    <w:rsid w:val="007F7ABD"/>
    <w:rsid w:val="008000C7"/>
    <w:rsid w:val="008015B0"/>
    <w:rsid w:val="00803AC6"/>
    <w:rsid w:val="00803C9E"/>
    <w:rsid w:val="0080632C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512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38D9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6051"/>
    <w:rsid w:val="008C7D4C"/>
    <w:rsid w:val="008D0022"/>
    <w:rsid w:val="008D12BB"/>
    <w:rsid w:val="008D5639"/>
    <w:rsid w:val="008D65C3"/>
    <w:rsid w:val="008D71EC"/>
    <w:rsid w:val="008E0760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23AE"/>
    <w:rsid w:val="00983C50"/>
    <w:rsid w:val="00991A36"/>
    <w:rsid w:val="00991E6B"/>
    <w:rsid w:val="00991F2C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2DF4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F9A"/>
    <w:rsid w:val="00A123A5"/>
    <w:rsid w:val="00A14E12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8DA"/>
    <w:rsid w:val="00A74A75"/>
    <w:rsid w:val="00A7537F"/>
    <w:rsid w:val="00A76CD7"/>
    <w:rsid w:val="00A80322"/>
    <w:rsid w:val="00A80866"/>
    <w:rsid w:val="00A80A5B"/>
    <w:rsid w:val="00A8552D"/>
    <w:rsid w:val="00A87254"/>
    <w:rsid w:val="00A87C40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5A0F"/>
    <w:rsid w:val="00B8746F"/>
    <w:rsid w:val="00B912AB"/>
    <w:rsid w:val="00B94DE7"/>
    <w:rsid w:val="00B961F6"/>
    <w:rsid w:val="00B96748"/>
    <w:rsid w:val="00BA08D2"/>
    <w:rsid w:val="00BA13EF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2E14"/>
    <w:rsid w:val="00BD409C"/>
    <w:rsid w:val="00BD6AEB"/>
    <w:rsid w:val="00BD7D89"/>
    <w:rsid w:val="00BE0932"/>
    <w:rsid w:val="00BE1120"/>
    <w:rsid w:val="00BE266F"/>
    <w:rsid w:val="00BE2F66"/>
    <w:rsid w:val="00BE50EF"/>
    <w:rsid w:val="00BE558F"/>
    <w:rsid w:val="00BF0CDE"/>
    <w:rsid w:val="00BF1231"/>
    <w:rsid w:val="00BF1645"/>
    <w:rsid w:val="00BF4088"/>
    <w:rsid w:val="00BF4E16"/>
    <w:rsid w:val="00BF5520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47DF4"/>
    <w:rsid w:val="00C532C9"/>
    <w:rsid w:val="00C533F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83A9F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52CF"/>
    <w:rsid w:val="00CE772D"/>
    <w:rsid w:val="00CF1F7C"/>
    <w:rsid w:val="00CF27D7"/>
    <w:rsid w:val="00CF5C3D"/>
    <w:rsid w:val="00CF713C"/>
    <w:rsid w:val="00D0120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3CBB"/>
    <w:rsid w:val="00D34860"/>
    <w:rsid w:val="00D369D2"/>
    <w:rsid w:val="00D36C11"/>
    <w:rsid w:val="00D36CEB"/>
    <w:rsid w:val="00D41EFC"/>
    <w:rsid w:val="00D44718"/>
    <w:rsid w:val="00D44AD6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308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54F7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43A4"/>
    <w:rsid w:val="00E9529D"/>
    <w:rsid w:val="00EA21B1"/>
    <w:rsid w:val="00EA3037"/>
    <w:rsid w:val="00EA3EF6"/>
    <w:rsid w:val="00EA53F0"/>
    <w:rsid w:val="00EB0A80"/>
    <w:rsid w:val="00EB10CE"/>
    <w:rsid w:val="00EB2FDB"/>
    <w:rsid w:val="00EB7ADB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3BF2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470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15B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911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0B0BF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rsid w:val="00453F35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453F35"/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80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cd7d5a6-7dee-4d19-9932-70c0596f023f" xsi:nil="true"/>
    <CultureName xmlns="acd7d5a6-7dee-4d19-9932-70c0596f023f" xsi:nil="true"/>
    <Templates xmlns="acd7d5a6-7dee-4d19-9932-70c0596f023f" xsi:nil="true"/>
    <Is_Collaboration_Space_Locked xmlns="acd7d5a6-7dee-4d19-9932-70c0596f023f" xsi:nil="true"/>
    <Invited_Teachers xmlns="acd7d5a6-7dee-4d19-9932-70c0596f023f" xsi:nil="true"/>
    <Teachers xmlns="acd7d5a6-7dee-4d19-9932-70c0596f023f">
      <UserInfo>
        <DisplayName/>
        <AccountId xsi:nil="true"/>
        <AccountType/>
      </UserInfo>
    </Teachers>
    <Student_Groups xmlns="acd7d5a6-7dee-4d19-9932-70c0596f023f">
      <UserInfo>
        <DisplayName/>
        <AccountId xsi:nil="true"/>
        <AccountType/>
      </UserInfo>
    </Student_Groups>
    <Distribution_Groups xmlns="acd7d5a6-7dee-4d19-9932-70c0596f023f" xsi:nil="true"/>
    <LMS_Mappings xmlns="acd7d5a6-7dee-4d19-9932-70c0596f023f" xsi:nil="true"/>
    <Owner xmlns="acd7d5a6-7dee-4d19-9932-70c0596f023f">
      <UserInfo>
        <DisplayName/>
        <AccountId xsi:nil="true"/>
        <AccountType/>
      </UserInfo>
    </Owner>
    <Has_Teacher_Only_SectionGroup xmlns="acd7d5a6-7dee-4d19-9932-70c0596f023f" xsi:nil="true"/>
    <Self_Registration_Enabled0 xmlns="acd7d5a6-7dee-4d19-9932-70c0596f023f" xsi:nil="true"/>
    <Math_Settings xmlns="acd7d5a6-7dee-4d19-9932-70c0596f023f" xsi:nil="true"/>
    <DefaultSectionNames xmlns="acd7d5a6-7dee-4d19-9932-70c0596f023f" xsi:nil="true"/>
    <TeamsChannelId xmlns="acd7d5a6-7dee-4d19-9932-70c0596f023f" xsi:nil="true"/>
    <IsNotebookLocked xmlns="acd7d5a6-7dee-4d19-9932-70c0596f023f" xsi:nil="true"/>
    <NotebookType xmlns="acd7d5a6-7dee-4d19-9932-70c0596f023f" xsi:nil="true"/>
    <FolderType xmlns="acd7d5a6-7dee-4d19-9932-70c0596f023f" xsi:nil="true"/>
    <AppVersion xmlns="acd7d5a6-7dee-4d19-9932-70c0596f023f" xsi:nil="true"/>
    <Students xmlns="acd7d5a6-7dee-4d19-9932-70c0596f023f">
      <UserInfo>
        <DisplayName/>
        <AccountId xsi:nil="true"/>
        <AccountType/>
      </UserInfo>
    </Students>
    <Self_Registration_Enabled xmlns="acd7d5a6-7dee-4d19-9932-70c0596f02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FB974AB1ED94A9875090F2C4B91CD" ma:contentTypeVersion="33" ma:contentTypeDescription="Ein neues Dokument erstellen." ma:contentTypeScope="" ma:versionID="c50b4cba7a84e2dcff69798825cd7b01">
  <xsd:schema xmlns:xsd="http://www.w3.org/2001/XMLSchema" xmlns:xs="http://www.w3.org/2001/XMLSchema" xmlns:p="http://schemas.microsoft.com/office/2006/metadata/properties" xmlns:ns3="2ec6490b-4bc2-4e0a-93d5-059afef0714d" xmlns:ns4="acd7d5a6-7dee-4d19-9932-70c0596f023f" targetNamespace="http://schemas.microsoft.com/office/2006/metadata/properties" ma:root="true" ma:fieldsID="5e6fe63c3bd76d761e85dc0d60d007e6" ns3:_="" ns4:_="">
    <xsd:import namespace="2ec6490b-4bc2-4e0a-93d5-059afef0714d"/>
    <xsd:import namespace="acd7d5a6-7dee-4d19-9932-70c0596f0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490b-4bc2-4e0a-93d5-059afef07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d5a6-7dee-4d19-9932-70c0596f023f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AC738-41AF-47D0-A0FC-8D5267FB186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d7d5a6-7dee-4d19-9932-70c0596f023f"/>
    <ds:schemaRef ds:uri="2ec6490b-4bc2-4e0a-93d5-059afef071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B6046E-306A-46B4-B5F0-E286BFECD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29BED-1B5F-4BBF-91EA-45651E5A1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6490b-4bc2-4e0a-93d5-059afef0714d"/>
    <ds:schemaRef ds:uri="acd7d5a6-7dee-4d19-9932-70c0596f0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C759754E.dotm</Template>
  <TotalTime>0</TotalTime>
  <Pages>2</Pages>
  <Words>367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2020-06-16T07:03:00Z</dcterms:created>
  <dcterms:modified xsi:type="dcterms:W3CDTF">2020-06-16T08:04:00Z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0x010100850FB974AB1ED94A9875090F2C4B91CD</vt:lpwstr>
  </property>
</Properties>
</file>