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2642" w14:textId="792A5492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B650C">
        <w:rPr>
          <w:b/>
          <w:bCs/>
          <w:sz w:val="28"/>
          <w:szCs w:val="28"/>
        </w:rPr>
        <w:t>1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36AD04C8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9D9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3F4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90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0A7EBE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52063AA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A9E" w14:textId="2FA22F3F" w:rsidR="005F408F" w:rsidRPr="00850CC4" w:rsidRDefault="00EA481A" w:rsidP="00462E89">
            <w:pPr>
              <w:spacing w:before="60" w:after="0"/>
              <w:jc w:val="left"/>
            </w:pPr>
            <w:r>
              <w:t>1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0B1" w14:textId="01325D00" w:rsidR="005F408F" w:rsidRPr="00850CC4" w:rsidRDefault="00EA481A" w:rsidP="00781367">
            <w:pPr>
              <w:spacing w:before="60" w:after="0"/>
              <w:jc w:val="left"/>
            </w:pPr>
            <w:r>
              <w:t>Analyse einer defekten Baustellenbeleuchtung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6994" w14:textId="57CE4B8B" w:rsidR="00EA481A" w:rsidRPr="00850CC4" w:rsidRDefault="00EA481A" w:rsidP="00781367">
            <w:pPr>
              <w:spacing w:before="60" w:after="0"/>
              <w:jc w:val="left"/>
            </w:pPr>
            <w:r>
              <w:t>30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650F3C" w14:textId="1A86821F" w:rsidR="005F408F" w:rsidRPr="00850CC4" w:rsidRDefault="009E1535" w:rsidP="00781367">
            <w:pPr>
              <w:spacing w:before="60" w:after="0"/>
              <w:jc w:val="left"/>
            </w:pPr>
            <w:r>
              <w:t>Systematische Isolierung von Fehlerquellen bei der defekten Baustellenbeleuchtung</w:t>
            </w:r>
          </w:p>
        </w:tc>
      </w:tr>
      <w:tr w:rsidR="005F408F" w:rsidRPr="00850CC4" w14:paraId="4CB5F6B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C6F" w14:textId="7C9FCE05" w:rsidR="005F408F" w:rsidRPr="00850CC4" w:rsidRDefault="00EA481A" w:rsidP="00462E89">
            <w:pPr>
              <w:spacing w:before="60" w:after="0"/>
              <w:jc w:val="left"/>
            </w:pPr>
            <w:r>
              <w:t>1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324" w14:textId="6EE2906F" w:rsidR="005F408F" w:rsidRPr="00850CC4" w:rsidRDefault="00EA481A" w:rsidP="00EA481A">
            <w:r>
              <w:t>Beurteilung von potentiellen Gefahren beim Anschließen einer Deckenleuchte</w:t>
            </w:r>
            <w:r w:rsidR="00D874D7"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D98" w14:textId="6FBC6081" w:rsidR="005F408F" w:rsidRPr="00850CC4" w:rsidRDefault="00EA481A" w:rsidP="00781367">
            <w:pPr>
              <w:spacing w:before="60" w:after="0"/>
              <w:jc w:val="left"/>
            </w:pPr>
            <w:r>
              <w:t>30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8BA141" w14:textId="0AFE8FCE" w:rsidR="005F408F" w:rsidRPr="0077466C" w:rsidRDefault="00567DCC" w:rsidP="00DD7904">
            <w:pPr>
              <w:pStyle w:val="Tabellenspiegelstrich"/>
              <w:numPr>
                <w:ilvl w:val="0"/>
                <w:numId w:val="0"/>
              </w:numPr>
              <w:ind w:left="33" w:hanging="14"/>
            </w:pPr>
            <w:r>
              <w:t xml:space="preserve">Verantwortlicher Umgang mit Gefahrenpotenzialen </w:t>
            </w:r>
            <w:r w:rsidR="0077466C">
              <w:t xml:space="preserve">und </w:t>
            </w:r>
            <w:r>
              <w:t xml:space="preserve">kritische Bewertung im Hinblick auf das </w:t>
            </w:r>
            <w:r w:rsidR="0077466C">
              <w:t>eigen</w:t>
            </w:r>
            <w:r>
              <w:t xml:space="preserve">e Tätigkeitsfeld </w:t>
            </w:r>
            <w:r w:rsidR="0077466C" w:rsidRPr="00FF53F1">
              <w:t xml:space="preserve"> </w:t>
            </w:r>
          </w:p>
        </w:tc>
      </w:tr>
      <w:tr w:rsidR="005F408F" w:rsidRPr="00850CC4" w14:paraId="2D345E0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27" w14:textId="7E7D222F" w:rsidR="005F408F" w:rsidRPr="00850CC4" w:rsidRDefault="00EA481A" w:rsidP="00462E89">
            <w:pPr>
              <w:spacing w:before="60" w:after="0"/>
              <w:jc w:val="left"/>
            </w:pPr>
            <w:r>
              <w:t>1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95D" w14:textId="3F4A65E3" w:rsidR="005F408F" w:rsidRPr="00850CC4" w:rsidRDefault="00EA481A" w:rsidP="00781367">
            <w:pPr>
              <w:spacing w:before="60" w:after="0"/>
              <w:jc w:val="left"/>
            </w:pPr>
            <w:r>
              <w:t>Planung einer messtechnischen Fehlersuche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15E" w14:textId="2DE65983" w:rsidR="005F408F" w:rsidRPr="00850CC4" w:rsidRDefault="00EA481A" w:rsidP="00781367">
            <w:pPr>
              <w:spacing w:before="60" w:after="0"/>
              <w:jc w:val="left"/>
            </w:pPr>
            <w: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447AFE9" w14:textId="353A9A9B" w:rsidR="005F408F" w:rsidRPr="00850CC4" w:rsidRDefault="009E1535" w:rsidP="00781367">
            <w:pPr>
              <w:spacing w:before="60" w:after="0"/>
              <w:jc w:val="left"/>
            </w:pPr>
            <w:r>
              <w:t xml:space="preserve">Planung und Durchführung von Messungen zur Fehlersuche </w:t>
            </w:r>
          </w:p>
        </w:tc>
      </w:tr>
      <w:tr w:rsidR="005F408F" w:rsidRPr="00850CC4" w14:paraId="3418BFA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678" w14:textId="4A44A26A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5B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2A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6BD00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E39203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0C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2E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1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FA52994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EF7A14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EDF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050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E4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0CC53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7CF3251D" w14:textId="77777777" w:rsidR="005F408F" w:rsidRPr="00850CC4" w:rsidRDefault="005F408F" w:rsidP="00781367">
      <w:pPr>
        <w:spacing w:before="0" w:after="0"/>
        <w:jc w:val="left"/>
      </w:pPr>
    </w:p>
    <w:p w14:paraId="16E3C159" w14:textId="79038D7A" w:rsidR="005F408F" w:rsidRDefault="005F408F" w:rsidP="00A9795B">
      <w:pPr>
        <w:spacing w:before="0" w:after="240"/>
        <w:jc w:val="left"/>
        <w:rPr>
          <w:b/>
          <w:bCs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200C2" w:rsidRPr="00FF53F1" w14:paraId="48951BDA" w14:textId="77777777" w:rsidTr="000D7CD8">
        <w:tc>
          <w:tcPr>
            <w:tcW w:w="14572" w:type="dxa"/>
            <w:gridSpan w:val="2"/>
          </w:tcPr>
          <w:p w14:paraId="0C82E428" w14:textId="77777777" w:rsidR="001200C2" w:rsidRPr="00FF53F1" w:rsidRDefault="001200C2" w:rsidP="000D7CD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147780EA" w14:textId="77777777" w:rsidR="001200C2" w:rsidRPr="00FF53F1" w:rsidRDefault="001200C2" w:rsidP="000D7CD8">
            <w:pPr>
              <w:spacing w:before="0" w:after="0"/>
              <w:jc w:val="left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Installation und Inbetriebnahme elektrotechnischer Anlagen</w:t>
            </w:r>
          </w:p>
          <w:p w14:paraId="47995531" w14:textId="77777777" w:rsidR="001200C2" w:rsidRPr="00FF53F1" w:rsidRDefault="001200C2" w:rsidP="000D7CD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1</w:t>
            </w:r>
            <w:r w:rsidRPr="00FF53F1">
              <w:rPr>
                <w:b/>
              </w:rPr>
              <w:t>:</w:t>
            </w:r>
            <w:r w:rsidRPr="00FF53F1">
              <w:tab/>
            </w:r>
            <w:r>
              <w:t xml:space="preserve">Elektrotechnische Systeme analysieren, Funktionen prüfen und Fehler beheben </w:t>
            </w:r>
            <w:r w:rsidRPr="00FF53F1">
              <w:t>(</w:t>
            </w:r>
            <w:r>
              <w:t xml:space="preserve">80 </w:t>
            </w:r>
            <w:r w:rsidRPr="00FF53F1">
              <w:t>UStd.)</w:t>
            </w:r>
          </w:p>
          <w:p w14:paraId="60661DE1" w14:textId="77777777" w:rsidR="001200C2" w:rsidRPr="00FF53F1" w:rsidRDefault="001200C2" w:rsidP="000D7CD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Lernsituation </w:t>
            </w:r>
            <w:r>
              <w:rPr>
                <w:b/>
              </w:rPr>
              <w:t>1.2</w:t>
            </w:r>
            <w:r w:rsidRPr="00FF53F1">
              <w:rPr>
                <w:b/>
              </w:rPr>
              <w:t>:</w:t>
            </w:r>
            <w:r w:rsidRPr="00FF53F1">
              <w:tab/>
            </w:r>
            <w:r>
              <w:t>Beurteilung von potentiellen Gefahren beim Anschließen einer Deckenleuchte</w:t>
            </w:r>
            <w:r w:rsidRPr="00FF53F1">
              <w:t xml:space="preserve"> </w:t>
            </w:r>
            <w:r>
              <w:t xml:space="preserve">(30 </w:t>
            </w:r>
            <w:r w:rsidRPr="00FF53F1">
              <w:t>UStd.)</w:t>
            </w:r>
          </w:p>
        </w:tc>
      </w:tr>
      <w:tr w:rsidR="001200C2" w:rsidRPr="00FF53F1" w14:paraId="5AA1EB6D" w14:textId="77777777" w:rsidTr="000D7CD8">
        <w:trPr>
          <w:trHeight w:val="1814"/>
        </w:trPr>
        <w:tc>
          <w:tcPr>
            <w:tcW w:w="7299" w:type="dxa"/>
          </w:tcPr>
          <w:p w14:paraId="1B5A4F3E" w14:textId="77777777" w:rsidR="001200C2" w:rsidRPr="00FF53F1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729EB737" w14:textId="77777777" w:rsidR="001200C2" w:rsidRDefault="001200C2" w:rsidP="000D7CD8">
            <w:pPr>
              <w:pStyle w:val="Tabellentext"/>
              <w:spacing w:before="0"/>
            </w:pPr>
            <w:r>
              <w:t>Eine Monteurin/ein Monteur steht auf einer Alu-Leiter und schließt eine Deckenleuchte an. Bei der Arbeit kommt es zu einem Stromunfall.</w:t>
            </w:r>
          </w:p>
          <w:p w14:paraId="4DE7B3F0" w14:textId="77777777" w:rsidR="001200C2" w:rsidRPr="00FF53F1" w:rsidRDefault="001200C2" w:rsidP="000D7CD8">
            <w:pPr>
              <w:pStyle w:val="Tabellentext"/>
              <w:spacing w:before="0"/>
            </w:pPr>
            <w:r>
              <w:t>Die Schülerinnen und Schüler analysieren den Stromunfall und leiten Verhaltensregeln ab, damit weitere Stromunfälle vermieden werden können.</w:t>
            </w:r>
          </w:p>
        </w:tc>
        <w:tc>
          <w:tcPr>
            <w:tcW w:w="7273" w:type="dxa"/>
          </w:tcPr>
          <w:p w14:paraId="4CEEDAE0" w14:textId="77777777" w:rsidR="001200C2" w:rsidRPr="00FF53F1" w:rsidRDefault="001200C2" w:rsidP="000D7CD8">
            <w:pPr>
              <w:pStyle w:val="Tabellenberschrift"/>
            </w:pPr>
            <w:r w:rsidRPr="00FF53F1">
              <w:t>Handlungsprodukt/Lernergebnis</w:t>
            </w:r>
          </w:p>
          <w:p w14:paraId="024F914E" w14:textId="77777777" w:rsidR="001200C2" w:rsidRPr="001200C2" w:rsidRDefault="001200C2" w:rsidP="000D7CD8">
            <w:pPr>
              <w:pStyle w:val="Tabellenspiegelstrich"/>
              <w:rPr>
                <w:rStyle w:val="LSorange"/>
              </w:rPr>
            </w:pPr>
            <w:r w:rsidRPr="001200C2">
              <w:rPr>
                <w:rStyle w:val="LSorange"/>
              </w:rPr>
              <w:t>Digitale Dokumentation allgemeiner Regeln zum sicheren Arbeiten, u. a. 5 Sicherheitsregeln, richtige Arbeitskleidung</w:t>
            </w:r>
            <w:r>
              <w:rPr>
                <w:rStyle w:val="LSorange"/>
              </w:rPr>
              <w:t> </w:t>
            </w:r>
            <w:r w:rsidRPr="001200C2">
              <w:rPr>
                <w:rStyle w:val="LSorange"/>
              </w:rPr>
              <w:t xml:space="preserve">… </w:t>
            </w:r>
          </w:p>
          <w:p w14:paraId="41860D37" w14:textId="77777777" w:rsidR="001200C2" w:rsidRPr="007904A3" w:rsidRDefault="001200C2" w:rsidP="000D7CD8">
            <w:pPr>
              <w:pStyle w:val="Tabellenspiegelstrich"/>
              <w:rPr>
                <w:rFonts w:eastAsia="Times New Roman"/>
                <w:color w:val="007EC5"/>
              </w:rPr>
            </w:pPr>
            <w:r w:rsidRPr="007904A3">
              <w:rPr>
                <w:rFonts w:eastAsia="Times New Roman"/>
                <w:color w:val="007EC5"/>
              </w:rPr>
              <w:t>Ersatzschaltplan der Ausgangssituation</w:t>
            </w:r>
          </w:p>
          <w:p w14:paraId="4EB5D372" w14:textId="77777777" w:rsidR="001200C2" w:rsidRPr="00FF53F1" w:rsidRDefault="001200C2" w:rsidP="000D7CD8">
            <w:pPr>
              <w:pStyle w:val="Tabellentext"/>
              <w:spacing w:before="0"/>
            </w:pPr>
          </w:p>
          <w:p w14:paraId="307D8C70" w14:textId="77777777" w:rsidR="001200C2" w:rsidRDefault="001200C2" w:rsidP="000D7CD8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B817E3A" w14:textId="77777777" w:rsidR="001200C2" w:rsidRDefault="001200C2" w:rsidP="000D7CD8">
            <w:pPr>
              <w:pStyle w:val="Tabellenspiegelstrich"/>
              <w:rPr>
                <w:b/>
              </w:rPr>
            </w:pPr>
            <w:r>
              <w:t>Bewertung des erstellen Ersatzschaltplanes</w:t>
            </w:r>
          </w:p>
          <w:p w14:paraId="11D4533C" w14:textId="77777777" w:rsidR="001200C2" w:rsidRDefault="001200C2" w:rsidP="000D7CD8">
            <w:pPr>
              <w:pStyle w:val="Tabellenspiegelstrich"/>
              <w:rPr>
                <w:b/>
              </w:rPr>
            </w:pPr>
            <w:r>
              <w:t>Klassenarbeit zum Thema Grundschaltungen</w:t>
            </w:r>
          </w:p>
          <w:p w14:paraId="1989E84F" w14:textId="77777777" w:rsidR="001200C2" w:rsidRPr="00183C70" w:rsidRDefault="001200C2" w:rsidP="000D7CD8">
            <w:pPr>
              <w:pStyle w:val="Tabellenspiegelstrich"/>
              <w:rPr>
                <w:b/>
              </w:rPr>
            </w:pPr>
            <w:r w:rsidRPr="001D5BC6">
              <w:rPr>
                <w:color w:val="000000" w:themeColor="text1"/>
              </w:rPr>
              <w:t>Arbeitsmappe</w:t>
            </w:r>
          </w:p>
        </w:tc>
      </w:tr>
      <w:tr w:rsidR="001200C2" w:rsidRPr="00FF53F1" w14:paraId="698DB447" w14:textId="77777777" w:rsidTr="000D7CD8">
        <w:trPr>
          <w:trHeight w:val="1814"/>
        </w:trPr>
        <w:tc>
          <w:tcPr>
            <w:tcW w:w="7299" w:type="dxa"/>
          </w:tcPr>
          <w:p w14:paraId="10D18E71" w14:textId="77777777" w:rsidR="001200C2" w:rsidRPr="00FF53F1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5252305C" w14:textId="77777777" w:rsidR="001200C2" w:rsidRPr="00FF53F1" w:rsidRDefault="001200C2" w:rsidP="000D7CD8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361612D0" w14:textId="77777777" w:rsidR="001200C2" w:rsidRPr="007904A3" w:rsidRDefault="001200C2" w:rsidP="000D7CD8">
            <w:pPr>
              <w:pStyle w:val="Tabellenspiegelstrich"/>
              <w:rPr>
                <w:rFonts w:eastAsia="Times New Roman"/>
                <w:color w:val="007EC5"/>
              </w:rPr>
            </w:pPr>
            <w:r w:rsidRPr="007904A3">
              <w:rPr>
                <w:rFonts w:eastAsia="Times New Roman"/>
                <w:color w:val="007EC5"/>
              </w:rPr>
              <w:t xml:space="preserve">erstellen ein Ersatzschaltbild </w:t>
            </w:r>
          </w:p>
          <w:p w14:paraId="07DC83CB" w14:textId="29EED675" w:rsidR="001200C2" w:rsidRDefault="001200C2" w:rsidP="000D7CD8">
            <w:pPr>
              <w:pStyle w:val="Tabellenspiegelstrich"/>
            </w:pPr>
            <w:r>
              <w:t>berechnen Fehlerstrom und Berührungsspannung mit Hilfe der Grundschaltungen</w:t>
            </w:r>
          </w:p>
          <w:p w14:paraId="31B8A823" w14:textId="77777777" w:rsidR="001200C2" w:rsidRDefault="001200C2" w:rsidP="000D7CD8">
            <w:pPr>
              <w:pStyle w:val="Tabellenspiegelstrich"/>
            </w:pPr>
            <w:r>
              <w:t>sind sich der Gefahrenpotenziale bewusst und können diese im Hinblick auf ihr eigenes Tätigkeitsfeld bewerten</w:t>
            </w:r>
            <w:r w:rsidRPr="00FF53F1">
              <w:t xml:space="preserve"> </w:t>
            </w:r>
          </w:p>
          <w:p w14:paraId="141712B2" w14:textId="77777777" w:rsidR="001200C2" w:rsidRPr="00FF53F1" w:rsidRDefault="001200C2" w:rsidP="000D7CD8">
            <w:pPr>
              <w:pStyle w:val="Tabellenspiegelstrich"/>
            </w:pPr>
            <w:r>
              <w:t>entscheiden sich bewusst für einen sicheren Ablauf der Arbeitsschritte</w:t>
            </w:r>
          </w:p>
        </w:tc>
        <w:tc>
          <w:tcPr>
            <w:tcW w:w="7273" w:type="dxa"/>
          </w:tcPr>
          <w:p w14:paraId="5434F12F" w14:textId="77777777" w:rsidR="001200C2" w:rsidRPr="00FF53F1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0E156C99" w14:textId="77777777" w:rsidR="001200C2" w:rsidRDefault="001200C2" w:rsidP="000D7CD8">
            <w:pPr>
              <w:pStyle w:val="Tabellenspiegelstrich"/>
            </w:pPr>
            <w:r>
              <w:t>Gefahren des elektrischen Stromes</w:t>
            </w:r>
          </w:p>
          <w:p w14:paraId="66F3D8DC" w14:textId="77777777" w:rsidR="001200C2" w:rsidRDefault="001200C2" w:rsidP="000D7CD8">
            <w:pPr>
              <w:pStyle w:val="Tabellenspiegelstrich"/>
            </w:pPr>
            <w:r>
              <w:t>Sicherheitsregeln</w:t>
            </w:r>
          </w:p>
          <w:p w14:paraId="33D3615D" w14:textId="77777777" w:rsidR="001200C2" w:rsidRDefault="001200C2" w:rsidP="000D7CD8">
            <w:pPr>
              <w:pStyle w:val="Tabellenspiegelstrich"/>
            </w:pPr>
            <w:r>
              <w:t>Arbeitsschutz</w:t>
            </w:r>
          </w:p>
          <w:p w14:paraId="4F4B06C6" w14:textId="77777777" w:rsidR="001200C2" w:rsidRDefault="001200C2" w:rsidP="000D7CD8">
            <w:pPr>
              <w:pStyle w:val="Tabellenspiegelstrich"/>
            </w:pPr>
            <w:r>
              <w:t>Grundschaltungen</w:t>
            </w:r>
          </w:p>
          <w:p w14:paraId="0C4FB98B" w14:textId="77777777" w:rsidR="001200C2" w:rsidRPr="00FF53F1" w:rsidRDefault="001200C2" w:rsidP="000D7CD8">
            <w:pPr>
              <w:pStyle w:val="Tabellenspiegelstrich"/>
            </w:pPr>
            <w:r w:rsidRPr="007904A3">
              <w:rPr>
                <w:rFonts w:eastAsia="Times New Roman"/>
                <w:color w:val="007EC5"/>
              </w:rPr>
              <w:t>Schaltplan (Skizze, Ersatzschaltbild) incl. Schaltzeichen</w:t>
            </w:r>
          </w:p>
        </w:tc>
      </w:tr>
      <w:tr w:rsidR="001200C2" w:rsidRPr="00FF53F1" w14:paraId="7688DC44" w14:textId="77777777" w:rsidTr="000D7CD8">
        <w:trPr>
          <w:trHeight w:val="964"/>
        </w:trPr>
        <w:tc>
          <w:tcPr>
            <w:tcW w:w="14572" w:type="dxa"/>
            <w:gridSpan w:val="2"/>
          </w:tcPr>
          <w:p w14:paraId="7C49FD21" w14:textId="77777777" w:rsidR="001200C2" w:rsidRPr="00FF53F1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3D80C610" w14:textId="77777777" w:rsidR="001200C2" w:rsidRDefault="001200C2" w:rsidP="008B25FE">
            <w:pPr>
              <w:pStyle w:val="Tabellenspiegelstrich"/>
            </w:pPr>
            <w:r>
              <w:t>Unterrichtsgespräch</w:t>
            </w:r>
          </w:p>
          <w:p w14:paraId="103B1D05" w14:textId="77777777" w:rsidR="001200C2" w:rsidRDefault="001200C2" w:rsidP="008B25FE">
            <w:pPr>
              <w:pStyle w:val="Tabellenspiegelstrich"/>
            </w:pPr>
            <w:r>
              <w:t>Gruppenarbeit, ggf. Gruppenpuzzle</w:t>
            </w:r>
          </w:p>
          <w:p w14:paraId="46D50E0D" w14:textId="77777777" w:rsidR="001200C2" w:rsidRPr="008B25FE" w:rsidRDefault="001200C2" w:rsidP="008B25FE">
            <w:pPr>
              <w:pStyle w:val="Tabellenspiegelstrich"/>
              <w:rPr>
                <w:rStyle w:val="LSorange"/>
              </w:rPr>
            </w:pPr>
            <w:r w:rsidRPr="008B25FE">
              <w:rPr>
                <w:rStyle w:val="LSorange"/>
              </w:rPr>
              <w:t>Reflexion des Arbeitsprozesses</w:t>
            </w:r>
          </w:p>
        </w:tc>
      </w:tr>
      <w:tr w:rsidR="001200C2" w:rsidRPr="00FF53F1" w14:paraId="7F859731" w14:textId="77777777" w:rsidTr="000D7CD8">
        <w:trPr>
          <w:trHeight w:val="964"/>
        </w:trPr>
        <w:tc>
          <w:tcPr>
            <w:tcW w:w="14572" w:type="dxa"/>
            <w:gridSpan w:val="2"/>
          </w:tcPr>
          <w:p w14:paraId="7B770AD8" w14:textId="77777777" w:rsidR="001200C2" w:rsidRPr="00FF53F1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0E80146" w14:textId="77777777" w:rsidR="001200C2" w:rsidRPr="00FF53F1" w:rsidRDefault="001200C2" w:rsidP="000D7CD8">
            <w:pPr>
              <w:pStyle w:val="Tabellentext"/>
            </w:pPr>
            <w:r w:rsidRPr="007904A3">
              <w:rPr>
                <w:rStyle w:val="LSorange"/>
                <w:rFonts w:eastAsia="MS Mincho"/>
              </w:rPr>
              <w:t>Internetrecherche,</w:t>
            </w:r>
            <w:r>
              <w:t xml:space="preserve"> Fachkundebuch, </w:t>
            </w:r>
            <w:r w:rsidRPr="001D5BC6">
              <w:rPr>
                <w:color w:val="000000" w:themeColor="text1"/>
              </w:rPr>
              <w:t xml:space="preserve">Tabellenbuch, </w:t>
            </w:r>
            <w:r w:rsidRPr="007904A3">
              <w:rPr>
                <w:color w:val="007EC5"/>
              </w:rPr>
              <w:t xml:space="preserve">Zeichenprogramm (CAD-Software), </w:t>
            </w:r>
            <w:r w:rsidRPr="00DB5558">
              <w:rPr>
                <w:color w:val="4CB848"/>
              </w:rPr>
              <w:t>Textverarbeitungsprogramm</w:t>
            </w:r>
          </w:p>
        </w:tc>
      </w:tr>
      <w:tr w:rsidR="001200C2" w:rsidRPr="00FF53F1" w14:paraId="7BEAA6A3" w14:textId="77777777" w:rsidTr="000D7CD8">
        <w:trPr>
          <w:trHeight w:val="964"/>
        </w:trPr>
        <w:tc>
          <w:tcPr>
            <w:tcW w:w="14572" w:type="dxa"/>
            <w:gridSpan w:val="2"/>
          </w:tcPr>
          <w:p w14:paraId="43063EEB" w14:textId="77777777" w:rsidR="001200C2" w:rsidRPr="00FF53F1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14:paraId="19DADA05" w14:textId="77777777" w:rsidR="001200C2" w:rsidRPr="00FF53F1" w:rsidRDefault="001200C2" w:rsidP="000D7CD8">
            <w:pPr>
              <w:pStyle w:val="Tabellentext"/>
              <w:spacing w:before="0"/>
            </w:pPr>
            <w:r>
              <w:t>Zugang zu Computern mit CAD Software und eine Software zur Textverarbeitung</w:t>
            </w:r>
          </w:p>
        </w:tc>
      </w:tr>
    </w:tbl>
    <w:p w14:paraId="35075A1E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EB8D" w14:textId="77777777" w:rsidR="009C081C" w:rsidRDefault="009C081C">
      <w:r>
        <w:separator/>
      </w:r>
    </w:p>
    <w:p w14:paraId="6B26745C" w14:textId="77777777" w:rsidR="009C081C" w:rsidRDefault="009C081C"/>
    <w:p w14:paraId="3D4ADC17" w14:textId="77777777" w:rsidR="009C081C" w:rsidRDefault="009C081C"/>
  </w:endnote>
  <w:endnote w:type="continuationSeparator" w:id="0">
    <w:p w14:paraId="651E54F4" w14:textId="77777777" w:rsidR="009C081C" w:rsidRDefault="009C081C">
      <w:r>
        <w:continuationSeparator/>
      </w:r>
    </w:p>
    <w:p w14:paraId="57ADFA2B" w14:textId="77777777" w:rsidR="009C081C" w:rsidRDefault="009C081C"/>
    <w:p w14:paraId="4863222E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D648" w14:textId="55CE4744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24C94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B24C94">
      <w:fldChar w:fldCharType="begin"/>
    </w:r>
    <w:r w:rsidR="00B24C94">
      <w:instrText xml:space="preserve"> NUMPAGES  \* Arabic  \* MERGEFORMAT </w:instrText>
    </w:r>
    <w:r w:rsidR="00B24C94">
      <w:fldChar w:fldCharType="separate"/>
    </w:r>
    <w:r w:rsidR="00B24C94">
      <w:rPr>
        <w:noProof/>
      </w:rPr>
      <w:t>3</w:t>
    </w:r>
    <w:r w:rsidR="00B24C9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8EF03" w14:textId="77777777" w:rsidR="009C081C" w:rsidRDefault="009C081C">
      <w:r>
        <w:separator/>
      </w:r>
    </w:p>
  </w:footnote>
  <w:footnote w:type="continuationSeparator" w:id="0">
    <w:p w14:paraId="5EA978B9" w14:textId="77777777" w:rsidR="009C081C" w:rsidRDefault="009C081C">
      <w:r>
        <w:continuationSeparator/>
      </w:r>
    </w:p>
    <w:p w14:paraId="26892E45" w14:textId="77777777" w:rsidR="009C081C" w:rsidRDefault="009C081C"/>
    <w:p w14:paraId="77C0D778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4DBA2" w14:textId="6AC84963" w:rsidR="005F408F" w:rsidRDefault="0077466C" w:rsidP="008234F4">
    <w:pPr>
      <w:pStyle w:val="berschrift2"/>
      <w:numPr>
        <w:ilvl w:val="0"/>
        <w:numId w:val="0"/>
      </w:numPr>
      <w:spacing w:before="0"/>
    </w:pPr>
    <w:r>
      <w:t>Elektronikerin</w:t>
    </w:r>
    <w:r w:rsidR="001200C2">
      <w:t>/Elektroniker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2CF0FBF"/>
    <w:multiLevelType w:val="hybridMultilevel"/>
    <w:tmpl w:val="B6103B2E"/>
    <w:lvl w:ilvl="0" w:tplc="1F50A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1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684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165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0C2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3C70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5FAD"/>
    <w:rsid w:val="001B6386"/>
    <w:rsid w:val="001B6C45"/>
    <w:rsid w:val="001C0DB7"/>
    <w:rsid w:val="001C4B15"/>
    <w:rsid w:val="001C68F1"/>
    <w:rsid w:val="001D0CEA"/>
    <w:rsid w:val="001D2A52"/>
    <w:rsid w:val="001D5BC6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473DB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49"/>
    <w:rsid w:val="00567AA4"/>
    <w:rsid w:val="00567DCC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132"/>
    <w:rsid w:val="005A1EA9"/>
    <w:rsid w:val="005A40FB"/>
    <w:rsid w:val="005A4995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D90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466C"/>
    <w:rsid w:val="007779B5"/>
    <w:rsid w:val="007779D2"/>
    <w:rsid w:val="00781367"/>
    <w:rsid w:val="0078347A"/>
    <w:rsid w:val="00783AE0"/>
    <w:rsid w:val="00785B4A"/>
    <w:rsid w:val="007904A3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5FE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A27"/>
    <w:rsid w:val="009C68AB"/>
    <w:rsid w:val="009D15DB"/>
    <w:rsid w:val="009D2DA1"/>
    <w:rsid w:val="009D31A3"/>
    <w:rsid w:val="009E068F"/>
    <w:rsid w:val="009E1535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9F7BEC"/>
    <w:rsid w:val="00A0077A"/>
    <w:rsid w:val="00A02561"/>
    <w:rsid w:val="00A02DF1"/>
    <w:rsid w:val="00A02E3A"/>
    <w:rsid w:val="00A04008"/>
    <w:rsid w:val="00A042B6"/>
    <w:rsid w:val="00A0452F"/>
    <w:rsid w:val="00A055FF"/>
    <w:rsid w:val="00A056E3"/>
    <w:rsid w:val="00A10ACF"/>
    <w:rsid w:val="00A11164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6CF0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307A"/>
    <w:rsid w:val="00B062DB"/>
    <w:rsid w:val="00B07C65"/>
    <w:rsid w:val="00B150C1"/>
    <w:rsid w:val="00B15B01"/>
    <w:rsid w:val="00B21F7F"/>
    <w:rsid w:val="00B247E6"/>
    <w:rsid w:val="00B24C94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650C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0648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4D7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558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D7904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81A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E6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2021-04-26T12:45:00Z</dcterms:created>
  <dcterms:modified xsi:type="dcterms:W3CDTF">2021-06-21T08:34:00Z</dcterms:modified>
</cp:coreProperties>
</file>