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3B3AF6" w:rsidRPr="007D06CC" w:rsidTr="00042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:rsidR="003B3AF6" w:rsidRPr="00651E17" w:rsidRDefault="003B3AF6" w:rsidP="00554F5A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 xml:space="preserve">1. </w:t>
            </w:r>
            <w:r w:rsidRPr="00651E17">
              <w:rPr>
                <w:b/>
              </w:rPr>
              <w:t>Ausbildungsjahr</w:t>
            </w:r>
            <w:r>
              <w:rPr>
                <w:b/>
              </w:rPr>
              <w:t xml:space="preserve"> </w:t>
            </w:r>
          </w:p>
          <w:p w:rsidR="003B3AF6" w:rsidRPr="000333BB" w:rsidRDefault="003B3AF6" w:rsidP="00554F5A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="002952F3" w:rsidRPr="002952F3">
              <w:t>Planung, Errichtung und Wartung gebäudetechnischer Systeme</w:t>
            </w:r>
          </w:p>
          <w:p w:rsidR="003B3AF6" w:rsidRPr="000333BB" w:rsidRDefault="003B3AF6" w:rsidP="00554F5A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Lernfeld </w:t>
            </w:r>
            <w:r w:rsidR="002952F3">
              <w:rPr>
                <w:b/>
              </w:rPr>
              <w:t>3</w:t>
            </w:r>
            <w:r>
              <w:rPr>
                <w:b/>
              </w:rPr>
              <w:t>:</w:t>
            </w:r>
            <w:r w:rsidRPr="000333BB">
              <w:tab/>
            </w:r>
            <w:r w:rsidR="002952F3" w:rsidRPr="002952F3">
              <w:t>Steuerungen und Regelungen analysieren und realisieren (80 UStd.)</w:t>
            </w:r>
          </w:p>
          <w:p w:rsidR="003B3AF6" w:rsidRPr="007D06CC" w:rsidRDefault="003B3AF6" w:rsidP="002952F3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 xml:space="preserve">Lernsituation </w:t>
            </w:r>
            <w:r w:rsidR="002952F3">
              <w:rPr>
                <w:b/>
              </w:rPr>
              <w:t>3</w:t>
            </w:r>
            <w:r>
              <w:rPr>
                <w:b/>
              </w:rPr>
              <w:t>.2:</w:t>
            </w:r>
            <w:r w:rsidRPr="000333BB">
              <w:tab/>
            </w:r>
            <w:r w:rsidR="002952F3" w:rsidRPr="002952F3">
              <w:t>Instandsetzung einer Torsteuerung auf einem Firmengelände (10 UStd.)</w:t>
            </w:r>
          </w:p>
        </w:tc>
      </w:tr>
    </w:tbl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4"/>
        <w:gridCol w:w="7278"/>
      </w:tblGrid>
      <w:tr w:rsidR="00401D77" w:rsidRPr="003B3AF6" w:rsidTr="003B3AF6">
        <w:trPr>
          <w:trHeight w:val="1298"/>
          <w:jc w:val="center"/>
        </w:trPr>
        <w:tc>
          <w:tcPr>
            <w:tcW w:w="7294" w:type="dxa"/>
            <w:shd w:val="clear" w:color="auto" w:fill="auto"/>
          </w:tcPr>
          <w:p w:rsidR="00401D77" w:rsidRPr="003B3AF6" w:rsidRDefault="00401D77" w:rsidP="00AA6963">
            <w:pPr>
              <w:pStyle w:val="Tabellenberschrift"/>
            </w:pPr>
            <w:r w:rsidRPr="003B3AF6">
              <w:t xml:space="preserve">Einstiegsszenario </w:t>
            </w:r>
          </w:p>
          <w:p w:rsidR="005D1DE5" w:rsidRPr="003B3AF6" w:rsidRDefault="005D1DE5" w:rsidP="00D60F63">
            <w:pPr>
              <w:pStyle w:val="Tabellentext"/>
              <w:spacing w:before="0"/>
            </w:pPr>
            <w:r w:rsidRPr="003B3AF6">
              <w:t>Die angehenden Elektrofachkräfte sind in einem Elektro-Installationsbetrieb eingesetzt.</w:t>
            </w:r>
          </w:p>
          <w:p w:rsidR="00F3073A" w:rsidRPr="003B3AF6" w:rsidRDefault="00A24305" w:rsidP="00D60F63">
            <w:pPr>
              <w:pStyle w:val="Tabellentext"/>
              <w:spacing w:before="0"/>
            </w:pPr>
            <w:r w:rsidRPr="003B3AF6">
              <w:t xml:space="preserve">Die Steuerung eines Rolltores einer Firmeneinfahrt wurde durch einen </w:t>
            </w:r>
            <w:r w:rsidR="005D1DE5" w:rsidRPr="003B3AF6">
              <w:t>Fahrzeugb</w:t>
            </w:r>
            <w:r w:rsidRPr="003B3AF6">
              <w:t xml:space="preserve">rand </w:t>
            </w:r>
            <w:r w:rsidR="005D1DE5" w:rsidRPr="003B3AF6">
              <w:t>stark beschädigt.</w:t>
            </w:r>
            <w:r w:rsidRPr="003B3AF6">
              <w:t xml:space="preserve"> Die Steuerung war verbindungsprogrammiert ausgeführt und soll möglichst </w:t>
            </w:r>
            <w:r w:rsidR="005D1DE5" w:rsidRPr="003B3AF6">
              <w:t>ohne prinzipielle Änderungen</w:t>
            </w:r>
            <w:r w:rsidRPr="003B3AF6">
              <w:t xml:space="preserve"> wiederhergestellt werden.</w:t>
            </w:r>
            <w:r w:rsidR="00F3073A" w:rsidRPr="003B3AF6">
              <w:t xml:space="preserve"> In einem Kundengespräch wird die Funktion der Toranlage durch den Pförtner erläutert</w:t>
            </w:r>
            <w:r w:rsidR="00083820" w:rsidRPr="003B3AF6">
              <w:t>.</w:t>
            </w:r>
          </w:p>
          <w:p w:rsidR="00F3073A" w:rsidRPr="003B3AF6" w:rsidRDefault="00F3073A" w:rsidP="00D60F63">
            <w:pPr>
              <w:pStyle w:val="Tabellentext"/>
              <w:spacing w:before="0"/>
            </w:pPr>
            <w:r w:rsidRPr="003B3AF6">
              <w:t xml:space="preserve">Das Tor wird über </w:t>
            </w:r>
            <w:r w:rsidR="002952F3">
              <w:t>drei</w:t>
            </w:r>
            <w:r w:rsidRPr="003B3AF6">
              <w:t xml:space="preserve"> Taster gesteuert. Ein Taster ist zum Öffnen, einer zum Schließen und ein weiterer zum Stoppen des Tores. Des Weiteren sind </w:t>
            </w:r>
            <w:r w:rsidR="002952F3">
              <w:t>drei</w:t>
            </w:r>
            <w:r w:rsidRPr="003B3AF6">
              <w:t xml:space="preserve"> Meldeleuchten installiert. Diese zeigen den Betriebszustand des Tores an.</w:t>
            </w:r>
          </w:p>
          <w:p w:rsidR="00401D77" w:rsidRPr="003B3AF6" w:rsidRDefault="00A24305" w:rsidP="00D60F63">
            <w:pPr>
              <w:pStyle w:val="Tabellentext"/>
              <w:spacing w:before="0"/>
            </w:pPr>
            <w:r w:rsidRPr="003B3AF6">
              <w:t>Es stehen keine Unterlagen zu der Tor</w:t>
            </w:r>
            <w:r w:rsidR="00017E6E" w:rsidRPr="003B3AF6">
              <w:t>steuerung</w:t>
            </w:r>
            <w:r w:rsidRPr="003B3AF6">
              <w:t xml:space="preserve"> zur Verfügung. Die Firma wünscht eine Dokumentation der Anlage.</w:t>
            </w:r>
            <w:r w:rsidR="005D1DE5" w:rsidRPr="003B3AF6">
              <w:t xml:space="preserve"> </w:t>
            </w:r>
          </w:p>
          <w:p w:rsidR="00F3073A" w:rsidRPr="002952F3" w:rsidRDefault="005D1DE5" w:rsidP="00F3073A">
            <w:pPr>
              <w:pStyle w:val="Tabellentext"/>
              <w:spacing w:before="0"/>
            </w:pPr>
            <w:r w:rsidRPr="003B3AF6">
              <w:t>Nach der Installation</w:t>
            </w:r>
            <w:r w:rsidR="00083820" w:rsidRPr="003B3AF6">
              <w:t>,</w:t>
            </w:r>
            <w:r w:rsidRPr="003B3AF6">
              <w:t xml:space="preserve"> Prüfung</w:t>
            </w:r>
            <w:r w:rsidR="00083820" w:rsidRPr="003B3AF6">
              <w:t xml:space="preserve"> und Übergabe</w:t>
            </w:r>
            <w:r w:rsidRPr="003B3AF6">
              <w:t xml:space="preserve"> </w:t>
            </w:r>
            <w:r w:rsidR="00083820" w:rsidRPr="003B3AF6">
              <w:t xml:space="preserve">der Dokumentation </w:t>
            </w:r>
            <w:r w:rsidRPr="003B3AF6">
              <w:t xml:space="preserve">der Anlage, wird </w:t>
            </w:r>
            <w:r w:rsidR="00626807" w:rsidRPr="003B3AF6">
              <w:t>die Kundin/</w:t>
            </w:r>
            <w:r w:rsidRPr="003B3AF6">
              <w:t>der Kunde in die neue Steuerung eingewiesen.</w:t>
            </w:r>
          </w:p>
        </w:tc>
        <w:tc>
          <w:tcPr>
            <w:tcW w:w="7278" w:type="dxa"/>
            <w:shd w:val="clear" w:color="auto" w:fill="auto"/>
          </w:tcPr>
          <w:p w:rsidR="00401D77" w:rsidRPr="003B3AF6" w:rsidRDefault="00401D77" w:rsidP="00C3497F">
            <w:pPr>
              <w:pStyle w:val="Tabellenberschrift"/>
            </w:pPr>
            <w:r w:rsidRPr="003B3AF6">
              <w:t>Handlungsprodukt/Lernergebnis</w:t>
            </w:r>
          </w:p>
          <w:p w:rsidR="0082704D" w:rsidRPr="003B3AF6" w:rsidRDefault="002176C8" w:rsidP="0082704D">
            <w:pPr>
              <w:pStyle w:val="Tabellenspiegelstrich"/>
              <w:jc w:val="left"/>
              <w:rPr>
                <w:rFonts w:cs="Times New Roman"/>
                <w:color w:val="000000" w:themeColor="text1"/>
              </w:rPr>
            </w:pPr>
            <w:r w:rsidRPr="003B3AF6">
              <w:rPr>
                <w:rFonts w:cs="Times New Roman"/>
                <w:color w:val="000000" w:themeColor="text1"/>
              </w:rPr>
              <w:t>Ggf. Simulation der Steuerung</w:t>
            </w:r>
          </w:p>
          <w:p w:rsidR="0082704D" w:rsidRPr="003B3AF6" w:rsidRDefault="002F0520" w:rsidP="0082704D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3B3AF6">
              <w:rPr>
                <w:rFonts w:cs="Times New Roman"/>
                <w:color w:val="0070C0"/>
              </w:rPr>
              <w:t>CAD-Zeichnungen (</w:t>
            </w:r>
            <w:r w:rsidR="0082704D" w:rsidRPr="003B3AF6">
              <w:rPr>
                <w:rFonts w:cs="Times New Roman"/>
                <w:color w:val="0070C0"/>
              </w:rPr>
              <w:t>Stromlaufpläne</w:t>
            </w:r>
            <w:r w:rsidR="002176C8" w:rsidRPr="003B3AF6">
              <w:rPr>
                <w:rFonts w:cs="Times New Roman"/>
                <w:color w:val="0070C0"/>
              </w:rPr>
              <w:t xml:space="preserve"> in aufgelöster Darstellung, Steuerstromkreis, Laststromkreis</w:t>
            </w:r>
            <w:r w:rsidRPr="003B3AF6">
              <w:rPr>
                <w:rFonts w:cs="Times New Roman"/>
                <w:color w:val="0070C0"/>
              </w:rPr>
              <w:t>)</w:t>
            </w:r>
          </w:p>
          <w:p w:rsidR="002176C8" w:rsidRPr="003B3AF6" w:rsidRDefault="00A704E8" w:rsidP="002176C8">
            <w:pPr>
              <w:pStyle w:val="Tabellenspiegelstrich"/>
              <w:jc w:val="left"/>
              <w:rPr>
                <w:rFonts w:eastAsia="Times New Roman" w:cs="Times New Roman"/>
              </w:rPr>
            </w:pPr>
            <w:r w:rsidRPr="003B3AF6">
              <w:rPr>
                <w:rFonts w:eastAsia="Times New Roman" w:cs="Times New Roman"/>
              </w:rPr>
              <w:t>Kunden</w:t>
            </w:r>
            <w:r w:rsidR="002176C8" w:rsidRPr="003B3AF6">
              <w:rPr>
                <w:rFonts w:eastAsia="Times New Roman" w:cs="Times New Roman"/>
              </w:rPr>
              <w:t>übergabe</w:t>
            </w:r>
            <w:r w:rsidRPr="003B3AF6">
              <w:rPr>
                <w:rFonts w:eastAsia="Times New Roman" w:cs="Times New Roman"/>
              </w:rPr>
              <w:t>gespräch</w:t>
            </w:r>
          </w:p>
          <w:p w:rsidR="002176C8" w:rsidRPr="003B3AF6" w:rsidRDefault="002176C8" w:rsidP="002176C8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3B3AF6">
              <w:rPr>
                <w:rFonts w:cs="Times New Roman"/>
                <w:color w:val="0070C0"/>
              </w:rPr>
              <w:t>Anlagendokumentation</w:t>
            </w:r>
          </w:p>
          <w:p w:rsidR="0009628F" w:rsidRPr="003B3AF6" w:rsidRDefault="0009628F" w:rsidP="0009628F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Praktischer Aufbau der Toranlage</w:t>
            </w:r>
          </w:p>
          <w:p w:rsidR="0009628F" w:rsidRPr="003B3AF6" w:rsidRDefault="0009628F" w:rsidP="0009628F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Arbeitsplanung</w:t>
            </w:r>
          </w:p>
          <w:p w:rsidR="0009628F" w:rsidRPr="002952F3" w:rsidRDefault="0009628F" w:rsidP="002952F3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Materialplanung</w:t>
            </w:r>
          </w:p>
          <w:p w:rsidR="00401D77" w:rsidRPr="003B3AF6" w:rsidRDefault="00401D77" w:rsidP="002952F3">
            <w:pPr>
              <w:pStyle w:val="Tabellenberschrift"/>
              <w:spacing w:before="120"/>
            </w:pPr>
            <w:r w:rsidRPr="003B3AF6">
              <w:t xml:space="preserve">Hinweise zur </w:t>
            </w:r>
            <w:r w:rsidR="007A285F" w:rsidRPr="003B3AF6">
              <w:t>Lernerfolgsüberprüfung und Leistungsbewertung</w:t>
            </w:r>
          </w:p>
          <w:p w:rsidR="00A704E8" w:rsidRPr="003B3AF6" w:rsidRDefault="00A704E8" w:rsidP="00A704E8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Bewertung de</w:t>
            </w:r>
            <w:r w:rsidR="0009628F" w:rsidRPr="003B3AF6">
              <w:rPr>
                <w:rFonts w:cs="Times New Roman"/>
              </w:rPr>
              <w:t>r Materialplanung</w:t>
            </w:r>
            <w:r w:rsidRPr="003B3AF6">
              <w:rPr>
                <w:rFonts w:cs="Times New Roman"/>
              </w:rPr>
              <w:t xml:space="preserve"> und der erstellten Zeichnungen</w:t>
            </w:r>
          </w:p>
          <w:p w:rsidR="00A704E8" w:rsidRPr="003B3AF6" w:rsidRDefault="00A704E8" w:rsidP="00A704E8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Bewertung des Kundengesprächs</w:t>
            </w:r>
          </w:p>
          <w:p w:rsidR="0009628F" w:rsidRPr="003B3AF6" w:rsidRDefault="0009628F" w:rsidP="00A704E8">
            <w:pPr>
              <w:pStyle w:val="Tabellenspiegelstrich"/>
              <w:contextualSpacing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Bewertung des praktischen Aufbaus der Torsteuerung</w:t>
            </w:r>
          </w:p>
          <w:p w:rsidR="00A24305" w:rsidRPr="002952F3" w:rsidRDefault="00A704E8" w:rsidP="002952F3">
            <w:pPr>
              <w:pStyle w:val="Tabellenspiegelstrich"/>
              <w:contextualSpacing/>
              <w:jc w:val="left"/>
              <w:rPr>
                <w:rFonts w:cs="Times New Roman"/>
                <w:b/>
                <w:bCs/>
              </w:rPr>
            </w:pPr>
            <w:r w:rsidRPr="003B3AF6">
              <w:rPr>
                <w:rFonts w:cs="Times New Roman"/>
              </w:rPr>
              <w:t>Klassenarbeit zum Thema „</w:t>
            </w:r>
            <w:r w:rsidR="0009628F" w:rsidRPr="003B3AF6">
              <w:rPr>
                <w:rFonts w:cs="Times New Roman"/>
              </w:rPr>
              <w:t>Wendeschützschaltung</w:t>
            </w:r>
            <w:r w:rsidRPr="003B3AF6">
              <w:rPr>
                <w:rFonts w:cs="Times New Roman"/>
              </w:rPr>
              <w:t>“</w:t>
            </w:r>
          </w:p>
        </w:tc>
      </w:tr>
      <w:tr w:rsidR="00401D77" w:rsidRPr="003B3AF6" w:rsidTr="003B3AF6">
        <w:trPr>
          <w:trHeight w:val="1386"/>
          <w:jc w:val="center"/>
        </w:trPr>
        <w:tc>
          <w:tcPr>
            <w:tcW w:w="7294" w:type="dxa"/>
            <w:shd w:val="clear" w:color="auto" w:fill="auto"/>
          </w:tcPr>
          <w:p w:rsidR="0082704D" w:rsidRPr="003B3AF6" w:rsidRDefault="00401D77" w:rsidP="00AA6963">
            <w:pPr>
              <w:pStyle w:val="Tabellenberschrift"/>
            </w:pPr>
            <w:r w:rsidRPr="003B3AF6">
              <w:t>Wesentliche Kompetenzen</w:t>
            </w:r>
          </w:p>
          <w:p w:rsidR="0082704D" w:rsidRPr="003B3AF6" w:rsidRDefault="0082704D" w:rsidP="0082704D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Die Schülerinnen und Schüler</w:t>
            </w:r>
          </w:p>
          <w:p w:rsidR="00D05390" w:rsidRPr="003B3AF6" w:rsidRDefault="00D60F63" w:rsidP="00D05390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3B3AF6">
              <w:rPr>
                <w:rFonts w:cs="Times New Roman"/>
                <w:color w:val="0070C0"/>
              </w:rPr>
              <w:t xml:space="preserve">lesen </w:t>
            </w:r>
            <w:r w:rsidR="0009628F" w:rsidRPr="003B3AF6">
              <w:rPr>
                <w:rFonts w:cs="Times New Roman"/>
                <w:color w:val="0070C0"/>
              </w:rPr>
              <w:t>und erstellen d</w:t>
            </w:r>
            <w:r w:rsidR="00F16C2B" w:rsidRPr="003B3AF6">
              <w:rPr>
                <w:rFonts w:cs="Times New Roman"/>
                <w:color w:val="0070C0"/>
              </w:rPr>
              <w:t>ie</w:t>
            </w:r>
            <w:r w:rsidR="00337D2F" w:rsidRPr="003B3AF6">
              <w:rPr>
                <w:rFonts w:cs="Times New Roman"/>
                <w:color w:val="0070C0"/>
              </w:rPr>
              <w:t xml:space="preserve"> </w:t>
            </w:r>
            <w:r w:rsidR="0009628F" w:rsidRPr="003B3AF6">
              <w:rPr>
                <w:rFonts w:cs="Times New Roman"/>
                <w:color w:val="0070C0"/>
              </w:rPr>
              <w:t xml:space="preserve">Stromlaufpläne in </w:t>
            </w:r>
            <w:r w:rsidR="00337D2F" w:rsidRPr="003B3AF6">
              <w:rPr>
                <w:rFonts w:cs="Times New Roman"/>
                <w:color w:val="0070C0"/>
              </w:rPr>
              <w:t>fachlich korrekter</w:t>
            </w:r>
            <w:r w:rsidR="0009628F" w:rsidRPr="003B3AF6">
              <w:rPr>
                <w:rFonts w:cs="Times New Roman"/>
                <w:color w:val="0070C0"/>
              </w:rPr>
              <w:t xml:space="preserve"> Darstellung des Steuerstromkreises und Laststromkreises</w:t>
            </w:r>
            <w:r w:rsidR="00337D2F" w:rsidRPr="003B3AF6">
              <w:rPr>
                <w:rFonts w:cs="Times New Roman"/>
                <w:color w:val="0070C0"/>
              </w:rPr>
              <w:t xml:space="preserve">. Verwendet wird eine </w:t>
            </w:r>
            <w:r w:rsidR="00D05390" w:rsidRPr="003B3AF6">
              <w:rPr>
                <w:rFonts w:cs="Times New Roman"/>
                <w:color w:val="0070C0"/>
              </w:rPr>
              <w:t>CAD Software</w:t>
            </w:r>
          </w:p>
          <w:p w:rsidR="00337D2F" w:rsidRPr="003B3AF6" w:rsidRDefault="009F0431" w:rsidP="00337D2F">
            <w:pPr>
              <w:pStyle w:val="Tabellenspiegelstrich"/>
              <w:jc w:val="left"/>
              <w:rPr>
                <w:rFonts w:cs="Times New Roman"/>
                <w:color w:val="000000"/>
              </w:rPr>
            </w:pPr>
            <w:r w:rsidRPr="003B3AF6">
              <w:rPr>
                <w:rFonts w:cs="Times New Roman"/>
                <w:color w:val="000000"/>
              </w:rPr>
              <w:t>l</w:t>
            </w:r>
            <w:r w:rsidR="00337D2F" w:rsidRPr="003B3AF6">
              <w:rPr>
                <w:rFonts w:cs="Times New Roman"/>
                <w:color w:val="000000"/>
              </w:rPr>
              <w:t xml:space="preserve">ernen die Funktionsweise </w:t>
            </w:r>
            <w:r w:rsidR="009B59CA" w:rsidRPr="003B3AF6">
              <w:rPr>
                <w:rFonts w:cs="Times New Roman"/>
                <w:color w:val="000000"/>
              </w:rPr>
              <w:t xml:space="preserve">einer Wendeschützschaltung unter Berücksichtigung der Kundenanforderungen </w:t>
            </w:r>
            <w:r w:rsidR="00337D2F" w:rsidRPr="003B3AF6">
              <w:rPr>
                <w:rFonts w:cs="Times New Roman"/>
                <w:color w:val="000000"/>
              </w:rPr>
              <w:t>kennen</w:t>
            </w:r>
          </w:p>
          <w:p w:rsidR="009B59CA" w:rsidRPr="003B3AF6" w:rsidRDefault="009F0431" w:rsidP="00337D2F">
            <w:pPr>
              <w:pStyle w:val="Tabellenspiegelstrich"/>
              <w:jc w:val="left"/>
              <w:rPr>
                <w:rFonts w:cs="Times New Roman"/>
                <w:color w:val="000000"/>
              </w:rPr>
            </w:pPr>
            <w:r w:rsidRPr="003B3AF6">
              <w:rPr>
                <w:rFonts w:cs="Times New Roman"/>
                <w:color w:val="000000"/>
              </w:rPr>
              <w:t>l</w:t>
            </w:r>
            <w:r w:rsidR="00337D2F" w:rsidRPr="003B3AF6">
              <w:rPr>
                <w:rFonts w:cs="Times New Roman"/>
                <w:color w:val="000000"/>
              </w:rPr>
              <w:t>ernen und verstehen den Unterschied zwischen einer Taster- und Schützverriegelung</w:t>
            </w:r>
          </w:p>
          <w:p w:rsidR="00337D2F" w:rsidRPr="003B3AF6" w:rsidRDefault="00F16C2B" w:rsidP="00337D2F">
            <w:pPr>
              <w:pStyle w:val="Tabellenspiegelstrich"/>
              <w:jc w:val="left"/>
              <w:rPr>
                <w:rFonts w:cs="Times New Roman"/>
                <w:color w:val="000000"/>
              </w:rPr>
            </w:pPr>
            <w:r w:rsidRPr="003B3AF6">
              <w:rPr>
                <w:rFonts w:cs="Times New Roman"/>
                <w:color w:val="000000"/>
              </w:rPr>
              <w:t>l</w:t>
            </w:r>
            <w:r w:rsidR="009B59CA" w:rsidRPr="003B3AF6">
              <w:rPr>
                <w:rFonts w:cs="Times New Roman"/>
                <w:color w:val="000000"/>
              </w:rPr>
              <w:t>ernen</w:t>
            </w:r>
            <w:r w:rsidR="00337D2F" w:rsidRPr="003B3AF6">
              <w:rPr>
                <w:rFonts w:cs="Times New Roman"/>
                <w:color w:val="000000"/>
              </w:rPr>
              <w:t xml:space="preserve"> die verschiedenen Umschaltmöglichkeiten (direkt oder </w:t>
            </w:r>
            <w:r w:rsidR="00AA689B" w:rsidRPr="003B3AF6">
              <w:rPr>
                <w:rFonts w:cs="Times New Roman"/>
                <w:color w:val="000000"/>
              </w:rPr>
              <w:t>indirekt</w:t>
            </w:r>
            <w:r w:rsidR="00337D2F" w:rsidRPr="003B3AF6">
              <w:rPr>
                <w:rFonts w:cs="Times New Roman"/>
                <w:color w:val="000000"/>
              </w:rPr>
              <w:t>) kennen</w:t>
            </w:r>
          </w:p>
          <w:p w:rsidR="009F0431" w:rsidRPr="00FC702D" w:rsidRDefault="00F16C2B" w:rsidP="009F0431">
            <w:pPr>
              <w:pStyle w:val="Tabellenspiegelstrich"/>
              <w:jc w:val="left"/>
              <w:rPr>
                <w:rStyle w:val="LSorange"/>
                <w:color w:val="auto"/>
              </w:rPr>
            </w:pPr>
            <w:r w:rsidRPr="00FC702D">
              <w:rPr>
                <w:rStyle w:val="LSorange"/>
                <w:color w:val="auto"/>
              </w:rPr>
              <w:t>l</w:t>
            </w:r>
            <w:r w:rsidR="00AA689B" w:rsidRPr="00FC702D">
              <w:rPr>
                <w:rStyle w:val="LSorange"/>
                <w:color w:val="auto"/>
              </w:rPr>
              <w:t xml:space="preserve">ernen </w:t>
            </w:r>
            <w:r w:rsidRPr="00FC702D">
              <w:rPr>
                <w:rStyle w:val="LSorange"/>
                <w:color w:val="auto"/>
              </w:rPr>
              <w:t>s</w:t>
            </w:r>
            <w:r w:rsidR="00AA689B" w:rsidRPr="00FC702D">
              <w:rPr>
                <w:rStyle w:val="LSorange"/>
                <w:color w:val="auto"/>
              </w:rPr>
              <w:t>icherheitstechnische Aspekte wie die Drahtbruchsicherheit kennen</w:t>
            </w:r>
          </w:p>
          <w:p w:rsidR="009F0431" w:rsidRPr="00FC702D" w:rsidRDefault="009F0431" w:rsidP="009F0431">
            <w:pPr>
              <w:pStyle w:val="Tabellenspiegelstrich"/>
              <w:jc w:val="left"/>
              <w:rPr>
                <w:rFonts w:eastAsia="Times New Roman" w:cs="Times New Roman"/>
                <w:color w:val="4CB848"/>
              </w:rPr>
            </w:pPr>
            <w:r w:rsidRPr="00FC702D">
              <w:rPr>
                <w:rFonts w:eastAsia="Times New Roman" w:cs="Times New Roman"/>
                <w:color w:val="4CB848"/>
              </w:rPr>
              <w:lastRenderedPageBreak/>
              <w:t xml:space="preserve">erstellen eine Funktionsbeschreibung zur Einweisung </w:t>
            </w:r>
            <w:r w:rsidR="001F3BBA" w:rsidRPr="00FC702D">
              <w:rPr>
                <w:rFonts w:eastAsia="Times New Roman" w:cs="Times New Roman"/>
                <w:color w:val="4CB848"/>
              </w:rPr>
              <w:t>der K</w:t>
            </w:r>
            <w:r w:rsidR="00D81D74" w:rsidRPr="00FC702D">
              <w:rPr>
                <w:rFonts w:eastAsia="Times New Roman" w:cs="Times New Roman"/>
                <w:color w:val="4CB848"/>
              </w:rPr>
              <w:t>undin</w:t>
            </w:r>
            <w:r w:rsidR="001F3BBA" w:rsidRPr="00FC702D">
              <w:rPr>
                <w:rFonts w:eastAsia="Times New Roman" w:cs="Times New Roman"/>
                <w:color w:val="4CB848"/>
              </w:rPr>
              <w:t>/</w:t>
            </w:r>
            <w:r w:rsidR="002952F3" w:rsidRPr="00FC702D">
              <w:rPr>
                <w:rFonts w:eastAsia="Times New Roman" w:cs="Times New Roman"/>
                <w:color w:val="4CB848"/>
              </w:rPr>
              <w:t>des Kunden</w:t>
            </w:r>
          </w:p>
          <w:p w:rsidR="002952F3" w:rsidRPr="002952F3" w:rsidRDefault="00950AF6" w:rsidP="002952F3">
            <w:pPr>
              <w:pStyle w:val="Tabellenspiegelstrich"/>
              <w:rPr>
                <w:bCs/>
                <w:color w:val="007EC5"/>
              </w:rPr>
            </w:pPr>
            <w:r w:rsidRPr="00FC702D">
              <w:rPr>
                <w:rFonts w:eastAsia="Times New Roman" w:cs="Times New Roman"/>
                <w:color w:val="4CB848"/>
              </w:rPr>
              <w:t xml:space="preserve">erstellen </w:t>
            </w:r>
            <w:r w:rsidR="007B7793" w:rsidRPr="00FC702D">
              <w:rPr>
                <w:rFonts w:eastAsia="Times New Roman" w:cs="Times New Roman"/>
                <w:color w:val="4CB848"/>
              </w:rPr>
              <w:t>ein</w:t>
            </w:r>
            <w:r w:rsidR="009B59CA" w:rsidRPr="00FC702D">
              <w:rPr>
                <w:rFonts w:eastAsia="Times New Roman" w:cs="Times New Roman"/>
                <w:color w:val="4CB848"/>
              </w:rPr>
              <w:t>e Material- und Arbeitsplanung</w:t>
            </w:r>
            <w:r w:rsidR="00E86BC9" w:rsidRPr="00FC702D">
              <w:rPr>
                <w:rFonts w:eastAsia="Times New Roman" w:cs="Times New Roman"/>
                <w:color w:val="4CB848"/>
              </w:rPr>
              <w:t xml:space="preserve"> unter Verwendung von informationstechnischen Systemen</w:t>
            </w:r>
            <w:r w:rsidR="009B59CA" w:rsidRPr="00FC702D">
              <w:rPr>
                <w:rFonts w:eastAsia="Times New Roman" w:cs="Times New Roman"/>
                <w:color w:val="4CB848"/>
              </w:rPr>
              <w:t>.</w:t>
            </w:r>
          </w:p>
        </w:tc>
        <w:tc>
          <w:tcPr>
            <w:tcW w:w="7278" w:type="dxa"/>
            <w:shd w:val="clear" w:color="auto" w:fill="auto"/>
          </w:tcPr>
          <w:p w:rsidR="00401D77" w:rsidRPr="003B3AF6" w:rsidRDefault="00401D77" w:rsidP="00AA6963">
            <w:pPr>
              <w:pStyle w:val="Tabellenberschrift"/>
            </w:pPr>
            <w:r w:rsidRPr="003B3AF6">
              <w:lastRenderedPageBreak/>
              <w:t xml:space="preserve">Konkretisierung der </w:t>
            </w:r>
            <w:r w:rsidR="003B10CB" w:rsidRPr="003B3AF6">
              <w:t>Inhalte</w:t>
            </w:r>
          </w:p>
          <w:p w:rsidR="00401D77" w:rsidRPr="003B3AF6" w:rsidRDefault="0024195E" w:rsidP="00AA6963">
            <w:pPr>
              <w:pStyle w:val="Tabellenspiegelstrich"/>
              <w:jc w:val="left"/>
              <w:rPr>
                <w:rFonts w:cs="Times New Roman"/>
                <w:color w:val="0070C0"/>
              </w:rPr>
            </w:pPr>
            <w:r w:rsidRPr="003B3AF6">
              <w:rPr>
                <w:rFonts w:cs="Times New Roman"/>
                <w:color w:val="0070C0"/>
              </w:rPr>
              <w:t>Stromlaufpläne in zusammenhängender und aufgelöster Darstellung</w:t>
            </w:r>
          </w:p>
          <w:p w:rsidR="00AA689B" w:rsidRPr="003B3AF6" w:rsidRDefault="00AA689B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Direkte und indirekte Wendeschützschaltung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Endlagenschalter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Tasterverriegelung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Schützverriegelung</w:t>
            </w:r>
          </w:p>
          <w:p w:rsidR="00AA689B" w:rsidRPr="003B3AF6" w:rsidRDefault="00AA689B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Drahtbruchsicherheit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Steuerstromkreis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Laststromkreis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eastAsia="Times New Roman" w:cs="Times New Roman"/>
                <w:color w:val="0070C0"/>
              </w:rPr>
            </w:pPr>
            <w:r w:rsidRPr="003B3AF6">
              <w:rPr>
                <w:rFonts w:eastAsia="Times New Roman" w:cs="Times New Roman"/>
                <w:color w:val="0070C0"/>
              </w:rPr>
              <w:t>Arbeitsplanung</w:t>
            </w:r>
          </w:p>
          <w:p w:rsidR="00FE7482" w:rsidRPr="003B3AF6" w:rsidRDefault="00FE7482" w:rsidP="00FE7482">
            <w:pPr>
              <w:pStyle w:val="Tabellenspiegelstrich"/>
              <w:jc w:val="left"/>
              <w:rPr>
                <w:rFonts w:eastAsia="Times New Roman" w:cs="Times New Roman"/>
                <w:color w:val="0070C0"/>
              </w:rPr>
            </w:pPr>
            <w:r w:rsidRPr="003B3AF6">
              <w:rPr>
                <w:rFonts w:eastAsia="Times New Roman" w:cs="Times New Roman"/>
                <w:color w:val="0070C0"/>
              </w:rPr>
              <w:t>Materialplanung</w:t>
            </w:r>
          </w:p>
          <w:p w:rsidR="00B9353D" w:rsidRPr="003B3AF6" w:rsidRDefault="00AA689B" w:rsidP="00AA689B">
            <w:pPr>
              <w:pStyle w:val="Tabellenspiegelstrich"/>
              <w:jc w:val="left"/>
              <w:rPr>
                <w:rFonts w:cs="Times New Roman"/>
              </w:rPr>
            </w:pPr>
            <w:r w:rsidRPr="003B3AF6">
              <w:rPr>
                <w:rFonts w:cs="Times New Roman"/>
              </w:rPr>
              <w:t>Funktionsprüfung</w:t>
            </w:r>
          </w:p>
          <w:p w:rsidR="00AA689B" w:rsidRPr="003B3AF6" w:rsidRDefault="00AA689B" w:rsidP="00AA689B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left"/>
              <w:rPr>
                <w:rFonts w:cs="Times New Roman"/>
              </w:rPr>
            </w:pPr>
          </w:p>
        </w:tc>
      </w:tr>
      <w:tr w:rsidR="00401D77" w:rsidRPr="003B3AF6" w:rsidTr="00AA6963">
        <w:trPr>
          <w:trHeight w:val="618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3B3AF6" w:rsidRDefault="00401D77" w:rsidP="00AA6963">
            <w:pPr>
              <w:pStyle w:val="Tabellenberschrift"/>
            </w:pPr>
            <w:r w:rsidRPr="003B3AF6">
              <w:lastRenderedPageBreak/>
              <w:t>Lern- und Arbeitstechniken</w:t>
            </w:r>
          </w:p>
          <w:p w:rsidR="006514E2" w:rsidRPr="003B3AF6" w:rsidRDefault="004353F5" w:rsidP="004403C2">
            <w:pPr>
              <w:pStyle w:val="Tabellenberschrift"/>
              <w:rPr>
                <w:b w:val="0"/>
                <w:bCs/>
              </w:rPr>
            </w:pPr>
            <w:r w:rsidRPr="003B3AF6">
              <w:rPr>
                <w:b w:val="0"/>
                <w:bCs/>
              </w:rPr>
              <w:t>Simulation eines Kundengesprächs, Unterrichtsgespräch, Partner</w:t>
            </w:r>
            <w:r w:rsidR="00D84196" w:rsidRPr="003B3AF6">
              <w:rPr>
                <w:b w:val="0"/>
                <w:bCs/>
              </w:rPr>
              <w:t xml:space="preserve">- und Gruppenarbeit, </w:t>
            </w:r>
            <w:r w:rsidR="009D20C2" w:rsidRPr="003B3AF6">
              <w:rPr>
                <w:rFonts w:eastAsia="MS Mincho"/>
                <w:b w:val="0"/>
                <w:bCs/>
                <w:color w:val="F36E21"/>
              </w:rPr>
              <w:t>Reflexion des Arbeitsp</w:t>
            </w:r>
            <w:r w:rsidR="00D84196" w:rsidRPr="003B3AF6">
              <w:rPr>
                <w:rFonts w:eastAsia="MS Mincho"/>
                <w:b w:val="0"/>
                <w:bCs/>
                <w:color w:val="F36E21"/>
              </w:rPr>
              <w:t>rozesses</w:t>
            </w:r>
            <w:r w:rsidR="00652BD5" w:rsidRPr="003B3AF6">
              <w:rPr>
                <w:rFonts w:eastAsia="MS Mincho"/>
                <w:b w:val="0"/>
                <w:bCs/>
                <w:color w:val="000000" w:themeColor="text1"/>
              </w:rPr>
              <w:t>,</w:t>
            </w:r>
            <w:r w:rsidR="00652BD5" w:rsidRPr="003B3AF6">
              <w:rPr>
                <w:b w:val="0"/>
                <w:bCs/>
                <w:color w:val="000000" w:themeColor="text1"/>
              </w:rPr>
              <w:t xml:space="preserve"> </w:t>
            </w:r>
            <w:r w:rsidR="00652BD5" w:rsidRPr="003B3AF6">
              <w:rPr>
                <w:b w:val="0"/>
                <w:bCs/>
              </w:rPr>
              <w:t>Simulation der Torsteuerung im Labor</w:t>
            </w:r>
          </w:p>
        </w:tc>
      </w:tr>
      <w:tr w:rsidR="00401D77" w:rsidRPr="003B3AF6" w:rsidTr="00AA6963">
        <w:trPr>
          <w:trHeight w:val="543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3B3AF6" w:rsidRDefault="00401D77" w:rsidP="002952F3">
            <w:pPr>
              <w:pStyle w:val="Tabellenberschrift"/>
            </w:pPr>
            <w:r w:rsidRPr="003B3AF6">
              <w:t>Unterrichtsmaterialien/Fundstelle</w:t>
            </w:r>
          </w:p>
          <w:p w:rsidR="006514E2" w:rsidRPr="003B3AF6" w:rsidRDefault="00D84196" w:rsidP="002952F3">
            <w:pPr>
              <w:pStyle w:val="Tabellentext"/>
              <w:spacing w:before="0"/>
            </w:pPr>
            <w:r w:rsidRPr="003B3AF6">
              <w:t xml:space="preserve">Fachkundebuch, Tabellenbuch, </w:t>
            </w:r>
            <w:r w:rsidR="009F0431" w:rsidRPr="003B3AF6">
              <w:t>Laborausstattung</w:t>
            </w:r>
            <w:r w:rsidR="009D20C2" w:rsidRPr="003B3AF6">
              <w:t>,</w:t>
            </w:r>
            <w:r w:rsidR="009F0431" w:rsidRPr="003B3AF6">
              <w:t xml:space="preserve"> Datenblätter</w:t>
            </w:r>
            <w:r w:rsidR="009F0431" w:rsidRPr="00FC702D">
              <w:rPr>
                <w:bCs/>
                <w:color w:val="F36E21"/>
              </w:rPr>
              <w:t>,</w:t>
            </w:r>
            <w:r w:rsidR="009D20C2" w:rsidRPr="00FC702D">
              <w:rPr>
                <w:bCs/>
                <w:color w:val="F36E21"/>
              </w:rPr>
              <w:t xml:space="preserve"> </w:t>
            </w:r>
            <w:r w:rsidRPr="00FC702D">
              <w:rPr>
                <w:bCs/>
                <w:color w:val="F36E21"/>
              </w:rPr>
              <w:t>Internet</w:t>
            </w:r>
            <w:r w:rsidR="007B7793" w:rsidRPr="00FC702D">
              <w:rPr>
                <w:bCs/>
                <w:color w:val="F36E21"/>
              </w:rPr>
              <w:t>recherche</w:t>
            </w:r>
            <w:r w:rsidRPr="00FC702D">
              <w:rPr>
                <w:bCs/>
                <w:color w:val="F36E21"/>
              </w:rPr>
              <w:t>,</w:t>
            </w:r>
            <w:r w:rsidRPr="003B3AF6">
              <w:rPr>
                <w:color w:val="0070C0"/>
              </w:rPr>
              <w:t xml:space="preserve"> </w:t>
            </w:r>
            <w:r w:rsidR="009F0431" w:rsidRPr="00FC702D">
              <w:rPr>
                <w:bCs/>
                <w:color w:val="4CB848"/>
              </w:rPr>
              <w:t>Standard-Office-Programme</w:t>
            </w:r>
            <w:r w:rsidRPr="00FC702D">
              <w:rPr>
                <w:bCs/>
                <w:color w:val="4CB848"/>
              </w:rPr>
              <w:t>,</w:t>
            </w:r>
            <w:r w:rsidRPr="003B3AF6">
              <w:t xml:space="preserve"> </w:t>
            </w:r>
            <w:r w:rsidRPr="003B3AF6">
              <w:rPr>
                <w:color w:val="0070C0"/>
              </w:rPr>
              <w:t>CAD Software</w:t>
            </w:r>
          </w:p>
        </w:tc>
      </w:tr>
      <w:tr w:rsidR="00401D77" w:rsidRPr="003B3AF6" w:rsidTr="00AA6963">
        <w:trPr>
          <w:trHeight w:val="881"/>
          <w:jc w:val="center"/>
        </w:trPr>
        <w:tc>
          <w:tcPr>
            <w:tcW w:w="14572" w:type="dxa"/>
            <w:gridSpan w:val="2"/>
            <w:shd w:val="clear" w:color="auto" w:fill="auto"/>
          </w:tcPr>
          <w:p w:rsidR="00401D77" w:rsidRPr="003B3AF6" w:rsidRDefault="00401D77" w:rsidP="00AA6963">
            <w:pPr>
              <w:pStyle w:val="Tabellenberschrift"/>
            </w:pPr>
            <w:r w:rsidRPr="003B3AF6">
              <w:t>Organisatorische Hinweise</w:t>
            </w:r>
          </w:p>
          <w:p w:rsidR="007B7793" w:rsidRPr="003B3AF6" w:rsidRDefault="00D84196" w:rsidP="002952F3">
            <w:pPr>
              <w:pStyle w:val="Tabellentext"/>
              <w:spacing w:before="0"/>
              <w:rPr>
                <w:iCs/>
              </w:rPr>
            </w:pPr>
            <w:r w:rsidRPr="003B3AF6">
              <w:rPr>
                <w:iCs/>
              </w:rPr>
              <w:t xml:space="preserve">Zugang zu Computern mit CAD Software und </w:t>
            </w:r>
            <w:r w:rsidR="009F0431" w:rsidRPr="003B3AF6">
              <w:rPr>
                <w:iCs/>
              </w:rPr>
              <w:t>Standard-Office-Programmen</w:t>
            </w:r>
            <w:r w:rsidR="007B7793" w:rsidRPr="003B3AF6">
              <w:rPr>
                <w:iCs/>
              </w:rPr>
              <w:t>,</w:t>
            </w:r>
          </w:p>
          <w:p w:rsidR="00B94DE7" w:rsidRPr="003B3AF6" w:rsidRDefault="009F0431" w:rsidP="00AA6963">
            <w:pPr>
              <w:pStyle w:val="Tabellentext"/>
              <w:spacing w:before="0"/>
              <w:rPr>
                <w:iCs/>
              </w:rPr>
            </w:pPr>
            <w:r w:rsidRPr="003B3AF6">
              <w:rPr>
                <w:iCs/>
              </w:rPr>
              <w:t>Laborausstattung zur praktischen Anwendung unter den geltenden Sicherheitsbestimmungen</w:t>
            </w:r>
            <w:r w:rsidR="00226404" w:rsidRPr="003B3AF6">
              <w:rPr>
                <w:iCs/>
              </w:rPr>
              <w:t>.</w:t>
            </w:r>
          </w:p>
        </w:tc>
      </w:tr>
    </w:tbl>
    <w:p w:rsidR="00271B58" w:rsidRPr="003B3AF6" w:rsidRDefault="00271B58" w:rsidP="006C1258">
      <w:pPr>
        <w:spacing w:after="0"/>
        <w:rPr>
          <w:bCs/>
        </w:rPr>
      </w:pPr>
      <w:r w:rsidRPr="003B3AF6">
        <w:rPr>
          <w:bCs/>
          <w:color w:val="F36E21"/>
        </w:rPr>
        <w:t>Medienkompetenz</w:t>
      </w:r>
      <w:r w:rsidRPr="003B3AF6">
        <w:rPr>
          <w:bCs/>
          <w:color w:val="000000"/>
        </w:rPr>
        <w:t xml:space="preserve">, </w:t>
      </w:r>
      <w:r w:rsidRPr="003B3AF6">
        <w:rPr>
          <w:bCs/>
          <w:color w:val="007EC5"/>
        </w:rPr>
        <w:t>Anwendungs-Know-how</w:t>
      </w:r>
      <w:r w:rsidRPr="003B3AF6">
        <w:rPr>
          <w:bCs/>
          <w:color w:val="000000"/>
        </w:rPr>
        <w:t xml:space="preserve">, </w:t>
      </w:r>
      <w:r w:rsidRPr="003B3AF6">
        <w:rPr>
          <w:bCs/>
          <w:color w:val="4CB848"/>
        </w:rPr>
        <w:t xml:space="preserve">Informatische Grundkenntnisse </w:t>
      </w:r>
      <w:r w:rsidRPr="003B3AF6">
        <w:rPr>
          <w:bCs/>
        </w:rPr>
        <w:t>(Bitte markieren Sie alle Aussagen zu diesen drei Kompetenzbereichen in den entsprechenden Farben.)</w:t>
      </w:r>
    </w:p>
    <w:p w:rsidR="00A114BA" w:rsidRPr="003B3AF6" w:rsidRDefault="00A114BA" w:rsidP="00C10EBF">
      <w:pPr>
        <w:spacing w:before="0" w:after="0"/>
        <w:rPr>
          <w:bCs/>
        </w:rPr>
      </w:pPr>
    </w:p>
    <w:p w:rsidR="00A114BA" w:rsidRPr="003B3AF6" w:rsidRDefault="00A114BA" w:rsidP="00C10EBF">
      <w:pPr>
        <w:spacing w:before="0" w:after="0"/>
        <w:rPr>
          <w:bCs/>
        </w:rPr>
      </w:pPr>
      <w:bookmarkStart w:id="0" w:name="_GoBack"/>
      <w:bookmarkEnd w:id="0"/>
    </w:p>
    <w:sectPr w:rsidR="00A114BA" w:rsidRPr="003B3AF6" w:rsidSect="007C43E5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C79" w:rsidRDefault="00276C79">
      <w:r>
        <w:separator/>
      </w:r>
    </w:p>
    <w:p w:rsidR="00276C79" w:rsidRDefault="00276C79"/>
    <w:p w:rsidR="00276C79" w:rsidRDefault="00276C79"/>
  </w:endnote>
  <w:endnote w:type="continuationSeparator" w:id="0">
    <w:p w:rsidR="00276C79" w:rsidRDefault="00276C79">
      <w:r>
        <w:continuationSeparator/>
      </w:r>
    </w:p>
    <w:p w:rsidR="00276C79" w:rsidRDefault="00276C79"/>
    <w:p w:rsidR="00276C79" w:rsidRDefault="00276C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2952F3">
      <w:t>www.berufsbildun</w:t>
    </w:r>
    <w:r w:rsidR="002952F3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6C1258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6C125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C79" w:rsidRDefault="00276C79">
      <w:r>
        <w:separator/>
      </w:r>
    </w:p>
  </w:footnote>
  <w:footnote w:type="continuationSeparator" w:id="0">
    <w:p w:rsidR="00276C79" w:rsidRDefault="00276C79">
      <w:r>
        <w:continuationSeparator/>
      </w:r>
    </w:p>
    <w:p w:rsidR="00276C79" w:rsidRDefault="00276C79"/>
    <w:p w:rsidR="00276C79" w:rsidRDefault="00276C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A40800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mUpcD/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D23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D2359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D23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D2359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BBA" w:rsidRDefault="001F3BBA" w:rsidP="001F3BBA">
    <w:pPr>
      <w:pStyle w:val="berschrift2"/>
      <w:numPr>
        <w:ilvl w:val="0"/>
        <w:numId w:val="0"/>
      </w:numPr>
      <w:spacing w:before="0"/>
    </w:pPr>
    <w:r w:rsidRPr="00DD22FC">
      <w:t xml:space="preserve">Elektronikerin/Elektroniker </w:t>
    </w:r>
    <w:r w:rsidR="003B3AF6">
      <w:t>–</w:t>
    </w:r>
    <w:r>
      <w:t xml:space="preserve"> </w:t>
    </w:r>
    <w:r w:rsidRPr="003B3AF6">
      <w:rPr>
        <w:i/>
      </w:rPr>
      <w:t>Fachrichtung Energie- und Gebäudetechnik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3" w15:restartNumberingAfterBreak="0">
    <w:nsid w:val="54871120"/>
    <w:multiLevelType w:val="hybridMultilevel"/>
    <w:tmpl w:val="D40677DE"/>
    <w:lvl w:ilvl="0" w:tplc="0004F0D2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7"/>
  </w:num>
  <w:num w:numId="12">
    <w:abstractNumId w:val="21"/>
  </w:num>
  <w:num w:numId="13">
    <w:abstractNumId w:val="16"/>
  </w:num>
  <w:num w:numId="14">
    <w:abstractNumId w:val="23"/>
  </w:num>
  <w:num w:numId="15">
    <w:abstractNumId w:val="18"/>
  </w:num>
  <w:num w:numId="16">
    <w:abstractNumId w:val="19"/>
  </w:num>
  <w:num w:numId="17">
    <w:abstractNumId w:val="18"/>
  </w:num>
  <w:num w:numId="18">
    <w:abstractNumId w:val="18"/>
  </w:num>
  <w:num w:numId="19">
    <w:abstractNumId w:val="18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4"/>
  </w:num>
  <w:num w:numId="30">
    <w:abstractNumId w:val="27"/>
  </w:num>
  <w:num w:numId="31">
    <w:abstractNumId w:val="10"/>
  </w:num>
  <w:num w:numId="32">
    <w:abstractNumId w:val="25"/>
  </w:num>
  <w:num w:numId="33">
    <w:abstractNumId w:val="24"/>
  </w:num>
  <w:num w:numId="34">
    <w:abstractNumId w:val="15"/>
  </w:num>
  <w:num w:numId="35">
    <w:abstractNumId w:val="26"/>
  </w:num>
  <w:num w:numId="36">
    <w:abstractNumId w:val="22"/>
  </w:num>
  <w:num w:numId="37">
    <w:abstractNumId w:val="28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8"/>
  </w:num>
  <w:num w:numId="4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0"/>
  </w:num>
  <w:num w:numId="4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7E6E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213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3820"/>
    <w:rsid w:val="00084BB5"/>
    <w:rsid w:val="00086169"/>
    <w:rsid w:val="00091631"/>
    <w:rsid w:val="00092E8B"/>
    <w:rsid w:val="00093063"/>
    <w:rsid w:val="0009333C"/>
    <w:rsid w:val="00095165"/>
    <w:rsid w:val="0009628F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6F4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9D3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5C4C"/>
    <w:rsid w:val="001E6496"/>
    <w:rsid w:val="001F1BD7"/>
    <w:rsid w:val="001F2760"/>
    <w:rsid w:val="001F2EA5"/>
    <w:rsid w:val="001F39A2"/>
    <w:rsid w:val="001F3BBA"/>
    <w:rsid w:val="001F470D"/>
    <w:rsid w:val="001F5298"/>
    <w:rsid w:val="001F6EE1"/>
    <w:rsid w:val="001F7166"/>
    <w:rsid w:val="00200345"/>
    <w:rsid w:val="0021496C"/>
    <w:rsid w:val="00216C9A"/>
    <w:rsid w:val="002176C8"/>
    <w:rsid w:val="00220CC3"/>
    <w:rsid w:val="00226404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4195E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76C79"/>
    <w:rsid w:val="00280542"/>
    <w:rsid w:val="00282545"/>
    <w:rsid w:val="00283ACF"/>
    <w:rsid w:val="00285DE3"/>
    <w:rsid w:val="002911D5"/>
    <w:rsid w:val="00293219"/>
    <w:rsid w:val="002952F3"/>
    <w:rsid w:val="002977A6"/>
    <w:rsid w:val="002A53F8"/>
    <w:rsid w:val="002A622A"/>
    <w:rsid w:val="002A7006"/>
    <w:rsid w:val="002A7A4B"/>
    <w:rsid w:val="002B49E5"/>
    <w:rsid w:val="002B4B14"/>
    <w:rsid w:val="002B52D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2802"/>
    <w:rsid w:val="002E3A73"/>
    <w:rsid w:val="002E4074"/>
    <w:rsid w:val="002E57C5"/>
    <w:rsid w:val="002E63EB"/>
    <w:rsid w:val="002F0520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5311"/>
    <w:rsid w:val="00326D20"/>
    <w:rsid w:val="00330971"/>
    <w:rsid w:val="00336E6E"/>
    <w:rsid w:val="0033764D"/>
    <w:rsid w:val="00337D2F"/>
    <w:rsid w:val="00342EA1"/>
    <w:rsid w:val="00343F9D"/>
    <w:rsid w:val="0034638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6947"/>
    <w:rsid w:val="003672F3"/>
    <w:rsid w:val="00375961"/>
    <w:rsid w:val="00377474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3AF6"/>
    <w:rsid w:val="003B4743"/>
    <w:rsid w:val="003B4AEA"/>
    <w:rsid w:val="003B5810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1616"/>
    <w:rsid w:val="00432AA7"/>
    <w:rsid w:val="004353F5"/>
    <w:rsid w:val="00435451"/>
    <w:rsid w:val="004358C2"/>
    <w:rsid w:val="00436D90"/>
    <w:rsid w:val="004403C2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A53"/>
    <w:rsid w:val="00476EF2"/>
    <w:rsid w:val="00477E12"/>
    <w:rsid w:val="0048038A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623E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0C2A"/>
    <w:rsid w:val="00542B42"/>
    <w:rsid w:val="0054408A"/>
    <w:rsid w:val="005441F5"/>
    <w:rsid w:val="005560B9"/>
    <w:rsid w:val="00556972"/>
    <w:rsid w:val="00557B76"/>
    <w:rsid w:val="00560236"/>
    <w:rsid w:val="00561DD8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1FE6"/>
    <w:rsid w:val="005A40FB"/>
    <w:rsid w:val="005A4BC0"/>
    <w:rsid w:val="005A670C"/>
    <w:rsid w:val="005B0F55"/>
    <w:rsid w:val="005B2B72"/>
    <w:rsid w:val="005B3F3E"/>
    <w:rsid w:val="005B4D39"/>
    <w:rsid w:val="005B5C47"/>
    <w:rsid w:val="005B679D"/>
    <w:rsid w:val="005C3460"/>
    <w:rsid w:val="005C3919"/>
    <w:rsid w:val="005C741D"/>
    <w:rsid w:val="005D1CBF"/>
    <w:rsid w:val="005D1DE5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6D1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807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2BD5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258"/>
    <w:rsid w:val="006C14E6"/>
    <w:rsid w:val="006C1E42"/>
    <w:rsid w:val="006C1F7D"/>
    <w:rsid w:val="006C3CD4"/>
    <w:rsid w:val="006C44C3"/>
    <w:rsid w:val="006C49B2"/>
    <w:rsid w:val="006D1E63"/>
    <w:rsid w:val="006D230D"/>
    <w:rsid w:val="006D520B"/>
    <w:rsid w:val="006E13EC"/>
    <w:rsid w:val="006E68E9"/>
    <w:rsid w:val="006E7D8D"/>
    <w:rsid w:val="006F0EE1"/>
    <w:rsid w:val="006F508D"/>
    <w:rsid w:val="006F6885"/>
    <w:rsid w:val="00700689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52D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A7C97"/>
    <w:rsid w:val="007B113F"/>
    <w:rsid w:val="007B4BDE"/>
    <w:rsid w:val="007B7793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2359"/>
    <w:rsid w:val="007D56CE"/>
    <w:rsid w:val="007D6534"/>
    <w:rsid w:val="007E01F1"/>
    <w:rsid w:val="007E60D2"/>
    <w:rsid w:val="007E7287"/>
    <w:rsid w:val="007F0F23"/>
    <w:rsid w:val="007F17F8"/>
    <w:rsid w:val="007F2D21"/>
    <w:rsid w:val="007F7360"/>
    <w:rsid w:val="007F7ABD"/>
    <w:rsid w:val="008000C7"/>
    <w:rsid w:val="008015B0"/>
    <w:rsid w:val="00803AC6"/>
    <w:rsid w:val="00803C9E"/>
    <w:rsid w:val="00806081"/>
    <w:rsid w:val="008067B0"/>
    <w:rsid w:val="00806CB8"/>
    <w:rsid w:val="00810D02"/>
    <w:rsid w:val="00811C9F"/>
    <w:rsid w:val="00813F01"/>
    <w:rsid w:val="00817652"/>
    <w:rsid w:val="008177E8"/>
    <w:rsid w:val="00817D5A"/>
    <w:rsid w:val="00822A1D"/>
    <w:rsid w:val="008234F4"/>
    <w:rsid w:val="008269E9"/>
    <w:rsid w:val="0082704D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4DC7"/>
    <w:rsid w:val="00865E82"/>
    <w:rsid w:val="008663C1"/>
    <w:rsid w:val="0086675E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6B48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463B1"/>
    <w:rsid w:val="00950AF6"/>
    <w:rsid w:val="00952DF5"/>
    <w:rsid w:val="0095620B"/>
    <w:rsid w:val="009563F5"/>
    <w:rsid w:val="009578BC"/>
    <w:rsid w:val="009607A8"/>
    <w:rsid w:val="0096215D"/>
    <w:rsid w:val="009624E3"/>
    <w:rsid w:val="00964ABC"/>
    <w:rsid w:val="00967195"/>
    <w:rsid w:val="00967E19"/>
    <w:rsid w:val="00970940"/>
    <w:rsid w:val="009721F6"/>
    <w:rsid w:val="00973F93"/>
    <w:rsid w:val="009804D1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59CA"/>
    <w:rsid w:val="009B674A"/>
    <w:rsid w:val="009B7349"/>
    <w:rsid w:val="009B7F1C"/>
    <w:rsid w:val="009C0972"/>
    <w:rsid w:val="009C68AB"/>
    <w:rsid w:val="009D15DB"/>
    <w:rsid w:val="009D20C2"/>
    <w:rsid w:val="009D2DA1"/>
    <w:rsid w:val="009D31A3"/>
    <w:rsid w:val="009E068F"/>
    <w:rsid w:val="009E2480"/>
    <w:rsid w:val="009E2956"/>
    <w:rsid w:val="009E5B52"/>
    <w:rsid w:val="009E6D76"/>
    <w:rsid w:val="009F0323"/>
    <w:rsid w:val="009F0431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604D"/>
    <w:rsid w:val="00A17E22"/>
    <w:rsid w:val="00A221EE"/>
    <w:rsid w:val="00A23725"/>
    <w:rsid w:val="00A23F48"/>
    <w:rsid w:val="00A24305"/>
    <w:rsid w:val="00A2623D"/>
    <w:rsid w:val="00A325B9"/>
    <w:rsid w:val="00A35CB3"/>
    <w:rsid w:val="00A35CF7"/>
    <w:rsid w:val="00A37BFB"/>
    <w:rsid w:val="00A40800"/>
    <w:rsid w:val="00A4329D"/>
    <w:rsid w:val="00A51586"/>
    <w:rsid w:val="00A527C5"/>
    <w:rsid w:val="00A61DA3"/>
    <w:rsid w:val="00A704E8"/>
    <w:rsid w:val="00A71667"/>
    <w:rsid w:val="00A7272F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689B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114E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7A5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38BF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2405"/>
    <w:rsid w:val="00B9353D"/>
    <w:rsid w:val="00B94DE7"/>
    <w:rsid w:val="00B961F6"/>
    <w:rsid w:val="00B96748"/>
    <w:rsid w:val="00BA08D2"/>
    <w:rsid w:val="00BA1CC7"/>
    <w:rsid w:val="00BA4EEB"/>
    <w:rsid w:val="00BA6589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42DD"/>
    <w:rsid w:val="00BD6AEB"/>
    <w:rsid w:val="00BD7D89"/>
    <w:rsid w:val="00BE0932"/>
    <w:rsid w:val="00BE1120"/>
    <w:rsid w:val="00BE266F"/>
    <w:rsid w:val="00BE2F66"/>
    <w:rsid w:val="00BE558F"/>
    <w:rsid w:val="00BE6973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6E0A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6834"/>
    <w:rsid w:val="00C532C9"/>
    <w:rsid w:val="00C544BA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4094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5390"/>
    <w:rsid w:val="00D06923"/>
    <w:rsid w:val="00D076B8"/>
    <w:rsid w:val="00D07BA3"/>
    <w:rsid w:val="00D07D5C"/>
    <w:rsid w:val="00D106C6"/>
    <w:rsid w:val="00D132F1"/>
    <w:rsid w:val="00D13E2E"/>
    <w:rsid w:val="00D146F9"/>
    <w:rsid w:val="00D152EA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0F63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D74"/>
    <w:rsid w:val="00D81E8A"/>
    <w:rsid w:val="00D84196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096A"/>
    <w:rsid w:val="00DA0F0E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2D08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3C1A"/>
    <w:rsid w:val="00E45D79"/>
    <w:rsid w:val="00E5174E"/>
    <w:rsid w:val="00E540B5"/>
    <w:rsid w:val="00E64637"/>
    <w:rsid w:val="00E65935"/>
    <w:rsid w:val="00E66950"/>
    <w:rsid w:val="00E71F2C"/>
    <w:rsid w:val="00E72E5A"/>
    <w:rsid w:val="00E774D2"/>
    <w:rsid w:val="00E77FC5"/>
    <w:rsid w:val="00E839F4"/>
    <w:rsid w:val="00E85569"/>
    <w:rsid w:val="00E86129"/>
    <w:rsid w:val="00E86824"/>
    <w:rsid w:val="00E86BC9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16C2B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073A"/>
    <w:rsid w:val="00F31698"/>
    <w:rsid w:val="00F329B5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19A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9605F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C702D"/>
    <w:rsid w:val="00FD43FA"/>
    <w:rsid w:val="00FD5965"/>
    <w:rsid w:val="00FD63EA"/>
    <w:rsid w:val="00FD6991"/>
    <w:rsid w:val="00FD7317"/>
    <w:rsid w:val="00FE085D"/>
    <w:rsid w:val="00FE1EF4"/>
    <w:rsid w:val="00FE2F03"/>
    <w:rsid w:val="00FE39BA"/>
    <w:rsid w:val="00FE46E2"/>
    <w:rsid w:val="00FE568B"/>
    <w:rsid w:val="00FE63F1"/>
    <w:rsid w:val="00FE713E"/>
    <w:rsid w:val="00FE7429"/>
    <w:rsid w:val="00FE7441"/>
    <w:rsid w:val="00FE7482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40F2BAF-2F8A-4519-BC52-E424E057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2952F3"/>
    <w:pPr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paragraph" w:customStyle="1" w:styleId="Default">
    <w:name w:val="Default"/>
    <w:rsid w:val="00F307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Sblau">
    <w:name w:val="LS blau"/>
    <w:uiPriority w:val="1"/>
    <w:rsid w:val="002952F3"/>
    <w:rPr>
      <w:bCs/>
      <w:color w:val="007EC5"/>
    </w:rPr>
  </w:style>
  <w:style w:type="character" w:customStyle="1" w:styleId="LSgrn">
    <w:name w:val="LS grün"/>
    <w:uiPriority w:val="1"/>
    <w:rsid w:val="002952F3"/>
    <w:rPr>
      <w:bCs/>
      <w:color w:val="4CB848"/>
    </w:rPr>
  </w:style>
  <w:style w:type="character" w:customStyle="1" w:styleId="LSorange">
    <w:name w:val="LS orange"/>
    <w:uiPriority w:val="1"/>
    <w:rsid w:val="002952F3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0DCC9F-B2B3-4044-811D-05F80424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 </cp:lastModifiedBy>
  <cp:revision>7</cp:revision>
  <cp:lastPrinted>2019-09-26T08:45:00Z</cp:lastPrinted>
  <dcterms:created xsi:type="dcterms:W3CDTF">2021-04-27T08:49:00Z</dcterms:created>
  <dcterms:modified xsi:type="dcterms:W3CDTF">2021-06-21T08:18:00Z</dcterms:modified>
</cp:coreProperties>
</file>