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610D6" w14:textId="77777777" w:rsidR="00D230E5" w:rsidRPr="00850CC4" w:rsidRDefault="00D230E5" w:rsidP="00A9795B">
      <w:pPr>
        <w:spacing w:before="0" w:after="0"/>
        <w:jc w:val="center"/>
        <w:rPr>
          <w:b/>
          <w:bCs/>
          <w:sz w:val="28"/>
          <w:szCs w:val="28"/>
          <w:u w:val="single"/>
        </w:rPr>
      </w:pPr>
    </w:p>
    <w:p w14:paraId="2C50AB53" w14:textId="3A83FBDC"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5A1111">
        <w:rPr>
          <w:b/>
          <w:bCs/>
          <w:sz w:val="28"/>
          <w:szCs w:val="28"/>
        </w:rPr>
        <w:t>2</w:t>
      </w:r>
      <w:r w:rsidR="00C33CDB">
        <w:rPr>
          <w:b/>
          <w:bCs/>
          <w:sz w:val="28"/>
          <w:szCs w:val="28"/>
        </w:rPr>
        <w:t xml:space="preserve"> </w:t>
      </w:r>
      <w:r w:rsidR="00C70B59">
        <w:rPr>
          <w:b/>
          <w:bCs/>
          <w:sz w:val="28"/>
          <w:szCs w:val="28"/>
        </w:rPr>
        <w:t>– Buchführungsarbeiten durchführen (80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23725340"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2DC950DE"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1F301397"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126C5183"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07FD745"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780FB7" w:rsidRPr="00850CC4" w14:paraId="43098161" w14:textId="77777777" w:rsidTr="00254F0C">
        <w:trPr>
          <w:cantSplit/>
          <w:jc w:val="center"/>
        </w:trPr>
        <w:tc>
          <w:tcPr>
            <w:tcW w:w="698" w:type="dxa"/>
            <w:tcBorders>
              <w:top w:val="single" w:sz="4" w:space="0" w:color="auto"/>
              <w:left w:val="single" w:sz="4" w:space="0" w:color="auto"/>
              <w:bottom w:val="single" w:sz="4" w:space="0" w:color="auto"/>
              <w:right w:val="single" w:sz="4" w:space="0" w:color="auto"/>
            </w:tcBorders>
            <w:vAlign w:val="center"/>
          </w:tcPr>
          <w:p w14:paraId="73F08847" w14:textId="0EEF996D" w:rsidR="00780FB7" w:rsidRPr="00850CC4" w:rsidRDefault="00780FB7" w:rsidP="00780FB7">
            <w:pPr>
              <w:spacing w:before="60" w:after="0"/>
              <w:jc w:val="left"/>
            </w:pPr>
            <w:r>
              <w:t>2.1</w:t>
            </w:r>
          </w:p>
        </w:tc>
        <w:tc>
          <w:tcPr>
            <w:tcW w:w="6242" w:type="dxa"/>
            <w:tcBorders>
              <w:top w:val="single" w:sz="4" w:space="0" w:color="auto"/>
              <w:left w:val="single" w:sz="4" w:space="0" w:color="auto"/>
              <w:bottom w:val="single" w:sz="4" w:space="0" w:color="auto"/>
              <w:right w:val="single" w:sz="4" w:space="0" w:color="auto"/>
            </w:tcBorders>
            <w:vAlign w:val="center"/>
          </w:tcPr>
          <w:p w14:paraId="6DA8F750" w14:textId="5CFD6003" w:rsidR="00780FB7" w:rsidRPr="00850CC4" w:rsidRDefault="00780FB7" w:rsidP="00780FB7">
            <w:pPr>
              <w:spacing w:before="60" w:after="0"/>
              <w:jc w:val="left"/>
            </w:pPr>
            <w:r>
              <w:t>Unternehmensgründung</w:t>
            </w:r>
          </w:p>
        </w:tc>
        <w:tc>
          <w:tcPr>
            <w:tcW w:w="2430" w:type="dxa"/>
            <w:tcBorders>
              <w:top w:val="single" w:sz="4" w:space="0" w:color="auto"/>
              <w:left w:val="single" w:sz="4" w:space="0" w:color="auto"/>
              <w:bottom w:val="single" w:sz="4" w:space="0" w:color="auto"/>
              <w:right w:val="single" w:sz="4" w:space="0" w:color="auto"/>
            </w:tcBorders>
            <w:vAlign w:val="center"/>
          </w:tcPr>
          <w:p w14:paraId="0624AB15" w14:textId="41372D71" w:rsidR="00780FB7" w:rsidRPr="00850CC4" w:rsidRDefault="009C2DCA" w:rsidP="00780FB7">
            <w:pPr>
              <w:spacing w:before="60" w:after="0"/>
              <w:jc w:val="left"/>
            </w:pPr>
            <w:r>
              <w:t>1</w:t>
            </w:r>
            <w:r w:rsidR="000C21BF">
              <w:t>6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7C3F136" w14:textId="7A767A97" w:rsidR="00780FB7" w:rsidRPr="00850CC4" w:rsidRDefault="00780FB7" w:rsidP="00780FB7">
            <w:pPr>
              <w:spacing w:before="60" w:after="0"/>
              <w:jc w:val="left"/>
            </w:pPr>
            <w:r>
              <w:t>Buchführungspflicht handels- und steuerrechtlich</w:t>
            </w:r>
            <w:r>
              <w:br/>
              <w:t>Inventur-Inventar-Bilanz</w:t>
            </w:r>
            <w:r>
              <w:br/>
            </w:r>
            <w:proofErr w:type="spellStart"/>
            <w:r>
              <w:t>GoB</w:t>
            </w:r>
            <w:proofErr w:type="spellEnd"/>
            <w:r>
              <w:t xml:space="preserve"> und Aufbewahrungsfristen</w:t>
            </w:r>
          </w:p>
        </w:tc>
      </w:tr>
      <w:tr w:rsidR="00780FB7" w:rsidRPr="00850CC4" w14:paraId="161E24AD" w14:textId="77777777" w:rsidTr="00254F0C">
        <w:trPr>
          <w:cantSplit/>
          <w:jc w:val="center"/>
        </w:trPr>
        <w:tc>
          <w:tcPr>
            <w:tcW w:w="698" w:type="dxa"/>
            <w:tcBorders>
              <w:top w:val="single" w:sz="4" w:space="0" w:color="auto"/>
              <w:left w:val="single" w:sz="4" w:space="0" w:color="auto"/>
              <w:bottom w:val="single" w:sz="4" w:space="0" w:color="auto"/>
              <w:right w:val="single" w:sz="4" w:space="0" w:color="auto"/>
            </w:tcBorders>
            <w:vAlign w:val="center"/>
          </w:tcPr>
          <w:p w14:paraId="5EB53B21" w14:textId="4FAC9623" w:rsidR="00780FB7" w:rsidRPr="00850CC4" w:rsidRDefault="00780FB7" w:rsidP="00780FB7">
            <w:pPr>
              <w:spacing w:before="60" w:after="0"/>
              <w:jc w:val="left"/>
            </w:pPr>
            <w:r>
              <w:t>2.2</w:t>
            </w:r>
          </w:p>
        </w:tc>
        <w:tc>
          <w:tcPr>
            <w:tcW w:w="6242" w:type="dxa"/>
            <w:tcBorders>
              <w:top w:val="single" w:sz="4" w:space="0" w:color="auto"/>
              <w:left w:val="single" w:sz="4" w:space="0" w:color="auto"/>
              <w:bottom w:val="single" w:sz="4" w:space="0" w:color="auto"/>
              <w:right w:val="single" w:sz="4" w:space="0" w:color="auto"/>
            </w:tcBorders>
            <w:vAlign w:val="center"/>
          </w:tcPr>
          <w:p w14:paraId="69AA5979" w14:textId="5AC63E34" w:rsidR="00780FB7" w:rsidRPr="00850CC4" w:rsidRDefault="00A41D68" w:rsidP="00780FB7">
            <w:pPr>
              <w:spacing w:before="60" w:after="0"/>
              <w:jc w:val="left"/>
            </w:pPr>
            <w:r>
              <w:t>Aufnahme des Unternehmens</w:t>
            </w:r>
          </w:p>
        </w:tc>
        <w:tc>
          <w:tcPr>
            <w:tcW w:w="2430" w:type="dxa"/>
            <w:tcBorders>
              <w:top w:val="single" w:sz="4" w:space="0" w:color="auto"/>
              <w:left w:val="single" w:sz="4" w:space="0" w:color="auto"/>
              <w:bottom w:val="single" w:sz="4" w:space="0" w:color="auto"/>
              <w:right w:val="single" w:sz="4" w:space="0" w:color="auto"/>
            </w:tcBorders>
            <w:vAlign w:val="center"/>
          </w:tcPr>
          <w:p w14:paraId="473753CB" w14:textId="2141032F" w:rsidR="00780FB7" w:rsidRPr="00850CC4" w:rsidRDefault="00F66F40" w:rsidP="00780FB7">
            <w:pPr>
              <w:spacing w:before="60" w:after="0"/>
              <w:jc w:val="left"/>
            </w:pPr>
            <w:r>
              <w:t>26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0966E9C" w14:textId="1C00CFD6" w:rsidR="00780FB7" w:rsidRPr="00850CC4" w:rsidRDefault="00A41D68" w:rsidP="00780FB7">
            <w:pPr>
              <w:spacing w:before="60" w:after="0"/>
              <w:jc w:val="left"/>
              <w:rPr>
                <w:b/>
                <w:bCs/>
              </w:rPr>
            </w:pPr>
            <w:r>
              <w:t>Bestandskonten und Buchungssatz und Umsatzsteuer (19</w:t>
            </w:r>
            <w:r w:rsidR="00254F0C">
              <w:t xml:space="preserve"> </w:t>
            </w:r>
            <w:r>
              <w:t>%</w:t>
            </w:r>
            <w:r w:rsidR="00254F0C">
              <w:t xml:space="preserve"> </w:t>
            </w:r>
            <w:r>
              <w:t>/</w:t>
            </w:r>
            <w:r w:rsidR="00254F0C">
              <w:t xml:space="preserve"> </w:t>
            </w:r>
            <w:r>
              <w:t>7</w:t>
            </w:r>
            <w:r w:rsidR="00254F0C">
              <w:t xml:space="preserve"> </w:t>
            </w:r>
            <w:r>
              <w:t>%)</w:t>
            </w:r>
            <w:r w:rsidR="00365462">
              <w:t xml:space="preserve">, </w:t>
            </w:r>
            <w:r>
              <w:t>Erfolgskonten und G+V (Gewinnauswirkung)</w:t>
            </w:r>
            <w:r w:rsidR="00254F0C">
              <w:t xml:space="preserve">, </w:t>
            </w:r>
            <w:r>
              <w:t>private Buchungen, private Steuern</w:t>
            </w:r>
            <w:r w:rsidR="007B211B">
              <w:t>, Kontenabschluss</w:t>
            </w:r>
          </w:p>
        </w:tc>
      </w:tr>
      <w:tr w:rsidR="00780FB7" w:rsidRPr="00850CC4" w14:paraId="0FDBC724" w14:textId="77777777" w:rsidTr="00254F0C">
        <w:trPr>
          <w:cantSplit/>
          <w:jc w:val="center"/>
        </w:trPr>
        <w:tc>
          <w:tcPr>
            <w:tcW w:w="698" w:type="dxa"/>
            <w:tcBorders>
              <w:top w:val="single" w:sz="4" w:space="0" w:color="auto"/>
              <w:left w:val="single" w:sz="4" w:space="0" w:color="auto"/>
              <w:bottom w:val="single" w:sz="4" w:space="0" w:color="auto"/>
              <w:right w:val="single" w:sz="4" w:space="0" w:color="auto"/>
            </w:tcBorders>
            <w:vAlign w:val="center"/>
          </w:tcPr>
          <w:p w14:paraId="1D71B7B3" w14:textId="2876BA44" w:rsidR="00780FB7" w:rsidRPr="00850CC4" w:rsidRDefault="00780FB7" w:rsidP="00780FB7">
            <w:pPr>
              <w:spacing w:before="60" w:after="0"/>
              <w:jc w:val="left"/>
            </w:pPr>
            <w:r>
              <w:t>2.3</w:t>
            </w:r>
          </w:p>
        </w:tc>
        <w:tc>
          <w:tcPr>
            <w:tcW w:w="6242" w:type="dxa"/>
            <w:tcBorders>
              <w:top w:val="single" w:sz="4" w:space="0" w:color="auto"/>
              <w:left w:val="single" w:sz="4" w:space="0" w:color="auto"/>
              <w:bottom w:val="single" w:sz="4" w:space="0" w:color="auto"/>
              <w:right w:val="single" w:sz="4" w:space="0" w:color="auto"/>
            </w:tcBorders>
            <w:vAlign w:val="center"/>
          </w:tcPr>
          <w:p w14:paraId="2EA10002" w14:textId="7DC07216" w:rsidR="00780FB7" w:rsidRPr="00850CC4" w:rsidRDefault="00A41D68" w:rsidP="00780FB7">
            <w:pPr>
              <w:spacing w:before="60" w:after="0"/>
              <w:jc w:val="left"/>
            </w:pPr>
            <w:r>
              <w:t>Beginn der Unternehmenstätigkeit (Kerngeschäft)</w:t>
            </w:r>
          </w:p>
        </w:tc>
        <w:tc>
          <w:tcPr>
            <w:tcW w:w="2430" w:type="dxa"/>
            <w:tcBorders>
              <w:top w:val="single" w:sz="4" w:space="0" w:color="auto"/>
              <w:left w:val="single" w:sz="4" w:space="0" w:color="auto"/>
              <w:bottom w:val="single" w:sz="4" w:space="0" w:color="auto"/>
              <w:right w:val="single" w:sz="4" w:space="0" w:color="auto"/>
            </w:tcBorders>
            <w:vAlign w:val="center"/>
          </w:tcPr>
          <w:p w14:paraId="718A061E" w14:textId="6153515B" w:rsidR="00780FB7" w:rsidRPr="00850CC4" w:rsidRDefault="00C0541B" w:rsidP="00780FB7">
            <w:pPr>
              <w:spacing w:before="60" w:after="0"/>
              <w:jc w:val="left"/>
            </w:pPr>
            <w:r>
              <w:t>30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719B258" w14:textId="671B490A" w:rsidR="00780FB7" w:rsidRPr="00850CC4" w:rsidRDefault="00A41D68" w:rsidP="00780FB7">
            <w:pPr>
              <w:spacing w:before="60" w:after="0"/>
              <w:jc w:val="left"/>
            </w:pPr>
            <w:r>
              <w:t>Warengeschäft (Nachlässe, Beschaffungskosten, Bestandsveränderung) Debitoren und Kreditoren</w:t>
            </w:r>
            <w:r w:rsidR="007B211B">
              <w:t>, Kontenabschluss</w:t>
            </w:r>
          </w:p>
        </w:tc>
      </w:tr>
      <w:tr w:rsidR="00780FB7" w:rsidRPr="00850CC4" w14:paraId="0ED54766" w14:textId="77777777" w:rsidTr="00254F0C">
        <w:trPr>
          <w:cantSplit/>
          <w:jc w:val="center"/>
        </w:trPr>
        <w:tc>
          <w:tcPr>
            <w:tcW w:w="698" w:type="dxa"/>
            <w:tcBorders>
              <w:top w:val="single" w:sz="4" w:space="0" w:color="auto"/>
              <w:left w:val="single" w:sz="4" w:space="0" w:color="auto"/>
              <w:bottom w:val="single" w:sz="4" w:space="0" w:color="auto"/>
              <w:right w:val="single" w:sz="4" w:space="0" w:color="auto"/>
            </w:tcBorders>
            <w:vAlign w:val="center"/>
          </w:tcPr>
          <w:p w14:paraId="7D737C80" w14:textId="3282EB55" w:rsidR="00780FB7" w:rsidRPr="00850CC4" w:rsidRDefault="00780FB7" w:rsidP="00780FB7">
            <w:pPr>
              <w:spacing w:before="60" w:after="0"/>
              <w:jc w:val="left"/>
            </w:pPr>
            <w:r>
              <w:t>2.4</w:t>
            </w:r>
          </w:p>
        </w:tc>
        <w:tc>
          <w:tcPr>
            <w:tcW w:w="6242" w:type="dxa"/>
            <w:tcBorders>
              <w:top w:val="single" w:sz="4" w:space="0" w:color="auto"/>
              <w:left w:val="single" w:sz="4" w:space="0" w:color="auto"/>
              <w:bottom w:val="single" w:sz="4" w:space="0" w:color="auto"/>
              <w:right w:val="single" w:sz="4" w:space="0" w:color="auto"/>
            </w:tcBorders>
            <w:vAlign w:val="center"/>
          </w:tcPr>
          <w:p w14:paraId="527C4531" w14:textId="60CFF93D" w:rsidR="00780FB7" w:rsidRPr="00850CC4" w:rsidRDefault="00181860" w:rsidP="00780FB7">
            <w:pPr>
              <w:spacing w:before="60" w:after="0"/>
              <w:jc w:val="left"/>
            </w:pPr>
            <w:r>
              <w:t>Das Geschäftsjahr beenden und auswerten</w:t>
            </w:r>
          </w:p>
        </w:tc>
        <w:tc>
          <w:tcPr>
            <w:tcW w:w="2430" w:type="dxa"/>
            <w:tcBorders>
              <w:top w:val="single" w:sz="4" w:space="0" w:color="auto"/>
              <w:left w:val="single" w:sz="4" w:space="0" w:color="auto"/>
              <w:bottom w:val="single" w:sz="4" w:space="0" w:color="auto"/>
              <w:right w:val="single" w:sz="4" w:space="0" w:color="auto"/>
            </w:tcBorders>
            <w:vAlign w:val="center"/>
          </w:tcPr>
          <w:p w14:paraId="04774B09" w14:textId="76364624" w:rsidR="00780FB7" w:rsidRPr="00850CC4" w:rsidRDefault="006C32ED" w:rsidP="00780FB7">
            <w:pPr>
              <w:spacing w:before="60" w:after="0"/>
              <w:jc w:val="left"/>
            </w:pPr>
            <w:r>
              <w:t>8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F8650C3" w14:textId="5CEED867" w:rsidR="00780FB7" w:rsidRPr="00850CC4" w:rsidRDefault="00CC0AAA" w:rsidP="00780FB7">
            <w:pPr>
              <w:spacing w:before="60" w:after="0"/>
              <w:jc w:val="left"/>
            </w:pPr>
            <w:r>
              <w:t>Kontenabschluss, Plausibilitätsprüfung</w:t>
            </w:r>
            <w:r w:rsidR="0089370E">
              <w:t>, Rohgewinn, Rohverlust, Reingewinn, Reinverlust</w:t>
            </w:r>
            <w:r w:rsidR="008B68E9">
              <w:t>, BWA</w:t>
            </w:r>
          </w:p>
        </w:tc>
      </w:tr>
    </w:tbl>
    <w:p w14:paraId="7BF85EF7" w14:textId="77777777" w:rsidR="005F408F" w:rsidRPr="00850CC4" w:rsidRDefault="005F408F" w:rsidP="00781367">
      <w:pPr>
        <w:spacing w:before="0" w:after="0"/>
        <w:jc w:val="left"/>
      </w:pPr>
    </w:p>
    <w:p w14:paraId="02601661" w14:textId="4B9C70FE" w:rsidR="005F408F" w:rsidRDefault="005F408F" w:rsidP="00A9795B">
      <w:pPr>
        <w:spacing w:before="0" w:after="240"/>
        <w:jc w:val="left"/>
        <w:rPr>
          <w:b/>
          <w:bCs/>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652653" w:rsidRPr="007D06CC" w14:paraId="0E0B7706" w14:textId="77777777" w:rsidTr="0046408C">
        <w:tc>
          <w:tcPr>
            <w:tcW w:w="14572" w:type="dxa"/>
            <w:gridSpan w:val="2"/>
          </w:tcPr>
          <w:p w14:paraId="78D3B00E" w14:textId="5393FF5A" w:rsidR="00652653" w:rsidRPr="00651E17" w:rsidRDefault="0093651D" w:rsidP="0093651D">
            <w:pPr>
              <w:pStyle w:val="Tabellentext"/>
              <w:spacing w:before="60" w:after="60"/>
              <w:rPr>
                <w:b/>
              </w:rPr>
            </w:pPr>
            <w:r>
              <w:rPr>
                <w:b/>
              </w:rPr>
              <w:lastRenderedPageBreak/>
              <w:t xml:space="preserve">1. </w:t>
            </w:r>
            <w:r w:rsidR="00652653" w:rsidRPr="00651E17">
              <w:rPr>
                <w:b/>
              </w:rPr>
              <w:t>Ausbildungsjahr</w:t>
            </w:r>
            <w:r w:rsidR="0034295D">
              <w:rPr>
                <w:b/>
              </w:rPr>
              <w:t xml:space="preserve"> </w:t>
            </w:r>
          </w:p>
          <w:p w14:paraId="6C15F67B" w14:textId="77777777" w:rsidR="00652653" w:rsidRPr="000333BB" w:rsidRDefault="00652653" w:rsidP="0046408C">
            <w:pPr>
              <w:pStyle w:val="Tabellentext"/>
              <w:tabs>
                <w:tab w:val="left" w:pos="2098"/>
              </w:tabs>
              <w:spacing w:before="60" w:after="60"/>
            </w:pPr>
            <w:r>
              <w:rPr>
                <w:b/>
              </w:rPr>
              <w:t>Bündelungsfach</w:t>
            </w:r>
            <w:r>
              <w:tab/>
              <w:t>Finanzwirtschaftliche Prozesse</w:t>
            </w:r>
          </w:p>
          <w:p w14:paraId="219DAE05" w14:textId="77777777" w:rsidR="00652653" w:rsidRPr="000333BB" w:rsidRDefault="00652653" w:rsidP="0046408C">
            <w:pPr>
              <w:pStyle w:val="Tabellentext"/>
              <w:tabs>
                <w:tab w:val="left" w:pos="2098"/>
              </w:tabs>
              <w:spacing w:before="60" w:after="60"/>
              <w:ind w:left="2098" w:hanging="2098"/>
            </w:pPr>
            <w:r>
              <w:rPr>
                <w:b/>
              </w:rPr>
              <w:t>Lernfeld 2</w:t>
            </w:r>
            <w:r w:rsidRPr="000333BB">
              <w:tab/>
            </w:r>
            <w:r>
              <w:t xml:space="preserve">Buchführungsarbeiten durchführen </w:t>
            </w:r>
            <w:r w:rsidRPr="000333BB">
              <w:t>(</w:t>
            </w:r>
            <w:r>
              <w:t>80</w:t>
            </w:r>
            <w:r w:rsidRPr="000333BB">
              <w:t xml:space="preserve"> UStd.)</w:t>
            </w:r>
          </w:p>
          <w:p w14:paraId="3929A77F" w14:textId="77777777" w:rsidR="00652653" w:rsidRPr="007D06CC" w:rsidRDefault="00652653" w:rsidP="0046408C">
            <w:pPr>
              <w:pStyle w:val="Tabellentext"/>
              <w:tabs>
                <w:tab w:val="left" w:pos="2098"/>
              </w:tabs>
              <w:spacing w:before="60" w:after="60"/>
              <w:ind w:left="2098" w:hanging="2098"/>
            </w:pPr>
            <w:r>
              <w:rPr>
                <w:b/>
              </w:rPr>
              <w:t>Lernsituation 2.1</w:t>
            </w:r>
            <w:r w:rsidRPr="000333BB">
              <w:tab/>
            </w:r>
            <w:r>
              <w:t>Unternehmensgründung (16</w:t>
            </w:r>
            <w:r w:rsidRPr="000333BB">
              <w:t xml:space="preserve"> UStd.)</w:t>
            </w:r>
          </w:p>
        </w:tc>
      </w:tr>
      <w:tr w:rsidR="00652653" w:rsidRPr="007D06CC" w14:paraId="228FD5E1" w14:textId="77777777" w:rsidTr="0046408C">
        <w:trPr>
          <w:trHeight w:val="1814"/>
        </w:trPr>
        <w:tc>
          <w:tcPr>
            <w:tcW w:w="7299" w:type="dxa"/>
          </w:tcPr>
          <w:p w14:paraId="68E1EA62" w14:textId="77777777" w:rsidR="00652653" w:rsidRDefault="00652653" w:rsidP="0046408C">
            <w:pPr>
              <w:pStyle w:val="Tabellenberschrift"/>
              <w:tabs>
                <w:tab w:val="clear" w:pos="1985"/>
                <w:tab w:val="clear" w:pos="3402"/>
              </w:tabs>
            </w:pPr>
            <w:r w:rsidRPr="007D06CC">
              <w:t xml:space="preserve">Einstiegsszenario </w:t>
            </w:r>
          </w:p>
          <w:p w14:paraId="3DE99D33" w14:textId="71FCAB56" w:rsidR="00652653" w:rsidRPr="007D06CC" w:rsidRDefault="00652653" w:rsidP="0046408C">
            <w:pPr>
              <w:pStyle w:val="Tabellentext"/>
              <w:spacing w:before="0"/>
            </w:pPr>
            <w:r>
              <w:t>Peter Müller hat nach seiner Ausbildung zum Einzelhandelskaufmann vor zwei Jahren in Schulortnähe einen Kiosk eröffnet. Da am Berufskolleg keine Nahrungsmittel angeboten werden und die Schultage lang sind, verzeichnet er regen Zuspruch und entsprechend hohe Umsätze. Er sucht Rat in Ihrem Steuerbüro, da er vergangene Woche ein Schreiben vom Finanzamt erhalten hat, in dem er zur Buchführung aufgefordert wird. Ihr Ausbilder bittet Sie, die Sachbearbeiterin bei der steuerlichen Beratung des Herrn Müller zu unterstützen. Mittelfristig soll dieses Mandat von Ihnen übernommen werden. Gemeinsam mit Ihrer Sachbearbeiterin erstellen Sie eine Präsentation mit den Beratungsschwerpunkten.</w:t>
            </w:r>
          </w:p>
        </w:tc>
        <w:tc>
          <w:tcPr>
            <w:tcW w:w="7273" w:type="dxa"/>
          </w:tcPr>
          <w:p w14:paraId="46408113" w14:textId="77777777" w:rsidR="00652653" w:rsidRDefault="00652653" w:rsidP="0046408C">
            <w:pPr>
              <w:pStyle w:val="Tabellenberschrift"/>
            </w:pPr>
            <w:r w:rsidRPr="007D06CC">
              <w:t>Handlungsprodukt/Lernergebnis</w:t>
            </w:r>
          </w:p>
          <w:p w14:paraId="33A47DAF" w14:textId="77777777" w:rsidR="00652653" w:rsidRDefault="00652653" w:rsidP="0093651D">
            <w:pPr>
              <w:pStyle w:val="Tabellenspiegelstrich"/>
            </w:pPr>
            <w:r>
              <w:t>Lerngerüst für die eigenen Unterlagen</w:t>
            </w:r>
          </w:p>
          <w:p w14:paraId="48767CDD" w14:textId="77777777" w:rsidR="00652653" w:rsidRDefault="00652653" w:rsidP="0093651D">
            <w:pPr>
              <w:pStyle w:val="Tabellenspiegelstrich"/>
            </w:pPr>
            <w:r>
              <w:t>Beratungsnotiz</w:t>
            </w:r>
          </w:p>
          <w:p w14:paraId="04A0FF68" w14:textId="77777777" w:rsidR="00652653" w:rsidRDefault="00652653" w:rsidP="0093651D">
            <w:pPr>
              <w:pStyle w:val="Tabellenspiegelstrich"/>
            </w:pPr>
            <w:r>
              <w:t>Präsentation der Beratungsschwerpunkte mit geeigneter Software</w:t>
            </w:r>
          </w:p>
          <w:p w14:paraId="2F72F972" w14:textId="77777777" w:rsidR="00652653" w:rsidRDefault="00652653" w:rsidP="0046408C">
            <w:pPr>
              <w:pStyle w:val="Tabellentext"/>
              <w:spacing w:before="0"/>
            </w:pPr>
          </w:p>
          <w:p w14:paraId="4F239373" w14:textId="77777777" w:rsidR="00652653" w:rsidRDefault="00652653" w:rsidP="0046408C">
            <w:pPr>
              <w:pStyle w:val="Tabellenberschrift"/>
            </w:pPr>
            <w:r>
              <w:t>ggf. Hinweise zur Lernerfolgsüberprüfung und Leistungsbewertung</w:t>
            </w:r>
          </w:p>
          <w:p w14:paraId="22DC8C94" w14:textId="77777777" w:rsidR="00652653" w:rsidRDefault="00652653" w:rsidP="0046408C">
            <w:pPr>
              <w:pStyle w:val="Tabellenberschrift"/>
              <w:rPr>
                <w:b w:val="0"/>
                <w:bCs w:val="0"/>
              </w:rPr>
            </w:pPr>
            <w:r>
              <w:rPr>
                <w:b w:val="0"/>
              </w:rPr>
              <w:t>Bewertung der Handlungsprodukte</w:t>
            </w:r>
          </w:p>
          <w:p w14:paraId="0209CF87" w14:textId="77777777" w:rsidR="00652653" w:rsidRPr="00751D44" w:rsidRDefault="00652653" w:rsidP="0046408C">
            <w:pPr>
              <w:pStyle w:val="Tabellenberschrift"/>
              <w:rPr>
                <w:b w:val="0"/>
                <w:bCs w:val="0"/>
              </w:rPr>
            </w:pPr>
            <w:r>
              <w:rPr>
                <w:b w:val="0"/>
              </w:rPr>
              <w:t>Aufgaben zur Übung und selbstständigen Erfolgskontrolle</w:t>
            </w:r>
          </w:p>
          <w:p w14:paraId="4D6B25A4" w14:textId="77777777" w:rsidR="00652653" w:rsidRPr="007D06CC" w:rsidRDefault="00652653" w:rsidP="0046408C">
            <w:pPr>
              <w:pStyle w:val="Tabellenberschrift"/>
              <w:rPr>
                <w:sz w:val="32"/>
                <w:szCs w:val="32"/>
              </w:rPr>
            </w:pPr>
          </w:p>
        </w:tc>
      </w:tr>
      <w:tr w:rsidR="00652653" w:rsidRPr="007D06CC" w14:paraId="597C7C7C" w14:textId="77777777" w:rsidTr="0046408C">
        <w:trPr>
          <w:trHeight w:val="1202"/>
        </w:trPr>
        <w:tc>
          <w:tcPr>
            <w:tcW w:w="7299" w:type="dxa"/>
          </w:tcPr>
          <w:p w14:paraId="1DF31176" w14:textId="77777777" w:rsidR="00A3093D" w:rsidRDefault="00652653" w:rsidP="0046408C">
            <w:pPr>
              <w:pStyle w:val="Tabellenberschrift"/>
              <w:tabs>
                <w:tab w:val="clear" w:pos="1985"/>
                <w:tab w:val="clear" w:pos="3402"/>
              </w:tabs>
            </w:pPr>
            <w:r w:rsidRPr="007D06CC">
              <w:t>Wesentliche Kompetenzen</w:t>
            </w:r>
          </w:p>
          <w:p w14:paraId="030CE64B" w14:textId="2EA2D64D" w:rsidR="00652653" w:rsidRPr="007D06CC" w:rsidRDefault="00F61CDF" w:rsidP="0046408C">
            <w:pPr>
              <w:pStyle w:val="Tabellenberschrift"/>
              <w:tabs>
                <w:tab w:val="clear" w:pos="1985"/>
                <w:tab w:val="clear" w:pos="3402"/>
              </w:tabs>
            </w:pPr>
            <w:bookmarkStart w:id="0" w:name="_GoBack"/>
            <w:bookmarkEnd w:id="0"/>
            <w:r>
              <w:rPr>
                <w:b w:val="0"/>
              </w:rPr>
              <w:t xml:space="preserve">Die Schülerinnen und Schüler </w:t>
            </w:r>
          </w:p>
          <w:p w14:paraId="20EB7EA6" w14:textId="3BACB18E" w:rsidR="00652653" w:rsidRDefault="00652653" w:rsidP="0046408C">
            <w:pPr>
              <w:pStyle w:val="Tabellenspiegelstrich"/>
            </w:pPr>
            <w:r>
              <w:t>machen sich mit der Buchführung der Mand</w:t>
            </w:r>
            <w:r w:rsidR="0093651D">
              <w:t>antinnen und Mandanten vertraut</w:t>
            </w:r>
          </w:p>
          <w:p w14:paraId="05667104" w14:textId="46ABF32B" w:rsidR="00652653" w:rsidRDefault="00652653" w:rsidP="0046408C">
            <w:pPr>
              <w:pStyle w:val="Tabellenspiegelstrich"/>
            </w:pPr>
            <w:r>
              <w:t>setzen sich mit der Verpflichtung zur Buchführung und Aufzeichnung auseinander (Buchführungspflicht)</w:t>
            </w:r>
          </w:p>
          <w:p w14:paraId="460A4E3D" w14:textId="156082BF" w:rsidR="00652653" w:rsidRDefault="00652653" w:rsidP="0046408C">
            <w:pPr>
              <w:pStyle w:val="Tabellenspiegelstrich"/>
            </w:pPr>
            <w:r>
              <w:t>informieren sich über die Grundsä</w:t>
            </w:r>
            <w:r w:rsidR="0093651D">
              <w:t>tze ordnungsgemäßer Buchführung</w:t>
            </w:r>
          </w:p>
          <w:p w14:paraId="14686550" w14:textId="1D23DFC5" w:rsidR="00652653" w:rsidRDefault="00652653" w:rsidP="0046408C">
            <w:pPr>
              <w:pStyle w:val="Tabellenspiegelstrich"/>
            </w:pPr>
            <w:r>
              <w:t>lernen das systematische Lesen und die inhaltliche Strukturier</w:t>
            </w:r>
            <w:r w:rsidR="0093651D">
              <w:t>ung relevanter Rechtsgrundlagen</w:t>
            </w:r>
          </w:p>
          <w:p w14:paraId="040357CD" w14:textId="1D88B37E" w:rsidR="00652653" w:rsidRPr="00993A35" w:rsidRDefault="00652653" w:rsidP="00652653">
            <w:pPr>
              <w:pStyle w:val="Tabellenspiegelstrich"/>
              <w:rPr>
                <w:rFonts w:eastAsia="Times New Roman"/>
                <w:bCs/>
                <w:color w:val="007EC5"/>
              </w:rPr>
            </w:pPr>
            <w:r w:rsidRPr="00993A35">
              <w:rPr>
                <w:rFonts w:eastAsia="Times New Roman"/>
                <w:bCs/>
                <w:color w:val="007EC5"/>
              </w:rPr>
              <w:t>beschaffen sich notwendige Informationen mit Hilfe üblicher Branchensoftware (Fachdatenbank</w:t>
            </w:r>
            <w:r w:rsidR="0093651D">
              <w:rPr>
                <w:rFonts w:eastAsia="Times New Roman"/>
                <w:bCs/>
                <w:color w:val="007EC5"/>
              </w:rPr>
              <w:t>en) und einer Internetrecherche</w:t>
            </w:r>
          </w:p>
          <w:p w14:paraId="0F4C0D9F" w14:textId="7F779E1A" w:rsidR="00652653" w:rsidRPr="00993A35" w:rsidRDefault="00652653" w:rsidP="00652653">
            <w:pPr>
              <w:pStyle w:val="Tabellenspiegelstrich"/>
              <w:rPr>
                <w:rFonts w:eastAsia="Times New Roman"/>
                <w:bCs/>
                <w:color w:val="4CB848"/>
              </w:rPr>
            </w:pPr>
            <w:r w:rsidRPr="00993A35">
              <w:rPr>
                <w:rFonts w:eastAsia="Times New Roman"/>
                <w:bCs/>
                <w:color w:val="4CB848"/>
              </w:rPr>
              <w:t>beachten grundlegende Prinzipien des Datens</w:t>
            </w:r>
            <w:r w:rsidR="0093651D">
              <w:rPr>
                <w:rFonts w:eastAsia="Times New Roman"/>
                <w:bCs/>
                <w:color w:val="4CB848"/>
              </w:rPr>
              <w:t>chutzes und der Datensicherheit</w:t>
            </w:r>
          </w:p>
          <w:p w14:paraId="73B33E70" w14:textId="2030A558" w:rsidR="00652653" w:rsidRDefault="00652653" w:rsidP="00652653">
            <w:pPr>
              <w:pStyle w:val="Tabellenspiegelstrich"/>
              <w:rPr>
                <w:rFonts w:eastAsia="Times New Roman"/>
                <w:bCs/>
                <w:color w:val="ED7D31"/>
              </w:rPr>
            </w:pPr>
            <w:r>
              <w:rPr>
                <w:rFonts w:eastAsia="Times New Roman"/>
                <w:bCs/>
                <w:color w:val="ED7D31"/>
              </w:rPr>
              <w:t>überprüfen ihre Rechercheergeb</w:t>
            </w:r>
            <w:r w:rsidR="0093651D">
              <w:rPr>
                <w:rFonts w:eastAsia="Times New Roman"/>
                <w:bCs/>
                <w:color w:val="ED7D31"/>
              </w:rPr>
              <w:t>nisse im Hinblick auf Validität</w:t>
            </w:r>
          </w:p>
          <w:p w14:paraId="3E6F38F0" w14:textId="76678AFE" w:rsidR="00652653" w:rsidRDefault="00652653" w:rsidP="00652653">
            <w:pPr>
              <w:pStyle w:val="Tabellenspiegelstrich"/>
              <w:rPr>
                <w:rFonts w:eastAsia="Times New Roman"/>
                <w:bCs/>
                <w:color w:val="007EC5"/>
              </w:rPr>
            </w:pPr>
            <w:r>
              <w:rPr>
                <w:rFonts w:eastAsia="Times New Roman"/>
                <w:bCs/>
                <w:color w:val="007EC5"/>
              </w:rPr>
              <w:t>konzipieren und erstellen selbstständig eine Beratungsnotiz und eine Präse</w:t>
            </w:r>
            <w:r w:rsidR="0093651D">
              <w:rPr>
                <w:rFonts w:eastAsia="Times New Roman"/>
                <w:bCs/>
                <w:color w:val="007EC5"/>
              </w:rPr>
              <w:t>ntation mit geeigneter Software</w:t>
            </w:r>
          </w:p>
          <w:p w14:paraId="4BE8188B" w14:textId="632FCB91" w:rsidR="00652653" w:rsidRPr="00CE255E" w:rsidRDefault="00652653" w:rsidP="00652653">
            <w:pPr>
              <w:pStyle w:val="Tabellenspiegelstrich"/>
            </w:pPr>
            <w:r w:rsidRPr="00CE255E">
              <w:lastRenderedPageBreak/>
              <w:t>reflektieren und beurteilen ihre Handl</w:t>
            </w:r>
            <w:r w:rsidR="0093651D">
              <w:t>ungsprodukte und Lernergebnisse</w:t>
            </w:r>
          </w:p>
          <w:p w14:paraId="22025FAB" w14:textId="77777777" w:rsidR="00652653" w:rsidRPr="007D06CC" w:rsidRDefault="00652653" w:rsidP="0093651D">
            <w:pPr>
              <w:pStyle w:val="Tabellenspiegelstrich"/>
            </w:pPr>
            <w:r w:rsidRPr="00993A35">
              <w:rPr>
                <w:rFonts w:eastAsia="Times New Roman"/>
                <w:bCs/>
                <w:color w:val="007EC5"/>
              </w:rPr>
              <w:t>nutzen (computergestützte) Testaufgaben/Quizsoftware zur Übung und Erfolgskontrolle.</w:t>
            </w:r>
          </w:p>
        </w:tc>
        <w:tc>
          <w:tcPr>
            <w:tcW w:w="7273" w:type="dxa"/>
          </w:tcPr>
          <w:p w14:paraId="501CEE6C" w14:textId="77777777" w:rsidR="00652653" w:rsidRDefault="00652653" w:rsidP="0046408C">
            <w:pPr>
              <w:pStyle w:val="Tabellenberschrift"/>
              <w:tabs>
                <w:tab w:val="clear" w:pos="1985"/>
                <w:tab w:val="clear" w:pos="3402"/>
              </w:tabs>
            </w:pPr>
            <w:r w:rsidRPr="007D06CC">
              <w:lastRenderedPageBreak/>
              <w:t xml:space="preserve">Konkretisierung der </w:t>
            </w:r>
            <w:r>
              <w:t>Inhalte</w:t>
            </w:r>
          </w:p>
          <w:p w14:paraId="00F39422" w14:textId="2CEEFED4" w:rsidR="00652653" w:rsidRDefault="00652653" w:rsidP="0046408C">
            <w:pPr>
              <w:pStyle w:val="Tabellenspiegelstrich"/>
            </w:pPr>
            <w:r>
              <w:t>Kaufmannseigenschaft §§ 1 bis 6 HGB</w:t>
            </w:r>
          </w:p>
          <w:p w14:paraId="1B86893C" w14:textId="688A6E78" w:rsidR="00652653" w:rsidRDefault="00652653" w:rsidP="0046408C">
            <w:pPr>
              <w:pStyle w:val="Tabellenspiegelstrich"/>
            </w:pPr>
            <w:r>
              <w:t xml:space="preserve">Buchführungspflicht nach Handelsrecht § 238 HGB </w:t>
            </w:r>
          </w:p>
          <w:p w14:paraId="134B9513" w14:textId="4612F6D5" w:rsidR="00652653" w:rsidRDefault="00652653" w:rsidP="0046408C">
            <w:pPr>
              <w:pStyle w:val="Tabellenspiegelstrich"/>
            </w:pPr>
            <w:r>
              <w:t>Buchführungspflicht nach Steuerrecht §§ 140 und 141 AO</w:t>
            </w:r>
          </w:p>
          <w:p w14:paraId="55A2A373" w14:textId="0A029BBF" w:rsidR="00652653" w:rsidRDefault="00652653" w:rsidP="0046408C">
            <w:pPr>
              <w:pStyle w:val="Tabellenspiegelstrich"/>
            </w:pPr>
            <w:r>
              <w:t>Grundsätze ordnungsmäßiger Buchführung §§ 238 HGB, 239 HGB 246 HGB, 252 HGB und 145 AO, 146 AO und 146a AO</w:t>
            </w:r>
          </w:p>
          <w:p w14:paraId="5B65550B" w14:textId="31FA7A81" w:rsidR="00652653" w:rsidRPr="007D06CC" w:rsidRDefault="00652653" w:rsidP="0046408C">
            <w:pPr>
              <w:pStyle w:val="Tabellenspiegelstrich"/>
            </w:pPr>
            <w:r>
              <w:t>Aufbewahrungsfristen §§ 257 HGB und 147 AO</w:t>
            </w:r>
          </w:p>
        </w:tc>
      </w:tr>
      <w:tr w:rsidR="00652653" w:rsidRPr="007D06CC" w14:paraId="5AA3EA99" w14:textId="77777777" w:rsidTr="0046408C">
        <w:trPr>
          <w:trHeight w:val="723"/>
        </w:trPr>
        <w:tc>
          <w:tcPr>
            <w:tcW w:w="14572" w:type="dxa"/>
            <w:gridSpan w:val="2"/>
          </w:tcPr>
          <w:p w14:paraId="17C073B2" w14:textId="77777777" w:rsidR="00652653" w:rsidRDefault="00652653" w:rsidP="0093651D">
            <w:pPr>
              <w:pStyle w:val="Tabellenberschrift"/>
              <w:tabs>
                <w:tab w:val="clear" w:pos="1985"/>
                <w:tab w:val="clear" w:pos="3402"/>
              </w:tabs>
            </w:pPr>
            <w:r w:rsidRPr="000333BB">
              <w:t>Lern- und Arbeitstechniken</w:t>
            </w:r>
          </w:p>
          <w:p w14:paraId="4D23348D" w14:textId="77777777" w:rsidR="00652653" w:rsidRPr="00416D5A" w:rsidRDefault="00652653" w:rsidP="0093651D">
            <w:pPr>
              <w:pStyle w:val="Tabellentext"/>
              <w:spacing w:before="0"/>
              <w:rPr>
                <w:color w:val="000000"/>
                <w:sz w:val="27"/>
                <w:szCs w:val="27"/>
              </w:rPr>
            </w:pPr>
            <w:r w:rsidRPr="00CE255E">
              <w:t>Simulation eines Mandantengesprächs, kooperativer Dreischritt „Think-Pair-Share“, Partnerarbeit bzw. Gruppenarbeit</w:t>
            </w:r>
          </w:p>
        </w:tc>
      </w:tr>
      <w:tr w:rsidR="00652653" w:rsidRPr="007D06CC" w14:paraId="37BD5624" w14:textId="77777777" w:rsidTr="0046408C">
        <w:trPr>
          <w:trHeight w:val="964"/>
        </w:trPr>
        <w:tc>
          <w:tcPr>
            <w:tcW w:w="14572" w:type="dxa"/>
            <w:gridSpan w:val="2"/>
          </w:tcPr>
          <w:p w14:paraId="5D6BE691" w14:textId="77777777" w:rsidR="00652653" w:rsidRDefault="00652653" w:rsidP="0046408C">
            <w:pPr>
              <w:pStyle w:val="Tabellenberschrift"/>
              <w:tabs>
                <w:tab w:val="clear" w:pos="1985"/>
                <w:tab w:val="clear" w:pos="3402"/>
              </w:tabs>
            </w:pPr>
            <w:r>
              <w:t>Unterrichtsm</w:t>
            </w:r>
            <w:r w:rsidRPr="007D06CC">
              <w:t>aterialien/Fundstelle</w:t>
            </w:r>
          </w:p>
          <w:p w14:paraId="0F79339A" w14:textId="77777777" w:rsidR="00652653" w:rsidRPr="007D06CC" w:rsidRDefault="00652653" w:rsidP="0093651D">
            <w:pPr>
              <w:pStyle w:val="Tabellentext"/>
              <w:spacing w:before="0"/>
            </w:pPr>
            <w:r>
              <w:t xml:space="preserve">Beleg „Mitteilung des Finanzamtes“, „Gesprächsnotiz Steuerberater“ für Gespräch mit Azubi, Fachkundebuch, Gesetzessammlung, Internet, steuerrechtliche Fachdatenbank, Präsentationssoftware (MS Office), </w:t>
            </w:r>
            <w:proofErr w:type="spellStart"/>
            <w:r>
              <w:t>Lernapps</w:t>
            </w:r>
            <w:proofErr w:type="spellEnd"/>
          </w:p>
        </w:tc>
      </w:tr>
      <w:tr w:rsidR="00652653" w:rsidRPr="007D06CC" w14:paraId="58DC6898" w14:textId="77777777" w:rsidTr="0046408C">
        <w:trPr>
          <w:trHeight w:val="765"/>
        </w:trPr>
        <w:tc>
          <w:tcPr>
            <w:tcW w:w="14572" w:type="dxa"/>
            <w:gridSpan w:val="2"/>
          </w:tcPr>
          <w:p w14:paraId="759E6995" w14:textId="77777777" w:rsidR="00652653" w:rsidRPr="007D06CC" w:rsidRDefault="00652653" w:rsidP="0046408C">
            <w:pPr>
              <w:pStyle w:val="Tabellenberschrift"/>
              <w:tabs>
                <w:tab w:val="clear" w:pos="1985"/>
                <w:tab w:val="clear" w:pos="3402"/>
              </w:tabs>
            </w:pPr>
            <w:r w:rsidRPr="007D06CC">
              <w:t>Organisatorische Hinweise</w:t>
            </w:r>
          </w:p>
          <w:p w14:paraId="59457668" w14:textId="77777777" w:rsidR="00652653" w:rsidRPr="00B94DE7" w:rsidRDefault="00652653" w:rsidP="0093651D">
            <w:pPr>
              <w:pStyle w:val="Tabellentext"/>
              <w:spacing w:before="0"/>
            </w:pPr>
            <w:r w:rsidRPr="00751D44">
              <w:t xml:space="preserve">Unterrichtsraum mit </w:t>
            </w:r>
            <w:r>
              <w:t xml:space="preserve">Zugang internetfähiger Hardware, </w:t>
            </w:r>
            <w:r w:rsidRPr="00751D44">
              <w:t>evtl. geeignete Software</w:t>
            </w:r>
          </w:p>
        </w:tc>
      </w:tr>
    </w:tbl>
    <w:p w14:paraId="1AA56FE1" w14:textId="2C7ABE83" w:rsidR="00652653" w:rsidRDefault="00652653" w:rsidP="00652653">
      <w:pPr>
        <w:spacing w:after="0"/>
        <w:rPr>
          <w:bCs/>
        </w:rPr>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p w14:paraId="7BEB81A6" w14:textId="77777777" w:rsidR="00652653" w:rsidRPr="00C658E7" w:rsidRDefault="00652653" w:rsidP="00652653">
      <w:pPr>
        <w:spacing w:after="0"/>
      </w:pPr>
    </w:p>
    <w:sectPr w:rsidR="00652653" w:rsidRPr="00C658E7"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5F69" w14:textId="77777777" w:rsidR="00F22850" w:rsidRDefault="00F22850">
      <w:r>
        <w:separator/>
      </w:r>
    </w:p>
    <w:p w14:paraId="419D414C" w14:textId="77777777" w:rsidR="00F22850" w:rsidRDefault="00F22850"/>
    <w:p w14:paraId="48DEC7B7" w14:textId="77777777" w:rsidR="00F22850" w:rsidRDefault="00F22850"/>
  </w:endnote>
  <w:endnote w:type="continuationSeparator" w:id="0">
    <w:p w14:paraId="1E1E8F81" w14:textId="77777777" w:rsidR="00F22850" w:rsidRDefault="00F22850">
      <w:r>
        <w:continuationSeparator/>
      </w:r>
    </w:p>
    <w:p w14:paraId="15740528" w14:textId="77777777" w:rsidR="00F22850" w:rsidRDefault="00F22850"/>
    <w:p w14:paraId="1EF69957" w14:textId="77777777" w:rsidR="00F22850" w:rsidRDefault="00F22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9CAE" w14:textId="32299D52"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A3093D">
      <w:rPr>
        <w:noProof/>
      </w:rPr>
      <w:t>3</w:t>
    </w:r>
    <w:r w:rsidR="00D230E5">
      <w:rPr>
        <w:noProof/>
      </w:rPr>
      <w:fldChar w:fldCharType="end"/>
    </w:r>
    <w:r>
      <w:t xml:space="preserve"> von </w:t>
    </w:r>
    <w:fldSimple w:instr=" NUMPAGES  \* Arabic  \* MERGEFORMAT ">
      <w:r w:rsidR="00A3093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29AA" w14:textId="77777777" w:rsidR="00F22850" w:rsidRDefault="00F22850">
      <w:r>
        <w:separator/>
      </w:r>
    </w:p>
  </w:footnote>
  <w:footnote w:type="continuationSeparator" w:id="0">
    <w:p w14:paraId="62AE5571" w14:textId="77777777" w:rsidR="00F22850" w:rsidRDefault="00F22850">
      <w:r>
        <w:continuationSeparator/>
      </w:r>
    </w:p>
    <w:p w14:paraId="5510BC79" w14:textId="77777777" w:rsidR="00F22850" w:rsidRDefault="00F22850"/>
    <w:p w14:paraId="7E1B416C" w14:textId="77777777" w:rsidR="00F22850" w:rsidRDefault="00F228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847C" w14:textId="71E2054C" w:rsidR="005F408F" w:rsidRDefault="00C114A0" w:rsidP="008234F4">
    <w:pPr>
      <w:pStyle w:val="berschrift2"/>
      <w:numPr>
        <w:ilvl w:val="0"/>
        <w:numId w:val="0"/>
      </w:numPr>
      <w:spacing w:before="0"/>
    </w:pPr>
    <w:r>
      <w:t>Steuerfachangestellte und Steuerfachangestellter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3C1989"/>
    <w:multiLevelType w:val="hybridMultilevel"/>
    <w:tmpl w:val="A0A09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6"/>
  </w:num>
  <w:num w:numId="14">
    <w:abstractNumId w:val="21"/>
  </w:num>
  <w:num w:numId="15">
    <w:abstractNumId w:val="18"/>
  </w:num>
  <w:num w:numId="16">
    <w:abstractNumId w:val="23"/>
  </w:num>
  <w:num w:numId="17">
    <w:abstractNumId w:val="11"/>
  </w:num>
  <w:num w:numId="18">
    <w:abstractNumId w:val="14"/>
  </w:num>
  <w:num w:numId="19">
    <w:abstractNumId w:val="24"/>
  </w:num>
  <w:num w:numId="20">
    <w:abstractNumId w:val="15"/>
  </w:num>
  <w:num w:numId="21">
    <w:abstractNumId w:val="13"/>
  </w:num>
  <w:num w:numId="22">
    <w:abstractNumId w:val="22"/>
  </w:num>
  <w:num w:numId="23">
    <w:abstractNumId w:val="10"/>
  </w:num>
  <w:num w:numId="24">
    <w:abstractNumId w:val="12"/>
  </w:num>
  <w:num w:numId="2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5BA"/>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21BF"/>
    <w:rsid w:val="000C3C08"/>
    <w:rsid w:val="000C73C4"/>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7828"/>
    <w:rsid w:val="00181860"/>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3D23"/>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4F0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68C"/>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95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462"/>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111"/>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2653"/>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2E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0FB7"/>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211B"/>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64"/>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2FC"/>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370E"/>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B68E9"/>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51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A35"/>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2DCA"/>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175"/>
    <w:rsid w:val="00A10ACF"/>
    <w:rsid w:val="00A123A5"/>
    <w:rsid w:val="00A17E22"/>
    <w:rsid w:val="00A221EE"/>
    <w:rsid w:val="00A23725"/>
    <w:rsid w:val="00A23F48"/>
    <w:rsid w:val="00A2623D"/>
    <w:rsid w:val="00A3093D"/>
    <w:rsid w:val="00A325B9"/>
    <w:rsid w:val="00A35CB3"/>
    <w:rsid w:val="00A35CF7"/>
    <w:rsid w:val="00A37BFB"/>
    <w:rsid w:val="00A41D68"/>
    <w:rsid w:val="00A4329D"/>
    <w:rsid w:val="00A510C4"/>
    <w:rsid w:val="00A51586"/>
    <w:rsid w:val="00A527C5"/>
    <w:rsid w:val="00A61DA3"/>
    <w:rsid w:val="00A71667"/>
    <w:rsid w:val="00A74A75"/>
    <w:rsid w:val="00A7537F"/>
    <w:rsid w:val="00A76CD7"/>
    <w:rsid w:val="00A80322"/>
    <w:rsid w:val="00A80866"/>
    <w:rsid w:val="00A80A5B"/>
    <w:rsid w:val="00A8119E"/>
    <w:rsid w:val="00A842BA"/>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1A6D"/>
    <w:rsid w:val="00C03E9A"/>
    <w:rsid w:val="00C0541B"/>
    <w:rsid w:val="00C055C3"/>
    <w:rsid w:val="00C057CC"/>
    <w:rsid w:val="00C077B6"/>
    <w:rsid w:val="00C10EBF"/>
    <w:rsid w:val="00C114A0"/>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0B59"/>
    <w:rsid w:val="00C71080"/>
    <w:rsid w:val="00C74A4E"/>
    <w:rsid w:val="00C7788A"/>
    <w:rsid w:val="00C80E19"/>
    <w:rsid w:val="00C8617F"/>
    <w:rsid w:val="00C918D0"/>
    <w:rsid w:val="00C92FC1"/>
    <w:rsid w:val="00C932C7"/>
    <w:rsid w:val="00C9648B"/>
    <w:rsid w:val="00CA1D31"/>
    <w:rsid w:val="00CA29A0"/>
    <w:rsid w:val="00CA59C9"/>
    <w:rsid w:val="00CA5AF4"/>
    <w:rsid w:val="00CC0AAA"/>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96F35"/>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2850"/>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1CDF"/>
    <w:rsid w:val="00F645BB"/>
    <w:rsid w:val="00F66F40"/>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F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3501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2022-11-04T07:39:00Z</dcterms:created>
  <dcterms:modified xsi:type="dcterms:W3CDTF">2022-11-04T07:50:00Z</dcterms:modified>
</cp:coreProperties>
</file>