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7"/>
        <w:gridCol w:w="3319"/>
        <w:gridCol w:w="1032"/>
        <w:gridCol w:w="9694"/>
      </w:tblGrid>
      <w:tr w:rsidR="003D5F75" w:rsidRPr="003D5F75" w14:paraId="147B7BAC" w14:textId="77777777" w:rsidTr="003D5F75">
        <w:trPr>
          <w:trHeight w:val="230"/>
          <w:jc w:val="center"/>
        </w:trPr>
        <w:tc>
          <w:tcPr>
            <w:tcW w:w="14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466B1117" w14:textId="7C46F1B7" w:rsidR="003D5F75" w:rsidRPr="007E52AB" w:rsidRDefault="001F5D14" w:rsidP="007E52AB">
            <w:pPr>
              <w:rPr>
                <w:b/>
                <w:sz w:val="28"/>
                <w:szCs w:val="28"/>
              </w:rPr>
            </w:pPr>
            <w:r w:rsidRPr="007E52AB">
              <w:rPr>
                <w:rFonts w:eastAsia="Calibri"/>
                <w:b/>
                <w:sz w:val="28"/>
                <w:szCs w:val="28"/>
              </w:rPr>
              <w:t>Anordnung der Lernsituationen im Lernfeld</w:t>
            </w:r>
            <w:r w:rsidR="00614B2E" w:rsidRPr="007E52AB">
              <w:rPr>
                <w:rFonts w:eastAsia="Calibri"/>
                <w:b/>
                <w:sz w:val="28"/>
                <w:szCs w:val="28"/>
              </w:rPr>
              <w:t xml:space="preserve"> 3</w:t>
            </w:r>
            <w:r w:rsidR="003D5F75" w:rsidRPr="007E52AB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CE164F" w:rsidRPr="007E52AB">
              <w:rPr>
                <w:rFonts w:eastAsia="Calibri"/>
                <w:b/>
                <w:sz w:val="28"/>
                <w:szCs w:val="28"/>
              </w:rPr>
              <w:t xml:space="preserve">- </w:t>
            </w:r>
            <w:r w:rsidR="00900A73" w:rsidRPr="007E52AB">
              <w:rPr>
                <w:rFonts w:eastAsia="Calibri"/>
                <w:b/>
                <w:sz w:val="28"/>
                <w:szCs w:val="28"/>
              </w:rPr>
              <w:t>Umsatzsteuer</w:t>
            </w:r>
            <w:r w:rsidRPr="007E52AB">
              <w:rPr>
                <w:rFonts w:eastAsia="Calibri"/>
                <w:b/>
                <w:sz w:val="28"/>
                <w:szCs w:val="28"/>
              </w:rPr>
              <w:t>recht</w:t>
            </w:r>
            <w:r w:rsidR="00900A73" w:rsidRPr="007E52AB">
              <w:rPr>
                <w:rFonts w:eastAsia="Calibri"/>
                <w:b/>
                <w:sz w:val="28"/>
                <w:szCs w:val="28"/>
              </w:rPr>
              <w:t>liche Sachverhalte bearbeiten</w:t>
            </w:r>
            <w:r w:rsidR="00CE164F" w:rsidRPr="007E52AB">
              <w:rPr>
                <w:rFonts w:eastAsia="Calibri"/>
                <w:b/>
                <w:sz w:val="28"/>
                <w:szCs w:val="28"/>
              </w:rPr>
              <w:t xml:space="preserve"> (80 UStd.)</w:t>
            </w:r>
          </w:p>
        </w:tc>
      </w:tr>
      <w:tr w:rsidR="003D5F75" w:rsidRPr="003D5F75" w14:paraId="2B01433A" w14:textId="77777777" w:rsidTr="003D5F75">
        <w:trPr>
          <w:trHeight w:val="672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60442091" w14:textId="77777777" w:rsidR="003D5F75" w:rsidRPr="007E52AB" w:rsidRDefault="003D5F75" w:rsidP="007E52AB">
            <w:pPr>
              <w:pStyle w:val="Tabellenberschrift"/>
            </w:pPr>
            <w:r w:rsidRPr="007E52AB">
              <w:rPr>
                <w:rFonts w:eastAsia="Calibri"/>
              </w:rPr>
              <w:t>Nr.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30A24586" w14:textId="77777777" w:rsidR="003D5F75" w:rsidRPr="007E52AB" w:rsidRDefault="003D5F75" w:rsidP="007E52AB">
            <w:pPr>
              <w:pStyle w:val="Tabellenberschrift"/>
            </w:pPr>
            <w:r w:rsidRPr="007E52AB">
              <w:rPr>
                <w:rFonts w:eastAsia="Calibri"/>
              </w:rPr>
              <w:t xml:space="preserve">Titel der Lernsituationen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C520044" w14:textId="77777777" w:rsidR="003D5F75" w:rsidRPr="007E52AB" w:rsidRDefault="003D5F75" w:rsidP="007E52AB">
            <w:pPr>
              <w:pStyle w:val="Tabellenberschrift"/>
            </w:pPr>
            <w:r w:rsidRPr="007E52AB">
              <w:rPr>
                <w:rFonts w:eastAsia="Calibri"/>
              </w:rPr>
              <w:t>Zeitricht-wert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50E121B2" w14:textId="77777777" w:rsidR="003D5F75" w:rsidRPr="007E52AB" w:rsidRDefault="003D5F75" w:rsidP="007E52AB">
            <w:pPr>
              <w:pStyle w:val="Tabellenberschrift"/>
            </w:pPr>
            <w:r w:rsidRPr="007E52AB">
              <w:rPr>
                <w:rFonts w:eastAsia="Calibri"/>
              </w:rPr>
              <w:t xml:space="preserve">Kompetenzen aus dem KMK-Rahmenlehrplan, </w:t>
            </w:r>
          </w:p>
          <w:p w14:paraId="67D68034" w14:textId="77777777" w:rsidR="003D5F75" w:rsidRPr="007E52AB" w:rsidRDefault="003D5F75" w:rsidP="007E52AB">
            <w:pPr>
              <w:pStyle w:val="Tabellenberschrift"/>
            </w:pPr>
            <w:r w:rsidRPr="007E52AB">
              <w:rPr>
                <w:rFonts w:eastAsia="Calibri"/>
              </w:rPr>
              <w:t>Beiträge der Fächer zum Kompetenzerwerb in Abstimmung mit dem Fachlehrplan</w:t>
            </w:r>
          </w:p>
        </w:tc>
      </w:tr>
      <w:tr w:rsidR="003D5F75" w:rsidRPr="003D5F75" w14:paraId="1674FDC0" w14:textId="77777777" w:rsidTr="003D5F75">
        <w:trPr>
          <w:trHeight w:val="2293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6A7CD6F8" w14:textId="2D32F553" w:rsidR="003D5F75" w:rsidRPr="007E52AB" w:rsidRDefault="00614B2E" w:rsidP="007E52AB">
            <w:pPr>
              <w:pStyle w:val="Tabellentext"/>
            </w:pPr>
            <w:r w:rsidRPr="007E52AB">
              <w:rPr>
                <w:rFonts w:eastAsia="Calibri"/>
              </w:rPr>
              <w:t>3</w:t>
            </w:r>
            <w:r w:rsidR="003D5F75" w:rsidRPr="007E52AB">
              <w:rPr>
                <w:rFonts w:eastAsia="Calibri"/>
              </w:rPr>
              <w:t>.1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524FCC32" w14:textId="2273ECF5" w:rsidR="003D5F75" w:rsidRPr="007E52AB" w:rsidRDefault="00CF27BF" w:rsidP="007E52AB">
            <w:pPr>
              <w:pStyle w:val="Tabellentext"/>
            </w:pPr>
            <w:r w:rsidRPr="007E52AB">
              <w:t>Überblic</w:t>
            </w:r>
            <w:r w:rsidR="00F86C47" w:rsidRPr="007E52AB">
              <w:t>k</w:t>
            </w:r>
            <w:r w:rsidRPr="007E52AB">
              <w:t xml:space="preserve"> über die Umsatzsteuer verschaffen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5A598DC7" w14:textId="203FB085" w:rsidR="003D5F75" w:rsidRPr="007E52AB" w:rsidRDefault="00614B2E" w:rsidP="007E52AB">
            <w:pPr>
              <w:pStyle w:val="Tabellentext"/>
            </w:pPr>
            <w:r w:rsidRPr="007E52AB">
              <w:rPr>
                <w:rFonts w:eastAsia="Calibri"/>
              </w:rPr>
              <w:t>4</w:t>
            </w:r>
            <w:r w:rsidR="003D5F75" w:rsidRPr="007E52AB">
              <w:rPr>
                <w:rFonts w:eastAsia="Calibri"/>
              </w:rPr>
              <w:t xml:space="preserve"> </w:t>
            </w:r>
            <w:r w:rsidR="001F5D14" w:rsidRPr="007E52AB">
              <w:rPr>
                <w:rFonts w:eastAsia="Calibri"/>
              </w:rPr>
              <w:t>U</w:t>
            </w:r>
            <w:r w:rsidR="003D5F75" w:rsidRPr="007E52AB">
              <w:rPr>
                <w:rFonts w:eastAsia="Calibri"/>
              </w:rPr>
              <w:t xml:space="preserve">Std. 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61C9D172" w14:textId="4B7609CF" w:rsidR="00614B2E" w:rsidRPr="007E52AB" w:rsidRDefault="00614B2E" w:rsidP="007E52AB">
            <w:pPr>
              <w:pStyle w:val="Tabellentext"/>
            </w:pPr>
            <w:r w:rsidRPr="007E52AB">
              <w:t>Die Schülerinnen und Schüler verschaffen sich einen Überblick über das Mandat und das System der Umsatzsteuer mit Vorsteuerabzug.</w:t>
            </w:r>
          </w:p>
          <w:p w14:paraId="3E504C9A" w14:textId="4D2A5918" w:rsidR="00900A73" w:rsidRPr="007E52AB" w:rsidRDefault="00900A73" w:rsidP="007E52AB">
            <w:pPr>
              <w:pStyle w:val="Tabellentext"/>
            </w:pPr>
            <w:r w:rsidRPr="007E52AB">
              <w:t xml:space="preserve">Die Schülerinnen und Schüler </w:t>
            </w:r>
            <w:r w:rsidRPr="007E52AB">
              <w:rPr>
                <w:b/>
              </w:rPr>
              <w:t>reflektieren</w:t>
            </w:r>
            <w:r w:rsidRPr="007E52AB">
              <w:t xml:space="preserve"> das Mandantinnen- und Mandantengespräch, ihre Handlungsergebnisse. Sie leiten Maßnahmen zur Optimierung in der Kommunikation mit Mandantinnen und Mandanten ab.</w:t>
            </w:r>
          </w:p>
          <w:p w14:paraId="370A532D" w14:textId="29978E22" w:rsidR="003D5F75" w:rsidRPr="007E52AB" w:rsidRDefault="00900A73" w:rsidP="007E52AB">
            <w:pPr>
              <w:pStyle w:val="Tabellentext"/>
              <w:rPr>
                <w:b/>
              </w:rPr>
            </w:pPr>
            <w:r w:rsidRPr="007E52AB">
              <w:rPr>
                <w:rFonts w:eastAsia="Calibri"/>
                <w:b/>
              </w:rPr>
              <w:t>Deutsch/Kommunikation</w:t>
            </w:r>
          </w:p>
        </w:tc>
      </w:tr>
      <w:tr w:rsidR="003D5F75" w:rsidRPr="003D5F75" w14:paraId="454C60CB" w14:textId="77777777" w:rsidTr="001F5D14">
        <w:trPr>
          <w:trHeight w:val="2539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2137617B" w14:textId="7BFA86BC" w:rsidR="003D5F75" w:rsidRPr="007E52AB" w:rsidRDefault="00614B2E" w:rsidP="007E52AB">
            <w:pPr>
              <w:pStyle w:val="Tabellentext"/>
            </w:pPr>
            <w:r w:rsidRPr="007E52AB">
              <w:rPr>
                <w:rFonts w:eastAsia="Calibri"/>
              </w:rPr>
              <w:t>3</w:t>
            </w:r>
            <w:r w:rsidR="003D5F75" w:rsidRPr="007E52AB">
              <w:rPr>
                <w:rFonts w:eastAsia="Calibri"/>
              </w:rPr>
              <w:t>.2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64A35E09" w14:textId="09A2CCB4" w:rsidR="003D5F75" w:rsidRPr="007E52AB" w:rsidRDefault="00DD2DCD" w:rsidP="007E52AB">
            <w:pPr>
              <w:pStyle w:val="Tabellentext"/>
            </w:pPr>
            <w:r w:rsidRPr="007E52AB">
              <w:t>Steuerbare und nicht steuerbare Umsätze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6A5B5B81" w14:textId="29AEBAC5" w:rsidR="003D5F75" w:rsidRPr="007E52AB" w:rsidRDefault="00825C1E" w:rsidP="007E52AB">
            <w:pPr>
              <w:pStyle w:val="Tabellentext"/>
            </w:pPr>
            <w:r w:rsidRPr="007E52AB">
              <w:rPr>
                <w:rFonts w:eastAsia="Calibri"/>
              </w:rPr>
              <w:t xml:space="preserve">16 </w:t>
            </w:r>
            <w:r w:rsidR="001F5D14" w:rsidRPr="007E52AB">
              <w:rPr>
                <w:rFonts w:eastAsia="Calibri"/>
              </w:rPr>
              <w:t>U</w:t>
            </w:r>
            <w:r w:rsidRPr="007E52AB">
              <w:rPr>
                <w:rFonts w:eastAsia="Calibri"/>
              </w:rPr>
              <w:t>S</w:t>
            </w:r>
            <w:r w:rsidR="003D5F75" w:rsidRPr="007E52AB">
              <w:rPr>
                <w:rFonts w:eastAsia="Calibri"/>
              </w:rPr>
              <w:t xml:space="preserve">td. 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50B7A05C" w14:textId="77777777" w:rsidR="003D5F75" w:rsidRPr="007E52AB" w:rsidRDefault="00CF27BF" w:rsidP="007E52AB">
            <w:pPr>
              <w:pStyle w:val="Tabellentext"/>
            </w:pPr>
            <w:r w:rsidRPr="007E52AB">
              <w:t>Die Schülerinnen und Schüler erschließen sich umsatzsteue</w:t>
            </w:r>
            <w:r w:rsidR="00825C1E" w:rsidRPr="007E52AB">
              <w:t>rrechtliche inländische Sachver</w:t>
            </w:r>
            <w:r w:rsidRPr="007E52AB">
              <w:t>halte mit Hilfe des Umsatzsteuergesetzes, informieren sich üb</w:t>
            </w:r>
            <w:r w:rsidR="00825C1E" w:rsidRPr="007E52AB">
              <w:t>er die Steuerbarkeit und die Ab</w:t>
            </w:r>
            <w:r w:rsidRPr="007E52AB">
              <w:t xml:space="preserve">grenzung von steuerbaren und nicht steuerbaren Umsätzen. </w:t>
            </w:r>
            <w:r w:rsidRPr="007E52AB">
              <w:rPr>
                <w:i/>
              </w:rPr>
              <w:t>[Klärung der Begriffe Unternehmer, Unternehmen, Inland, Ausland, Drittlandsgebiet, Entgelt, Lieferungen und sonstige Leistungen</w:t>
            </w:r>
            <w:r w:rsidRPr="007E52AB">
              <w:t>]</w:t>
            </w:r>
          </w:p>
          <w:p w14:paraId="4CA6D278" w14:textId="07E110D6" w:rsidR="00A77FE3" w:rsidRPr="007E52AB" w:rsidRDefault="00A77FE3" w:rsidP="007E52AB">
            <w:pPr>
              <w:pStyle w:val="Tabellentext"/>
            </w:pPr>
            <w:r w:rsidRPr="007E52AB">
              <w:t xml:space="preserve">Die Schülerinnen und Schüler </w:t>
            </w:r>
            <w:r w:rsidRPr="007E52AB">
              <w:rPr>
                <w:b/>
              </w:rPr>
              <w:t>buchen</w:t>
            </w:r>
            <w:r w:rsidRPr="007E52AB">
              <w:t xml:space="preserve"> Ausgangsrechnungen, die steuerpflichtige oder steuerfreie Leistungen beinhalten. [Lernfeld 2 in Finanzwirtschaftliche Prozesse]</w:t>
            </w:r>
          </w:p>
          <w:p w14:paraId="232E6102" w14:textId="4A39798E" w:rsidR="00A77FE3" w:rsidRPr="007E52AB" w:rsidRDefault="00A77FE3" w:rsidP="007E52AB">
            <w:pPr>
              <w:pStyle w:val="Tabellentext"/>
              <w:rPr>
                <w:b/>
              </w:rPr>
            </w:pPr>
            <w:r w:rsidRPr="007E52AB">
              <w:rPr>
                <w:rFonts w:eastAsia="Calibri"/>
                <w:b/>
              </w:rPr>
              <w:t>Finanzwirtschaftliche Prozesse</w:t>
            </w:r>
          </w:p>
        </w:tc>
      </w:tr>
      <w:tr w:rsidR="003D5F75" w:rsidRPr="003D5F75" w14:paraId="442A1925" w14:textId="77777777" w:rsidTr="001F5D14">
        <w:trPr>
          <w:trHeight w:val="1741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1E2A2823" w14:textId="25FFAB01" w:rsidR="003D5F75" w:rsidRPr="007E52AB" w:rsidRDefault="00614B2E" w:rsidP="007E52AB">
            <w:pPr>
              <w:pStyle w:val="Tabellentext"/>
            </w:pPr>
            <w:r w:rsidRPr="007E52AB">
              <w:rPr>
                <w:rFonts w:eastAsia="Calibri"/>
              </w:rPr>
              <w:t>3</w:t>
            </w:r>
            <w:r w:rsidR="003D5F75" w:rsidRPr="007E52AB">
              <w:rPr>
                <w:rFonts w:eastAsia="Calibri"/>
              </w:rPr>
              <w:t>.3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40EFDDEE" w14:textId="7180CFDD" w:rsidR="003D5F75" w:rsidRPr="007E52AB" w:rsidRDefault="00DD2DCD" w:rsidP="007E52AB">
            <w:pPr>
              <w:pStyle w:val="Tabellentext"/>
            </w:pPr>
            <w:r w:rsidRPr="007E52AB">
              <w:t>Die Tatbestandsmerkmale überprüfen</w:t>
            </w:r>
            <w:r w:rsidR="00900A73" w:rsidRPr="007E52AB">
              <w:t>, insbesondere zur Ortsbestimmung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4D21CE6C" w14:textId="4B30A3DF" w:rsidR="003D5F75" w:rsidRPr="007E52AB" w:rsidRDefault="00825C1E" w:rsidP="007E52AB">
            <w:pPr>
              <w:pStyle w:val="Tabellentext"/>
            </w:pPr>
            <w:r w:rsidRPr="007E52AB">
              <w:rPr>
                <w:rFonts w:eastAsia="Calibri"/>
              </w:rPr>
              <w:t>24</w:t>
            </w:r>
            <w:r w:rsidR="003D5F75" w:rsidRPr="007E52AB">
              <w:rPr>
                <w:rFonts w:eastAsia="Calibri"/>
              </w:rPr>
              <w:t xml:space="preserve"> </w:t>
            </w:r>
            <w:r w:rsidR="001F5D14" w:rsidRPr="007E52AB">
              <w:rPr>
                <w:rFonts w:eastAsia="Calibri"/>
              </w:rPr>
              <w:t>U</w:t>
            </w:r>
            <w:r w:rsidR="003D5F75" w:rsidRPr="007E52AB">
              <w:rPr>
                <w:rFonts w:eastAsia="Calibri"/>
              </w:rPr>
              <w:t xml:space="preserve">Std. 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7D83CBB0" w14:textId="53E04482" w:rsidR="003D5F75" w:rsidRPr="007E52AB" w:rsidRDefault="00CF27BF" w:rsidP="007E52AB">
            <w:pPr>
              <w:pStyle w:val="Tabellentext"/>
            </w:pPr>
            <w:r w:rsidRPr="007E52AB">
              <w:t>Die Schülerinnen und Schüler planen ihr Vorgehen zur Ermittlung der Umsatzsteuerzahllast anhand der Struktur des Umsatzsteuergesetzes und unterscheiden Eingangs- und Ausgangsleistungen eines Unternehmens. Sie bestimmen die Umsatz</w:t>
            </w:r>
            <w:r w:rsidR="00825C1E" w:rsidRPr="007E52AB">
              <w:t>art und entscheiden über die An</w:t>
            </w:r>
            <w:r w:rsidRPr="007E52AB">
              <w:t xml:space="preserve">wendbarkeit des Umsatzsteuergesetzes, indem sie die Steuerbarkeit von Lieferungen und sonstigen Leistungen anhand der Tatbestandsmerkmale überprüfen. </w:t>
            </w:r>
          </w:p>
        </w:tc>
      </w:tr>
      <w:tr w:rsidR="003D5F75" w:rsidRPr="003D5F75" w14:paraId="2B21F334" w14:textId="77777777" w:rsidTr="001F5D14">
        <w:trPr>
          <w:trHeight w:val="760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1E13842C" w14:textId="21CF426D" w:rsidR="003D5F75" w:rsidRPr="007E52AB" w:rsidRDefault="00614B2E" w:rsidP="007E52AB">
            <w:pPr>
              <w:pStyle w:val="Tabellentext"/>
              <w:rPr>
                <w:rFonts w:eastAsia="Calibri"/>
              </w:rPr>
            </w:pPr>
            <w:r w:rsidRPr="007E52AB">
              <w:rPr>
                <w:rFonts w:eastAsia="Calibri"/>
              </w:rPr>
              <w:t>3</w:t>
            </w:r>
            <w:r w:rsidR="003D5F75" w:rsidRPr="007E52AB">
              <w:rPr>
                <w:rFonts w:eastAsia="Calibri"/>
              </w:rPr>
              <w:t>.4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6DC25CC1" w14:textId="4B87AAA9" w:rsidR="001F5D14" w:rsidRPr="007E52AB" w:rsidRDefault="00DD2DCD" w:rsidP="007E52AB">
            <w:pPr>
              <w:pStyle w:val="Tabellentext"/>
            </w:pPr>
            <w:r w:rsidRPr="007E52AB">
              <w:t>Steuerbefreiung und Option zur Umsatzsteuer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546D50F9" w14:textId="3352F78D" w:rsidR="003D5F75" w:rsidRPr="007E52AB" w:rsidRDefault="00825C1E" w:rsidP="007E52AB">
            <w:pPr>
              <w:pStyle w:val="Tabellentext"/>
              <w:rPr>
                <w:rFonts w:eastAsia="Calibri"/>
              </w:rPr>
            </w:pPr>
            <w:r w:rsidRPr="007E52AB">
              <w:rPr>
                <w:rFonts w:eastAsia="Calibri"/>
              </w:rPr>
              <w:t> 12</w:t>
            </w:r>
            <w:r w:rsidR="003D5F75" w:rsidRPr="007E52AB">
              <w:rPr>
                <w:rFonts w:eastAsia="Calibri"/>
              </w:rPr>
              <w:t xml:space="preserve"> </w:t>
            </w:r>
            <w:r w:rsidR="001F5D14" w:rsidRPr="007E52AB">
              <w:rPr>
                <w:rFonts w:eastAsia="Calibri"/>
              </w:rPr>
              <w:t>U</w:t>
            </w:r>
            <w:r w:rsidR="003D5F75" w:rsidRPr="007E52AB">
              <w:rPr>
                <w:rFonts w:eastAsia="Calibri"/>
              </w:rPr>
              <w:t>Std.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1C60080F" w14:textId="5A5FFAF5" w:rsidR="003D5F75" w:rsidRPr="007E52AB" w:rsidRDefault="001F5D14" w:rsidP="007E52AB">
            <w:pPr>
              <w:pStyle w:val="Tabellentext"/>
              <w:rPr>
                <w:rFonts w:eastAsia="Calibri"/>
              </w:rPr>
            </w:pPr>
            <w:r w:rsidRPr="007E52AB">
              <w:t>Die Schülerinnen und Schüler</w:t>
            </w:r>
            <w:r w:rsidR="00CF27BF" w:rsidRPr="007E52AB">
              <w:t xml:space="preserve"> untersuchen im Falle der Steuerbarkeit die Steuerpflicht und üben Wahlrechte im Sinne der </w:t>
            </w:r>
            <w:r w:rsidRPr="007E52AB">
              <w:t>Mandantinnen und Mandanten aus [</w:t>
            </w:r>
            <w:r w:rsidR="00CF27BF" w:rsidRPr="007E52AB">
              <w:rPr>
                <w:i/>
              </w:rPr>
              <w:t>Steuerbefreiung, Option</w:t>
            </w:r>
            <w:r w:rsidRPr="007E52AB">
              <w:t>]</w:t>
            </w:r>
            <w:r w:rsidR="00CF27BF" w:rsidRPr="007E52AB">
              <w:t>.</w:t>
            </w:r>
          </w:p>
        </w:tc>
      </w:tr>
      <w:tr w:rsidR="003D5F75" w:rsidRPr="003D5F75" w14:paraId="00252E39" w14:textId="77777777" w:rsidTr="001F5D14">
        <w:trPr>
          <w:trHeight w:val="1169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507BE95E" w14:textId="271ECE33" w:rsidR="003D5F75" w:rsidRPr="007E52AB" w:rsidRDefault="00614B2E" w:rsidP="007E52AB">
            <w:pPr>
              <w:pStyle w:val="Tabellentext"/>
              <w:rPr>
                <w:rFonts w:eastAsia="Calibri"/>
              </w:rPr>
            </w:pPr>
            <w:r w:rsidRPr="007E52AB">
              <w:rPr>
                <w:rFonts w:eastAsia="Calibri"/>
              </w:rPr>
              <w:lastRenderedPageBreak/>
              <w:t>3</w:t>
            </w:r>
            <w:r w:rsidR="003D5F75" w:rsidRPr="007E52AB">
              <w:rPr>
                <w:rFonts w:eastAsia="Calibri"/>
              </w:rPr>
              <w:t>.5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3CB4AAAE" w14:textId="0FE6EAB7" w:rsidR="003D5F75" w:rsidRPr="007E52AB" w:rsidRDefault="00DD2DCD" w:rsidP="007E52AB">
            <w:pPr>
              <w:pStyle w:val="Tabellentext"/>
              <w:rPr>
                <w:rFonts w:eastAsia="Calibri"/>
              </w:rPr>
            </w:pPr>
            <w:r w:rsidRPr="007E52AB">
              <w:t>Ermittlung der Bemessungsgrundlage und der Umsatzsteuertraglast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7A04AA2D" w14:textId="13214996" w:rsidR="003D5F75" w:rsidRPr="007E52AB" w:rsidRDefault="00825C1E" w:rsidP="007E52AB">
            <w:pPr>
              <w:pStyle w:val="Tabellentext"/>
              <w:rPr>
                <w:rFonts w:eastAsia="Calibri"/>
              </w:rPr>
            </w:pPr>
            <w:r w:rsidRPr="007E52AB">
              <w:rPr>
                <w:rFonts w:eastAsia="Calibri"/>
              </w:rPr>
              <w:t>8</w:t>
            </w:r>
            <w:r w:rsidR="003D5F75" w:rsidRPr="007E52AB">
              <w:rPr>
                <w:rFonts w:eastAsia="Calibri"/>
              </w:rPr>
              <w:t xml:space="preserve"> </w:t>
            </w:r>
            <w:r w:rsidR="001F5D14" w:rsidRPr="007E52AB">
              <w:rPr>
                <w:rFonts w:eastAsia="Calibri"/>
              </w:rPr>
              <w:t>U</w:t>
            </w:r>
            <w:r w:rsidR="003D5F75" w:rsidRPr="007E52AB">
              <w:rPr>
                <w:rFonts w:eastAsia="Calibri"/>
              </w:rPr>
              <w:t>Std.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6E60518B" w14:textId="73DCB3F8" w:rsidR="003D5F75" w:rsidRPr="007E52AB" w:rsidRDefault="00825C1E" w:rsidP="007E52AB">
            <w:pPr>
              <w:pStyle w:val="Tabellentext"/>
            </w:pPr>
            <w:r w:rsidRPr="007E52AB">
              <w:t>Die Schülerinnen und Schüler erstellen Umsatzsteuervoranmeldungen und Umsatzsteuererklärungen. Dazu berechnen sie die Umsatzsteuertraglast, indem sie die Bemessungsgrundlage ermitteln und den Steuersatz auswählen.</w:t>
            </w:r>
          </w:p>
        </w:tc>
      </w:tr>
      <w:tr w:rsidR="00825C1E" w:rsidRPr="003D5F75" w14:paraId="616661B8" w14:textId="77777777" w:rsidTr="001F5D14">
        <w:trPr>
          <w:trHeight w:val="2306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27DC6C96" w14:textId="2A4B76FE" w:rsidR="00825C1E" w:rsidRPr="007E52AB" w:rsidRDefault="00825C1E" w:rsidP="007E52AB">
            <w:pPr>
              <w:pStyle w:val="Tabellentext"/>
              <w:rPr>
                <w:rFonts w:eastAsia="Calibri"/>
              </w:rPr>
            </w:pPr>
            <w:r w:rsidRPr="007E52AB">
              <w:rPr>
                <w:rFonts w:eastAsia="Calibri"/>
              </w:rPr>
              <w:t>3.6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4E3E7176" w14:textId="665E5BD8" w:rsidR="00825C1E" w:rsidRPr="007E52AB" w:rsidRDefault="001F5D14" w:rsidP="007E52AB">
            <w:pPr>
              <w:pStyle w:val="Tabellentext"/>
              <w:rPr>
                <w:rFonts w:eastAsia="Calibri"/>
              </w:rPr>
            </w:pPr>
            <w:r w:rsidRPr="007E52AB">
              <w:t>Vorsteuerabzug und</w:t>
            </w:r>
            <w:r w:rsidR="00DD2DCD" w:rsidRPr="007E52AB">
              <w:t xml:space="preserve"> Ordnungsmäßigkeit von Rechnungen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4C9393D5" w14:textId="24CD34FB" w:rsidR="00825C1E" w:rsidRPr="007E52AB" w:rsidRDefault="00825C1E" w:rsidP="007E52AB">
            <w:pPr>
              <w:pStyle w:val="Tabellentext"/>
              <w:rPr>
                <w:rFonts w:eastAsia="Calibri"/>
              </w:rPr>
            </w:pPr>
            <w:r w:rsidRPr="007E52AB">
              <w:rPr>
                <w:rFonts w:eastAsia="Calibri"/>
              </w:rPr>
              <w:t xml:space="preserve">8 </w:t>
            </w:r>
            <w:r w:rsidR="001F5D14" w:rsidRPr="007E52AB">
              <w:rPr>
                <w:rFonts w:eastAsia="Calibri"/>
              </w:rPr>
              <w:t>U</w:t>
            </w:r>
            <w:r w:rsidRPr="007E52AB">
              <w:rPr>
                <w:rFonts w:eastAsia="Calibri"/>
              </w:rPr>
              <w:t>Std.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28D289D3" w14:textId="77777777" w:rsidR="001F5D14" w:rsidRPr="007E52AB" w:rsidRDefault="00825C1E" w:rsidP="007E52AB">
            <w:pPr>
              <w:pStyle w:val="Tabellentext"/>
            </w:pPr>
            <w:r w:rsidRPr="007E52AB">
              <w:t>Sie prüfen die Ordnungsmäßigkeit von Rechnungen, erklären den Mandantinnen und Mandanten die Folgen von fehlerhaften Rechnungen und berechnen die Umsatzsteuerzahllast unter Berücksichtigung des Vorsteuerabzuges.</w:t>
            </w:r>
          </w:p>
          <w:p w14:paraId="5B783531" w14:textId="2928EA0A" w:rsidR="00A77FE3" w:rsidRPr="007E52AB" w:rsidRDefault="00A77FE3" w:rsidP="007E52AB">
            <w:pPr>
              <w:pStyle w:val="Tabellentext"/>
            </w:pPr>
            <w:r w:rsidRPr="007E52AB">
              <w:t xml:space="preserve">Die Schülerinnen und Schüler </w:t>
            </w:r>
            <w:r w:rsidRPr="007E52AB">
              <w:rPr>
                <w:b/>
              </w:rPr>
              <w:t>buchen</w:t>
            </w:r>
            <w:r w:rsidRPr="007E52AB">
              <w:t xml:space="preserve"> Eingangsrechnungen unter Berücksichtigung der Vorsteuer. [Lernfeld 2 in Finanzwirtschaftliche Prozesse]</w:t>
            </w:r>
          </w:p>
          <w:p w14:paraId="549B35A8" w14:textId="2D9D9256" w:rsidR="00825C1E" w:rsidRPr="007E52AB" w:rsidRDefault="00A77FE3" w:rsidP="007E52AB">
            <w:pPr>
              <w:pStyle w:val="Tabellentext"/>
              <w:rPr>
                <w:b/>
              </w:rPr>
            </w:pPr>
            <w:r w:rsidRPr="007E52AB">
              <w:rPr>
                <w:rFonts w:eastAsia="Calibri"/>
                <w:b/>
              </w:rPr>
              <w:t>Finanzwirtschaftliche Prozesse</w:t>
            </w:r>
          </w:p>
        </w:tc>
      </w:tr>
      <w:tr w:rsidR="00825C1E" w:rsidRPr="003D5F75" w14:paraId="77343841" w14:textId="77777777" w:rsidTr="003D5F75">
        <w:trPr>
          <w:trHeight w:val="1472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5E2F2263" w14:textId="2F40AF62" w:rsidR="00825C1E" w:rsidRPr="007E52AB" w:rsidRDefault="00825C1E" w:rsidP="007E52AB">
            <w:pPr>
              <w:pStyle w:val="Tabellentext"/>
              <w:rPr>
                <w:rFonts w:eastAsia="Calibri"/>
              </w:rPr>
            </w:pPr>
            <w:r w:rsidRPr="007E52AB">
              <w:rPr>
                <w:rFonts w:eastAsia="Calibri"/>
              </w:rPr>
              <w:t>3.7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514725C0" w14:textId="19EBBD0A" w:rsidR="00825C1E" w:rsidRPr="007E52AB" w:rsidRDefault="00DD2DCD" w:rsidP="007E52AB">
            <w:pPr>
              <w:pStyle w:val="Tabellentext"/>
              <w:rPr>
                <w:rFonts w:eastAsia="Calibri"/>
              </w:rPr>
            </w:pPr>
            <w:r w:rsidRPr="007E52AB">
              <w:t>Entstehung der Umsatzsteuer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31802545" w14:textId="370EC2A6" w:rsidR="00825C1E" w:rsidRPr="007E52AB" w:rsidRDefault="00825C1E" w:rsidP="007E52AB">
            <w:pPr>
              <w:pStyle w:val="Tabellentext"/>
              <w:rPr>
                <w:rFonts w:eastAsia="Calibri"/>
              </w:rPr>
            </w:pPr>
            <w:r w:rsidRPr="007E52AB">
              <w:rPr>
                <w:rFonts w:eastAsia="Calibri"/>
              </w:rPr>
              <w:t xml:space="preserve">8 </w:t>
            </w:r>
            <w:r w:rsidR="001F5D14" w:rsidRPr="007E52AB">
              <w:rPr>
                <w:rFonts w:eastAsia="Calibri"/>
              </w:rPr>
              <w:t>U</w:t>
            </w:r>
            <w:r w:rsidRPr="007E52AB">
              <w:rPr>
                <w:rFonts w:eastAsia="Calibri"/>
              </w:rPr>
              <w:t>Std.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1C229ED6" w14:textId="0FD13630" w:rsidR="00825C1E" w:rsidRPr="007E52AB" w:rsidRDefault="001F5D14" w:rsidP="007E52AB">
            <w:pPr>
              <w:pStyle w:val="Tabellentext"/>
            </w:pPr>
            <w:r w:rsidRPr="007E52AB">
              <w:t>Die Schülerinnen und Schüler</w:t>
            </w:r>
            <w:r w:rsidR="00825C1E" w:rsidRPr="007E52AB">
              <w:t xml:space="preserve"> bestimmen den Steuerschuldner</w:t>
            </w:r>
            <w:r w:rsidR="00F86C47" w:rsidRPr="007E52AB">
              <w:t xml:space="preserve"> (ohne § 13 b UStG, siehe Lernfeld 6)</w:t>
            </w:r>
            <w:r w:rsidR="00825C1E" w:rsidRPr="007E52AB">
              <w:t>, das Besteuerungsverfahren sowie die Entstehung der Umsatzsteuer und üben Wahlrechte zu Gunsten der Mandantinnen und Mandanten aus (Voranmeldungszeitraum, Dauerfristverlängerung). Sie buchen die umsatzsteuerrechtlichen Sachverhalte.</w:t>
            </w:r>
          </w:p>
        </w:tc>
      </w:tr>
    </w:tbl>
    <w:p w14:paraId="2EEA4079" w14:textId="465A2AF3" w:rsidR="003D5F75" w:rsidRDefault="003D5F75"/>
    <w:p w14:paraId="4F9BB5E1" w14:textId="77777777" w:rsidR="003D5F75" w:rsidRDefault="003D5F75">
      <w:r>
        <w:br w:type="page"/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208F4D39" w14:textId="77777777" w:rsidTr="003D5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2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7E4CF5" w14:textId="5B25AE47" w:rsidR="00401D77" w:rsidRPr="00651E17" w:rsidRDefault="00A023E5" w:rsidP="00A023E5">
            <w:pPr>
              <w:pStyle w:val="Tabellentext"/>
              <w:spacing w:before="60" w:after="60"/>
              <w:rPr>
                <w:b/>
              </w:rPr>
            </w:pPr>
            <w:r w:rsidRPr="00A023E5">
              <w:rPr>
                <w:b/>
              </w:rPr>
              <w:lastRenderedPageBreak/>
              <w:t>1.</w:t>
            </w:r>
            <w:r>
              <w:rPr>
                <w:b/>
              </w:rPr>
              <w:t xml:space="preserve"> </w:t>
            </w:r>
            <w:r w:rsidR="00401D77" w:rsidRPr="00651E17">
              <w:rPr>
                <w:b/>
              </w:rPr>
              <w:t>Ausbildungsjahr</w:t>
            </w:r>
          </w:p>
          <w:p w14:paraId="615B2772" w14:textId="45BD58E5" w:rsidR="00401D77" w:rsidRPr="000333BB" w:rsidRDefault="00E24184" w:rsidP="00F81DD7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Bündelungsfach</w:t>
            </w:r>
            <w:r w:rsidR="00803AC6">
              <w:tab/>
            </w:r>
            <w:r w:rsidR="00A023E5">
              <w:t>Steuer</w:t>
            </w:r>
            <w:r w:rsidR="00353546">
              <w:t>rechtliche Sachverhalte</w:t>
            </w:r>
          </w:p>
          <w:p w14:paraId="01053575" w14:textId="6C87176A"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351262">
              <w:rPr>
                <w:b/>
              </w:rPr>
              <w:t>3</w:t>
            </w:r>
            <w:r w:rsidRPr="000333BB">
              <w:tab/>
            </w:r>
            <w:r w:rsidR="00351262">
              <w:rPr>
                <w:bCs/>
              </w:rPr>
              <w:t>Umsatzsteuerrechtliche Sachverhalte bearbeiten</w:t>
            </w:r>
            <w:r w:rsidR="00A023E5" w:rsidRPr="00A023E5">
              <w:rPr>
                <w:bCs/>
              </w:rPr>
              <w:t xml:space="preserve"> </w:t>
            </w:r>
            <w:r w:rsidR="00A023E5">
              <w:t xml:space="preserve">(80 </w:t>
            </w:r>
            <w:r w:rsidR="000F799E" w:rsidRPr="000333BB">
              <w:t>UStd.)</w:t>
            </w:r>
          </w:p>
          <w:p w14:paraId="3FE07257" w14:textId="70424DC9" w:rsidR="00401D77" w:rsidRPr="007D06CC" w:rsidRDefault="00401D77" w:rsidP="000F799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351262">
              <w:rPr>
                <w:b/>
              </w:rPr>
              <w:t>3</w:t>
            </w:r>
            <w:r w:rsidR="002311C4">
              <w:rPr>
                <w:b/>
              </w:rPr>
              <w:t>.1</w:t>
            </w:r>
            <w:r w:rsidRPr="000333BB">
              <w:tab/>
            </w:r>
            <w:r w:rsidR="00AE074E">
              <w:t>Überblick über die Umsatz</w:t>
            </w:r>
            <w:r w:rsidR="00351262" w:rsidRPr="00351262">
              <w:t>steuer verschaffen</w:t>
            </w:r>
            <w:r w:rsidR="00F342B4">
              <w:t xml:space="preserve"> </w:t>
            </w:r>
            <w:r w:rsidR="000F799E" w:rsidRPr="000333BB">
              <w:t>(</w:t>
            </w:r>
            <w:r w:rsidR="00E24184">
              <w:t>4</w:t>
            </w:r>
            <w:r w:rsidR="000F799E" w:rsidRPr="000333BB">
              <w:t xml:space="preserve"> UStd.)</w:t>
            </w:r>
          </w:p>
        </w:tc>
      </w:tr>
      <w:tr w:rsidR="00401D77" w:rsidRPr="007D06CC" w14:paraId="0D67A842" w14:textId="77777777" w:rsidTr="003D5F75">
        <w:trPr>
          <w:trHeight w:val="1805"/>
        </w:trPr>
        <w:tc>
          <w:tcPr>
            <w:tcW w:w="7299" w:type="dxa"/>
          </w:tcPr>
          <w:p w14:paraId="34924BF0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6B7813EC" w14:textId="7778CF1B" w:rsidR="00401D77" w:rsidRPr="007D06CC" w:rsidRDefault="006D3613" w:rsidP="007E52AB">
            <w:pPr>
              <w:pStyle w:val="Tabellentext"/>
              <w:spacing w:before="0"/>
            </w:pPr>
            <w:r>
              <w:t xml:space="preserve">Steuerberater Klein aus Breberen verkauft einen Laserdrucker aus seinem Betrieb über </w:t>
            </w:r>
            <w:r w:rsidR="007E52AB">
              <w:t>eB</w:t>
            </w:r>
            <w:r>
              <w:t>ay an Otto Kurz für 500 EUR.</w:t>
            </w:r>
          </w:p>
        </w:tc>
        <w:tc>
          <w:tcPr>
            <w:tcW w:w="7273" w:type="dxa"/>
          </w:tcPr>
          <w:p w14:paraId="78A1277D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028E17EB" w14:textId="477CE787" w:rsidR="009D6838" w:rsidRPr="00B32978" w:rsidRDefault="00971255" w:rsidP="007E52AB">
            <w:pPr>
              <w:pStyle w:val="Tabellenspiegelstrich"/>
            </w:pPr>
            <w:r w:rsidRPr="00B32978">
              <w:t>Ergebnisübersicht</w:t>
            </w:r>
            <w:r w:rsidR="009D6838" w:rsidRPr="00B32978">
              <w:t xml:space="preserve"> </w:t>
            </w:r>
            <w:r w:rsidR="00776D72">
              <w:t>„</w:t>
            </w:r>
            <w:r w:rsidR="00A77FE3">
              <w:t>Prüfungsschema Umsatzsteuer</w:t>
            </w:r>
            <w:r w:rsidR="00776D72">
              <w:t>“</w:t>
            </w:r>
          </w:p>
          <w:p w14:paraId="007AF194" w14:textId="62006D53" w:rsidR="00602F9A" w:rsidRPr="000026AF" w:rsidRDefault="00602F9A" w:rsidP="00140360">
            <w:pPr>
              <w:pStyle w:val="Tabellentext"/>
              <w:spacing w:before="0"/>
              <w:rPr>
                <w:color w:val="000000" w:themeColor="text1"/>
              </w:rPr>
            </w:pPr>
          </w:p>
          <w:p w14:paraId="07ED2853" w14:textId="7118BE67" w:rsidR="00401D77" w:rsidRPr="00934194" w:rsidRDefault="00401D77" w:rsidP="00C3497F">
            <w:pPr>
              <w:pStyle w:val="Tabellenberschrift"/>
            </w:pPr>
            <w:r w:rsidRPr="00934194">
              <w:t xml:space="preserve">Hinweise zur </w:t>
            </w:r>
            <w:r w:rsidR="007A285F" w:rsidRPr="00934194">
              <w:t>Lernerfolgsüberprüfung und Leistungsbewertung</w:t>
            </w:r>
          </w:p>
          <w:p w14:paraId="238AA74D" w14:textId="04502366" w:rsidR="001C20C4" w:rsidRPr="00934194" w:rsidRDefault="001C20C4" w:rsidP="007E52AB">
            <w:pPr>
              <w:pStyle w:val="Tabellenspiegelstrich"/>
              <w:rPr>
                <w:b/>
              </w:rPr>
            </w:pPr>
            <w:r w:rsidRPr="00934194">
              <w:t>Bewertung der Handlungsprodukte</w:t>
            </w:r>
            <w:r w:rsidR="005B0B79" w:rsidRPr="00934194">
              <w:t xml:space="preserve"> (</w:t>
            </w:r>
            <w:r w:rsidR="00734E7F" w:rsidRPr="00934194">
              <w:t>Beratungsnotiz</w:t>
            </w:r>
            <w:r w:rsidR="005B0B79" w:rsidRPr="00934194">
              <w:t xml:space="preserve"> und Präsentation)</w:t>
            </w:r>
          </w:p>
          <w:p w14:paraId="36B61D71" w14:textId="083F35EF" w:rsidR="00202C07" w:rsidRPr="00934194" w:rsidRDefault="00202C07" w:rsidP="007E52AB">
            <w:pPr>
              <w:pStyle w:val="Tabellenspiegelstrich"/>
              <w:rPr>
                <w:b/>
              </w:rPr>
            </w:pPr>
            <w:r w:rsidRPr="00934194">
              <w:t xml:space="preserve">Aufgaben zur Übung und Erfolgskontrolle (unter Einsatz </w:t>
            </w:r>
            <w:r w:rsidR="00DD0FEF" w:rsidRPr="00934194">
              <w:t>computergestützter Testaufgaben/</w:t>
            </w:r>
            <w:r w:rsidRPr="00934194">
              <w:t>Quizsoftware)</w:t>
            </w:r>
          </w:p>
          <w:p w14:paraId="71560E18" w14:textId="49C76A37" w:rsidR="001C20C4" w:rsidRPr="007E52AB" w:rsidRDefault="005E20BE" w:rsidP="00C3497F">
            <w:pPr>
              <w:pStyle w:val="Tabellenspiegelstrich"/>
              <w:rPr>
                <w:b/>
              </w:rPr>
            </w:pPr>
            <w:r w:rsidRPr="00934194">
              <w:t xml:space="preserve">Kurze </w:t>
            </w:r>
            <w:r w:rsidR="001F5907" w:rsidRPr="00934194">
              <w:t>s</w:t>
            </w:r>
            <w:r w:rsidR="001C20C4" w:rsidRPr="00934194">
              <w:t>chriftliche Leistungsüberprüfung</w:t>
            </w:r>
          </w:p>
        </w:tc>
      </w:tr>
      <w:tr w:rsidR="00401D77" w:rsidRPr="00E24184" w14:paraId="47FCC6BA" w14:textId="77777777" w:rsidTr="003D5F75">
        <w:trPr>
          <w:trHeight w:val="1805"/>
        </w:trPr>
        <w:tc>
          <w:tcPr>
            <w:tcW w:w="7299" w:type="dxa"/>
          </w:tcPr>
          <w:p w14:paraId="5CAE9111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215097BE" w14:textId="0F6A3D09" w:rsidR="003018DD" w:rsidRDefault="003018DD" w:rsidP="003018DD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</w:t>
            </w:r>
            <w:r w:rsidR="00E87336">
              <w:t>Schülerinnen und Schüler</w:t>
            </w:r>
          </w:p>
          <w:p w14:paraId="0D437F76" w14:textId="1BF0C12C" w:rsidR="00E62751" w:rsidRDefault="00E62751" w:rsidP="003018DD">
            <w:pPr>
              <w:pStyle w:val="Tabellenspiegelstrich"/>
            </w:pPr>
            <w:r>
              <w:t xml:space="preserve">machen sich mit </w:t>
            </w:r>
            <w:r w:rsidR="00A77FE3">
              <w:t>Prüfungss</w:t>
            </w:r>
            <w:r w:rsidR="0020537C">
              <w:t>chema der Umsatzsteuer vertraut</w:t>
            </w:r>
          </w:p>
          <w:p w14:paraId="3C8FDD64" w14:textId="638FE32B" w:rsidR="00E235E0" w:rsidRDefault="00A77FE3" w:rsidP="00D35F70">
            <w:pPr>
              <w:pStyle w:val="Tabellenspiegelstrich"/>
            </w:pPr>
            <w:r>
              <w:t>gewinnen einen Überblick über das gesamte System der Umsatzsteuer von der Steuerbarkeit bis zum Steuerschuldner und der Möglichkeit des Vorsteuerabzugs</w:t>
            </w:r>
          </w:p>
          <w:p w14:paraId="1CE23BFA" w14:textId="0F9CDA0D" w:rsidR="008F4FBD" w:rsidRDefault="008F4FBD" w:rsidP="008F4FBD">
            <w:pPr>
              <w:pStyle w:val="Tabellenspiegelstrich"/>
            </w:pPr>
            <w:r w:rsidRPr="008F4FBD">
              <w:t>arbe</w:t>
            </w:r>
            <w:r w:rsidR="00E24184">
              <w:t>iten in kooperativen Lernformen</w:t>
            </w:r>
            <w:r w:rsidRPr="008F4FBD">
              <w:t xml:space="preserve"> wie z.</w:t>
            </w:r>
            <w:r w:rsidR="006019A9">
              <w:t xml:space="preserve"> </w:t>
            </w:r>
            <w:r w:rsidRPr="008F4FBD">
              <w:t>B. der lei</w:t>
            </w:r>
            <w:r w:rsidR="0005287D">
              <w:t>stungsheterogenen Partnerarbeit</w:t>
            </w:r>
          </w:p>
          <w:p w14:paraId="3FE53AB7" w14:textId="44F4C14A" w:rsidR="004D7E59" w:rsidRPr="00E24184" w:rsidRDefault="004D7E59" w:rsidP="004D7E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E24184">
              <w:rPr>
                <w:rFonts w:eastAsia="Times New Roman" w:cs="Times New Roman"/>
                <w:bCs/>
                <w:color w:val="007EC5"/>
              </w:rPr>
              <w:t>beschaffen sich notwendige Informationen mit</w:t>
            </w:r>
            <w:r w:rsidR="00F43316">
              <w:rPr>
                <w:rFonts w:eastAsia="Times New Roman" w:cs="Times New Roman"/>
                <w:bCs/>
                <w:color w:val="007EC5"/>
              </w:rPr>
              <w:t>h</w:t>
            </w:r>
            <w:r w:rsidRPr="00E24184">
              <w:rPr>
                <w:rFonts w:eastAsia="Times New Roman" w:cs="Times New Roman"/>
                <w:bCs/>
                <w:color w:val="007EC5"/>
              </w:rPr>
              <w:t xml:space="preserve">ilfe </w:t>
            </w:r>
            <w:r w:rsidR="00D35F70" w:rsidRPr="00E24184">
              <w:rPr>
                <w:rFonts w:eastAsia="Times New Roman" w:cs="Times New Roman"/>
                <w:bCs/>
                <w:color w:val="007EC5"/>
              </w:rPr>
              <w:t>des Umsatzsteuergesetzes</w:t>
            </w:r>
          </w:p>
          <w:p w14:paraId="15E23372" w14:textId="7190A09D" w:rsidR="00D35F70" w:rsidRPr="00E24184" w:rsidRDefault="00D35F70" w:rsidP="004D7E59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E24184">
              <w:rPr>
                <w:rFonts w:eastAsia="Times New Roman" w:cs="Times New Roman"/>
                <w:bCs/>
                <w:color w:val="007EC5"/>
              </w:rPr>
              <w:t>lernen das Subsummieren von TBM zu einer Rechtsfolge anhand der einschlägigen §§ des UStG</w:t>
            </w:r>
          </w:p>
          <w:p w14:paraId="3F13AC49" w14:textId="3A32637D" w:rsidR="00387EB5" w:rsidRPr="00E24184" w:rsidRDefault="00387EB5" w:rsidP="00217E8A">
            <w:pPr>
              <w:pStyle w:val="Tabellenspiegelstrich"/>
              <w:rPr>
                <w:rFonts w:eastAsia="Times New Roman" w:cs="Times New Roman"/>
                <w:bCs/>
                <w:color w:val="ED7D31"/>
              </w:rPr>
            </w:pPr>
            <w:r w:rsidRPr="00E24184">
              <w:rPr>
                <w:rFonts w:eastAsia="Times New Roman" w:cs="Times New Roman"/>
                <w:bCs/>
                <w:color w:val="ED7D31"/>
              </w:rPr>
              <w:t xml:space="preserve">reflektieren und </w:t>
            </w:r>
            <w:r w:rsidR="00616D4F" w:rsidRPr="00E24184">
              <w:rPr>
                <w:rFonts w:eastAsia="Times New Roman" w:cs="Times New Roman"/>
                <w:bCs/>
                <w:color w:val="ED7D31"/>
              </w:rPr>
              <w:t xml:space="preserve">beurteilen </w:t>
            </w:r>
            <w:r w:rsidRPr="00E24184">
              <w:rPr>
                <w:rFonts w:eastAsia="Times New Roman" w:cs="Times New Roman"/>
                <w:bCs/>
                <w:color w:val="ED7D31"/>
              </w:rPr>
              <w:t>ihre Handlungs</w:t>
            </w:r>
            <w:r w:rsidR="00616D4F" w:rsidRPr="00E24184">
              <w:rPr>
                <w:rFonts w:eastAsia="Times New Roman" w:cs="Times New Roman"/>
                <w:bCs/>
                <w:color w:val="ED7D31"/>
              </w:rPr>
              <w:t>produkte und Lernergebnisse</w:t>
            </w:r>
          </w:p>
          <w:p w14:paraId="7588D1EF" w14:textId="4F007EA2" w:rsidR="00240AB5" w:rsidRPr="007D06CC" w:rsidRDefault="00943BDB" w:rsidP="00217E8A">
            <w:pPr>
              <w:pStyle w:val="Tabellenspiegelstrich"/>
            </w:pPr>
            <w:r w:rsidRPr="00CF26E8">
              <w:rPr>
                <w:rFonts w:eastAsia="Times New Roman" w:cs="Times New Roman"/>
                <w:bCs/>
                <w:color w:val="007EC5"/>
              </w:rPr>
              <w:t>nutzen computergestützte Testaufgaben/Quizsoftware zur Übung und Erfolgskontrolle</w:t>
            </w:r>
            <w:r w:rsidR="0067556B">
              <w:rPr>
                <w:rFonts w:eastAsia="Times New Roman" w:cs="Times New Roman"/>
                <w:bCs/>
                <w:color w:val="007EC5"/>
              </w:rPr>
              <w:t>.</w:t>
            </w:r>
            <w:bookmarkStart w:id="0" w:name="_GoBack"/>
            <w:bookmarkEnd w:id="0"/>
          </w:p>
        </w:tc>
        <w:tc>
          <w:tcPr>
            <w:tcW w:w="7273" w:type="dxa"/>
          </w:tcPr>
          <w:p w14:paraId="1CEAA18E" w14:textId="77777777" w:rsidR="00401D77" w:rsidRPr="00E24184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E24184">
              <w:t xml:space="preserve">Konkretisierung der </w:t>
            </w:r>
            <w:r w:rsidR="003B10CB" w:rsidRPr="00E24184">
              <w:t>Inhalte</w:t>
            </w:r>
          </w:p>
          <w:p w14:paraId="4E127C5A" w14:textId="291D0C2A" w:rsidR="00D35F70" w:rsidRPr="00E24184" w:rsidRDefault="00D35F70" w:rsidP="00F43316">
            <w:pPr>
              <w:pStyle w:val="Tabellentext"/>
            </w:pPr>
            <w:r w:rsidRPr="00E24184">
              <w:t>Gem. § 3 (1) handelt es sich um eine Lieferung, da an dem Laserdrucker die Verfügungsmacht verschafft wird. Der StB H. Klein ist gem. § 2 (1) Unternehmer, da er eine berufliche Tätigkeit selbständig ausübt. Der Ort der Lieferung bestimmt sich gem. § 3 (5a) i.</w:t>
            </w:r>
            <w:r w:rsidR="0020537C">
              <w:t> </w:t>
            </w:r>
            <w:r w:rsidRPr="00E24184">
              <w:t>V.</w:t>
            </w:r>
            <w:r w:rsidR="0020537C">
              <w:t> </w:t>
            </w:r>
            <w:r w:rsidRPr="00E24184">
              <w:t xml:space="preserve">m. (6) nach dem Beginn der Versendung, mit Übergabe des Pakets an DHL, also in Breberen, Inland. </w:t>
            </w:r>
            <w:r w:rsidR="00966E39" w:rsidRPr="00E24184">
              <w:t xml:space="preserve">Die Lieferung ist somit gem. § 1 (1) Nr. 1 UStG steuerbar und mangels Befreiung im § 4 steuerpflichtig. </w:t>
            </w:r>
            <w:r w:rsidRPr="00E24184">
              <w:t>Das Entgelt bestimmt sich gem. § 10 (1) nach dem was der LE aufwendet, abzgl. der USt, hier 420,17 €.</w:t>
            </w:r>
          </w:p>
          <w:p w14:paraId="36397052" w14:textId="3666659C" w:rsidR="00D35F70" w:rsidRPr="00E24184" w:rsidRDefault="00BA74D5" w:rsidP="00F43316">
            <w:pPr>
              <w:pStyle w:val="Tabellentext"/>
            </w:pPr>
            <w:r w:rsidRPr="00E24184">
              <w:t xml:space="preserve">Die Lieferung wird </w:t>
            </w:r>
            <w:r w:rsidR="00D35F70" w:rsidRPr="00E24184">
              <w:t>von K. im Rahmen seines Unternehmens getätigt, es handelt sich um ein Hilfsgeschäft. Somit ist die Lieferung gem. § 1 (1) Nr. 1 UStG steuerbar und mangels Befreiung § 4 auch steuerpflichtig.</w:t>
            </w:r>
          </w:p>
          <w:p w14:paraId="5496DBA5" w14:textId="4F58FA6E" w:rsidR="00D35F70" w:rsidRPr="00E24184" w:rsidRDefault="00D35F70" w:rsidP="00F43316">
            <w:pPr>
              <w:pStyle w:val="Tabellentext"/>
            </w:pPr>
            <w:r w:rsidRPr="00E24184">
              <w:t>Der Steuersatz beträgt gem. § 12 (1) 19</w:t>
            </w:r>
            <w:r w:rsidR="00BD7AB0">
              <w:t xml:space="preserve"> </w:t>
            </w:r>
            <w:r w:rsidRPr="00E24184">
              <w:t>%, die Steuer somit 79,83 EUR. Sie entsteht gem. § 13 (1) Nr. 1 a) nach vereinbarten Entgelt mit Ablauf des Voranmeldungszeitraums, in dem die Leistungen ausgeführt worden sind. Steuerschuldner ist gem. § 13 a (1) Nr. 1 der Unternehmer Klein.</w:t>
            </w:r>
          </w:p>
          <w:p w14:paraId="3A752B53" w14:textId="77777777" w:rsidR="00D35F70" w:rsidRPr="00E24184" w:rsidRDefault="00D35F70" w:rsidP="00F43316">
            <w:pPr>
              <w:pStyle w:val="Tabellentext"/>
            </w:pPr>
            <w:r w:rsidRPr="00E24184">
              <w:t>Ein Vorsteuerabzug fällt hinsichtlich dieses Sachverhaltes nicht an.</w:t>
            </w:r>
          </w:p>
          <w:p w14:paraId="3C0BD596" w14:textId="77777777" w:rsidR="00D35F70" w:rsidRPr="00E24184" w:rsidRDefault="00D35F70" w:rsidP="00D35F70">
            <w:pPr>
              <w:rPr>
                <w:color w:val="FF0000"/>
                <w:u w:val="single"/>
              </w:rPr>
            </w:pPr>
            <w:r w:rsidRPr="00E24184">
              <w:rPr>
                <w:color w:val="FF0000"/>
                <w:u w:val="single"/>
              </w:rPr>
              <w:t>Prüfungsschema: § 1 (1) Nr 1 UStG</w:t>
            </w:r>
          </w:p>
          <w:p w14:paraId="16F1E657" w14:textId="77777777" w:rsidR="007E478C" w:rsidRDefault="00D35F70" w:rsidP="007E478C">
            <w:pPr>
              <w:spacing w:before="0" w:after="120"/>
            </w:pPr>
            <w:r w:rsidRPr="00E24184">
              <w:rPr>
                <w:b/>
              </w:rPr>
              <w:lastRenderedPageBreak/>
              <w:t>1. Art der Leistung</w:t>
            </w:r>
            <w:r w:rsidRPr="00E24184">
              <w:t xml:space="preserve"> (Lieferungen oder sonstige Leistun</w:t>
            </w:r>
            <w:r w:rsidR="007E478C">
              <w:t>gen [Tun, Dulden, Unterlassen])</w:t>
            </w:r>
            <w:r w:rsidR="007E478C">
              <w:br/>
            </w:r>
            <w:r w:rsidRPr="00E24184">
              <w:t>=&gt; Lieferungen § 3 (1); sonstige Leistungen § 3 (9)</w:t>
            </w:r>
          </w:p>
          <w:p w14:paraId="1E09404A" w14:textId="77777777" w:rsidR="007E478C" w:rsidRDefault="00D35F70" w:rsidP="007E478C">
            <w:pPr>
              <w:spacing w:before="0" w:after="120"/>
            </w:pPr>
            <w:r w:rsidRPr="00E24184">
              <w:rPr>
                <w:b/>
              </w:rPr>
              <w:t>2. Ort der Leistung</w:t>
            </w:r>
            <w:r w:rsidRPr="00E24184">
              <w:t xml:space="preserve"> (Lief. nach § 3 (5a), (6), (7); sonst. Lei</w:t>
            </w:r>
            <w:r w:rsidR="00E24184" w:rsidRPr="00E24184">
              <w:t>st. § 3a)</w:t>
            </w:r>
          </w:p>
          <w:p w14:paraId="4EAB8AEC" w14:textId="4ABA30AB" w:rsidR="00D35F70" w:rsidRPr="00E24184" w:rsidRDefault="00D35F70" w:rsidP="007E478C">
            <w:pPr>
              <w:spacing w:before="0" w:after="120"/>
            </w:pPr>
            <w:r w:rsidRPr="00E24184">
              <w:rPr>
                <w:b/>
              </w:rPr>
              <w:t>3. Entgelt</w:t>
            </w:r>
            <w:r w:rsidRPr="00E24184">
              <w:t xml:space="preserve"> also die BMG des Umsatzes gem. § 10; alles was der LE zahlt ohne die USt</w:t>
            </w:r>
          </w:p>
          <w:p w14:paraId="56585DC1" w14:textId="3C6874D4" w:rsidR="00D35F70" w:rsidRPr="00E24184" w:rsidRDefault="00D35F70" w:rsidP="007E478C">
            <w:pPr>
              <w:spacing w:before="0" w:after="120"/>
            </w:pPr>
            <w:r w:rsidRPr="00E24184">
              <w:rPr>
                <w:b/>
              </w:rPr>
              <w:t>4. Steuerbarkeit</w:t>
            </w:r>
            <w:r w:rsidRPr="00E24184">
              <w:t xml:space="preserve"> gem. § 1 (1); Unternehmer im Inland gegen Entgelt im Rahmen seines U</w:t>
            </w:r>
            <w:r w:rsidR="007E478C">
              <w:br/>
            </w:r>
            <w:r w:rsidRPr="00E24184">
              <w:t xml:space="preserve">=&gt; also steuerbar, oder eben nicht steuerbar </w:t>
            </w:r>
          </w:p>
          <w:p w14:paraId="17119865" w14:textId="77777777" w:rsidR="00D35F70" w:rsidRPr="00E24184" w:rsidRDefault="00D35F70" w:rsidP="007E478C">
            <w:pPr>
              <w:spacing w:before="0" w:after="120"/>
            </w:pPr>
            <w:r w:rsidRPr="00E24184">
              <w:t xml:space="preserve">Wenn die Leistung steuerbar ist, dann folgen die weiteren Punkte: </w:t>
            </w:r>
          </w:p>
          <w:p w14:paraId="19102805" w14:textId="77777777" w:rsidR="00D35F70" w:rsidRPr="00E24184" w:rsidRDefault="00D35F70" w:rsidP="007E478C">
            <w:pPr>
              <w:spacing w:before="0" w:after="120"/>
              <w:rPr>
                <w:b/>
              </w:rPr>
            </w:pPr>
            <w:r w:rsidRPr="00E24184">
              <w:rPr>
                <w:b/>
              </w:rPr>
              <w:t xml:space="preserve">5. Steuerbefreiung § 4 </w:t>
            </w:r>
          </w:p>
          <w:p w14:paraId="1BDC0CAE" w14:textId="7C06B17F" w:rsidR="00D35F70" w:rsidRPr="00E24184" w:rsidRDefault="00D35F70" w:rsidP="007E478C">
            <w:pPr>
              <w:spacing w:before="0" w:after="120"/>
            </w:pPr>
            <w:r w:rsidRPr="00E24184">
              <w:t>Wenn die Leistung nicht steuerfrei ist, dann folgen die weiteren Punkte:</w:t>
            </w:r>
          </w:p>
          <w:p w14:paraId="01D83066" w14:textId="1F6A35E9" w:rsidR="00D35F70" w:rsidRPr="00E24184" w:rsidRDefault="00D35F70" w:rsidP="007E478C">
            <w:pPr>
              <w:spacing w:before="0" w:after="120"/>
            </w:pPr>
            <w:r w:rsidRPr="00E24184">
              <w:rPr>
                <w:b/>
              </w:rPr>
              <w:t xml:space="preserve">6. =&gt; die Leistung ist steuerpflichtig </w:t>
            </w:r>
            <w:r w:rsidR="007E478C">
              <w:rPr>
                <w:b/>
              </w:rPr>
              <w:br/>
            </w:r>
            <w:r w:rsidRPr="00E24184">
              <w:t xml:space="preserve">Steuersatz gem. § 12 </w:t>
            </w:r>
          </w:p>
          <w:p w14:paraId="5DC56B1B" w14:textId="769A109A" w:rsidR="00D35F70" w:rsidRPr="00E24184" w:rsidRDefault="00D35F70" w:rsidP="007E478C">
            <w:pPr>
              <w:spacing w:before="0" w:after="120"/>
              <w:rPr>
                <w:b/>
              </w:rPr>
            </w:pPr>
            <w:r w:rsidRPr="00E24184">
              <w:rPr>
                <w:b/>
              </w:rPr>
              <w:t xml:space="preserve">7. Entstehung der Steuer § 13 </w:t>
            </w:r>
          </w:p>
          <w:p w14:paraId="12259CCB" w14:textId="47199617" w:rsidR="00401D77" w:rsidRPr="00E24184" w:rsidRDefault="00D35F70" w:rsidP="007E478C">
            <w:pPr>
              <w:spacing w:before="0" w:after="120"/>
            </w:pPr>
            <w:r w:rsidRPr="00E24184">
              <w:rPr>
                <w:b/>
              </w:rPr>
              <w:t>8.</w:t>
            </w:r>
            <w:r w:rsidR="007E478C">
              <w:rPr>
                <w:b/>
              </w:rPr>
              <w:t xml:space="preserve"> </w:t>
            </w:r>
            <w:r w:rsidRPr="00E24184">
              <w:rPr>
                <w:b/>
              </w:rPr>
              <w:t>Ggf. Vorsteuerabzug</w:t>
            </w:r>
            <w:r w:rsidRPr="00E24184">
              <w:t xml:space="preserve"> aus Vorleistungen je nach Sachverhalt</w:t>
            </w:r>
            <w:r w:rsidR="007E478C">
              <w:br/>
            </w:r>
            <w:r w:rsidRPr="00E24184">
              <w:t xml:space="preserve">=&gt; § 15 </w:t>
            </w:r>
          </w:p>
        </w:tc>
      </w:tr>
      <w:tr w:rsidR="00401D77" w:rsidRPr="007D06CC" w14:paraId="22F9EF8D" w14:textId="77777777" w:rsidTr="003D5F75">
        <w:trPr>
          <w:trHeight w:val="651"/>
        </w:trPr>
        <w:tc>
          <w:tcPr>
            <w:tcW w:w="14572" w:type="dxa"/>
            <w:gridSpan w:val="2"/>
          </w:tcPr>
          <w:p w14:paraId="4760A323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615F6030" w14:textId="71307BCB" w:rsidR="006514E2" w:rsidRPr="007D06CC" w:rsidRDefault="007B1AAE" w:rsidP="00031B52">
            <w:pPr>
              <w:pStyle w:val="Tabellentext"/>
              <w:spacing w:before="0"/>
            </w:pPr>
            <w:r w:rsidRPr="00934194">
              <w:rPr>
                <w:rFonts w:eastAsia="Arial"/>
                <w:lang w:val="de"/>
              </w:rPr>
              <w:t xml:space="preserve">Simulation eines Mandantengesprächs, </w:t>
            </w:r>
            <w:r w:rsidR="007A2B0E" w:rsidRPr="007A2B0E">
              <w:rPr>
                <w:rFonts w:eastAsia="Arial"/>
                <w:lang w:val="de"/>
              </w:rPr>
              <w:t>kooperative</w:t>
            </w:r>
            <w:r w:rsidR="007A2B0E">
              <w:rPr>
                <w:rFonts w:eastAsia="Arial"/>
                <w:lang w:val="de"/>
              </w:rPr>
              <w:t>r</w:t>
            </w:r>
            <w:r w:rsidR="007A2B0E" w:rsidRPr="007A2B0E">
              <w:rPr>
                <w:rFonts w:eastAsia="Arial"/>
                <w:lang w:val="de"/>
              </w:rPr>
              <w:t xml:space="preserve"> Dreischritt </w:t>
            </w:r>
            <w:r w:rsidR="007A2B0E">
              <w:rPr>
                <w:rFonts w:eastAsia="Arial"/>
                <w:lang w:val="de"/>
              </w:rPr>
              <w:t>„</w:t>
            </w:r>
            <w:r w:rsidR="007A2B0E" w:rsidRPr="007A2B0E">
              <w:rPr>
                <w:rFonts w:eastAsia="Arial"/>
                <w:lang w:val="de"/>
              </w:rPr>
              <w:t>Think-Pair-Share</w:t>
            </w:r>
            <w:r w:rsidR="007A2B0E">
              <w:rPr>
                <w:rFonts w:eastAsia="Arial"/>
                <w:lang w:val="de"/>
              </w:rPr>
              <w:t>“</w:t>
            </w:r>
            <w:r w:rsidR="00FF01EF">
              <w:t xml:space="preserve">, </w:t>
            </w:r>
            <w:r w:rsidR="004F5991">
              <w:t>Lerntheke</w:t>
            </w:r>
            <w:r w:rsidR="00FC2993">
              <w:t xml:space="preserve"> (selbstständiger Umgang mit binnendifferenzierten Lernmaterialien)</w:t>
            </w:r>
            <w:r w:rsidR="004F5991">
              <w:t xml:space="preserve">, </w:t>
            </w:r>
            <w:r w:rsidR="000E51C3">
              <w:t>leistungsheterogene Partnerarbeit</w:t>
            </w:r>
          </w:p>
        </w:tc>
      </w:tr>
      <w:tr w:rsidR="00401D77" w:rsidRPr="007D06CC" w14:paraId="4061278B" w14:textId="77777777" w:rsidTr="003D5F75">
        <w:trPr>
          <w:trHeight w:val="1558"/>
        </w:trPr>
        <w:tc>
          <w:tcPr>
            <w:tcW w:w="14572" w:type="dxa"/>
            <w:gridSpan w:val="2"/>
          </w:tcPr>
          <w:p w14:paraId="6967AD17" w14:textId="77777777" w:rsidR="00401D77" w:rsidRPr="00934194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934194">
              <w:t>Unterrichtsmaterialien/Fundstelle</w:t>
            </w:r>
          </w:p>
          <w:p w14:paraId="3A2238CB" w14:textId="1C2F6430" w:rsidR="006514E2" w:rsidRPr="00934194" w:rsidRDefault="00D457C9" w:rsidP="00031B52">
            <w:pPr>
              <w:pStyle w:val="Tabellentext"/>
              <w:spacing w:before="0"/>
            </w:pPr>
            <w:r w:rsidRPr="00934194">
              <w:t xml:space="preserve">Fachkundebuch, </w:t>
            </w:r>
            <w:r w:rsidR="004414A3" w:rsidRPr="00934194">
              <w:t xml:space="preserve">Gesetzestexte, </w:t>
            </w:r>
            <w:r w:rsidR="00FC2993" w:rsidRPr="00934194">
              <w:t xml:space="preserve">binnendifferenzierte Lernmaterialien, </w:t>
            </w:r>
            <w:r w:rsidRPr="00934194">
              <w:t>Internet,</w:t>
            </w:r>
            <w:r w:rsidR="00BC67D8" w:rsidRPr="00934194">
              <w:t xml:space="preserve"> </w:t>
            </w:r>
            <w:r w:rsidR="001558C4" w:rsidRPr="00934194">
              <w:t xml:space="preserve">steuerrechtliche </w:t>
            </w:r>
            <w:r w:rsidR="00BC67D8" w:rsidRPr="00934194">
              <w:t>Fachdatenbanken,</w:t>
            </w:r>
            <w:r w:rsidRPr="00934194">
              <w:t xml:space="preserve"> </w:t>
            </w:r>
            <w:r w:rsidR="00553171" w:rsidRPr="00934194">
              <w:rPr>
                <w:bCs/>
              </w:rPr>
              <w:t>Präsentationssoftware</w:t>
            </w:r>
            <w:r w:rsidR="00734E7F" w:rsidRPr="00934194">
              <w:rPr>
                <w:bCs/>
              </w:rPr>
              <w:t xml:space="preserve"> (z. B. Office365)</w:t>
            </w:r>
            <w:r w:rsidR="000506E3" w:rsidRPr="00934194">
              <w:rPr>
                <w:bCs/>
              </w:rPr>
              <w:t xml:space="preserve">, Quizsoftware (z. B. </w:t>
            </w:r>
            <w:hyperlink r:id="rId8" w:history="1">
              <w:r w:rsidR="00C9151B" w:rsidRPr="00934194">
                <w:rPr>
                  <w:rStyle w:val="Hyperlink"/>
                  <w:bCs/>
                  <w:color w:val="auto"/>
                </w:rPr>
                <w:t>https://kahoot.com/de/</w:t>
              </w:r>
            </w:hyperlink>
            <w:r w:rsidR="000506E3" w:rsidRPr="00934194">
              <w:rPr>
                <w:bCs/>
              </w:rPr>
              <w:t>)</w:t>
            </w:r>
          </w:p>
          <w:p w14:paraId="6623F3A7" w14:textId="52D0A6FF" w:rsidR="00F1322D" w:rsidRPr="00934194" w:rsidRDefault="0067556B" w:rsidP="006514E2">
            <w:pPr>
              <w:pStyle w:val="Tabellentext"/>
            </w:pPr>
            <w:hyperlink r:id="rId9" w:history="1">
              <w:r w:rsidR="00F1322D" w:rsidRPr="00934194">
                <w:rPr>
                  <w:rStyle w:val="Hyperlink"/>
                  <w:color w:val="auto"/>
                </w:rPr>
                <w:t>https://www.bpb.de/lernen/grafstat/grafstat-bundestagswahl-2013/148908/think-pair-share</w:t>
              </w:r>
            </w:hyperlink>
          </w:p>
          <w:p w14:paraId="49684663" w14:textId="10C42E34" w:rsidR="00F1322D" w:rsidRPr="007D06CC" w:rsidRDefault="0067556B" w:rsidP="006514E2">
            <w:pPr>
              <w:pStyle w:val="Tabellentext"/>
            </w:pPr>
            <w:hyperlink r:id="rId10" w:history="1">
              <w:r w:rsidR="00C173AE" w:rsidRPr="00934194">
                <w:rPr>
                  <w:rStyle w:val="Hyperlink"/>
                  <w:color w:val="auto"/>
                </w:rPr>
                <w:t>https://lehrerfortbildung-bw.de/st_if/bs/if/unterrichtsgestaltung/methodenblaetter/lerntheke.html</w:t>
              </w:r>
            </w:hyperlink>
          </w:p>
        </w:tc>
      </w:tr>
      <w:tr w:rsidR="00401D77" w:rsidRPr="007D06CC" w14:paraId="1108E3DA" w14:textId="77777777" w:rsidTr="003D5F75">
        <w:trPr>
          <w:trHeight w:val="580"/>
        </w:trPr>
        <w:tc>
          <w:tcPr>
            <w:tcW w:w="14572" w:type="dxa"/>
            <w:gridSpan w:val="2"/>
          </w:tcPr>
          <w:p w14:paraId="6A36E8B1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5CE67AFB" w14:textId="233E8FFB" w:rsidR="00985CAE" w:rsidRPr="00985CAE" w:rsidRDefault="00DD0FEF" w:rsidP="00985CAE">
            <w:pPr>
              <w:pStyle w:val="Tabellentext"/>
              <w:spacing w:before="0"/>
              <w:rPr>
                <w:iCs/>
              </w:rPr>
            </w:pPr>
            <w:r w:rsidRPr="00DD0FEF">
              <w:rPr>
                <w:iCs/>
              </w:rPr>
              <w:t>PC-Raum mit Internetzugang und geeigneter Software</w:t>
            </w:r>
          </w:p>
        </w:tc>
      </w:tr>
    </w:tbl>
    <w:p w14:paraId="1D19CE8E" w14:textId="49858DA4" w:rsidR="00762217" w:rsidRDefault="00762217" w:rsidP="000F273F">
      <w:pPr>
        <w:spacing w:after="0"/>
        <w:rPr>
          <w:bCs/>
        </w:rPr>
      </w:pPr>
      <w:r w:rsidRPr="00C658E7">
        <w:rPr>
          <w:bCs/>
          <w:color w:val="ED7D31"/>
        </w:rPr>
        <w:lastRenderedPageBreak/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p w14:paraId="2397ADD6" w14:textId="5A13C97D" w:rsidR="000330E9" w:rsidRDefault="000330E9" w:rsidP="000F273F">
      <w:pPr>
        <w:spacing w:after="0"/>
        <w:rPr>
          <w:bCs/>
        </w:rPr>
      </w:pPr>
    </w:p>
    <w:p w14:paraId="39C87212" w14:textId="2C34123A" w:rsidR="00D350C7" w:rsidRPr="006E55FC" w:rsidRDefault="00D350C7" w:rsidP="007D2DCC">
      <w:pPr>
        <w:spacing w:after="120" w:line="276" w:lineRule="auto"/>
      </w:pPr>
    </w:p>
    <w:sectPr w:rsidR="00D350C7" w:rsidRPr="006E55FC" w:rsidSect="00BF4088">
      <w:headerReference w:type="even" r:id="rId11"/>
      <w:headerReference w:type="default" r:id="rId12"/>
      <w:footerReference w:type="even" r:id="rId13"/>
      <w:footerReference w:type="default" r:id="rId14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687FA3" w16cid:durableId="26BC4C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B497D" w14:textId="77777777" w:rsidR="008C7B0D" w:rsidRDefault="008C7B0D">
      <w:r>
        <w:separator/>
      </w:r>
    </w:p>
    <w:p w14:paraId="4D5F27A9" w14:textId="77777777" w:rsidR="008C7B0D" w:rsidRDefault="008C7B0D"/>
    <w:p w14:paraId="568163C5" w14:textId="77777777" w:rsidR="008C7B0D" w:rsidRDefault="008C7B0D"/>
  </w:endnote>
  <w:endnote w:type="continuationSeparator" w:id="0">
    <w:p w14:paraId="16A6D326" w14:textId="77777777" w:rsidR="008C7B0D" w:rsidRDefault="008C7B0D">
      <w:r>
        <w:continuationSeparator/>
      </w:r>
    </w:p>
    <w:p w14:paraId="18FF1400" w14:textId="77777777" w:rsidR="008C7B0D" w:rsidRDefault="008C7B0D"/>
    <w:p w14:paraId="0CAF0A83" w14:textId="77777777" w:rsidR="008C7B0D" w:rsidRDefault="008C7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3F3ED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63A8C" w14:textId="58469B0B" w:rsidR="00607C63" w:rsidRPr="00817652" w:rsidRDefault="00817652" w:rsidP="0005287D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7556B">
      <w:rPr>
        <w:noProof/>
      </w:rPr>
      <w:t>4</w:t>
    </w:r>
    <w:r>
      <w:fldChar w:fldCharType="end"/>
    </w:r>
    <w:r>
      <w:t xml:space="preserve"> von </w:t>
    </w:r>
    <w:r w:rsidR="0067556B">
      <w:fldChar w:fldCharType="begin"/>
    </w:r>
    <w:r w:rsidR="0067556B">
      <w:instrText xml:space="preserve"> NUMPAGES  \* Arabic  \* MERGEFORMAT </w:instrText>
    </w:r>
    <w:r w:rsidR="0067556B">
      <w:fldChar w:fldCharType="separate"/>
    </w:r>
    <w:r w:rsidR="0067556B">
      <w:rPr>
        <w:noProof/>
      </w:rPr>
      <w:t>5</w:t>
    </w:r>
    <w:r w:rsidR="006755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2826E" w14:textId="77777777" w:rsidR="008C7B0D" w:rsidRDefault="008C7B0D">
      <w:r>
        <w:separator/>
      </w:r>
    </w:p>
  </w:footnote>
  <w:footnote w:type="continuationSeparator" w:id="0">
    <w:p w14:paraId="65064662" w14:textId="77777777" w:rsidR="008C7B0D" w:rsidRDefault="008C7B0D">
      <w:r>
        <w:continuationSeparator/>
      </w:r>
    </w:p>
    <w:p w14:paraId="3CC70F58" w14:textId="77777777" w:rsidR="008C7B0D" w:rsidRDefault="008C7B0D"/>
    <w:p w14:paraId="3BA47278" w14:textId="77777777" w:rsidR="008C7B0D" w:rsidRDefault="008C7B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015CD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6F431F1" wp14:editId="112CE19D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FCA87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431F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286FCA87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1D80FA4" wp14:editId="58DCC49E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C72C2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67556B">
                            <w:fldChar w:fldCharType="begin"/>
                          </w:r>
                          <w:r w:rsidR="0067556B">
                            <w:instrText xml:space="preserve"> NUMPAGES  \* Arabic  \* MERGEFORMAT </w:instrText>
                          </w:r>
                          <w:r w:rsidR="0067556B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67556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D80FA4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59DC72C2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67556B">
                      <w:fldChar w:fldCharType="begin"/>
                    </w:r>
                    <w:r w:rsidR="0067556B">
                      <w:instrText xml:space="preserve"> NUMPAGES  \* Arabic  \* MERGEFORMAT </w:instrText>
                    </w:r>
                    <w:r w:rsidR="0067556B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67556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4D190" w14:textId="610DF189" w:rsidR="00F553FC" w:rsidRPr="003D5F75" w:rsidRDefault="00F553FC" w:rsidP="00F553FC">
    <w:pPr>
      <w:pStyle w:val="Kopfzeile"/>
      <w:rPr>
        <w:rFonts w:eastAsia="Times New Roman"/>
        <w:b/>
        <w:color w:val="000000"/>
        <w:kern w:val="28"/>
        <w:sz w:val="28"/>
        <w:lang w:eastAsia="de-DE"/>
      </w:rPr>
    </w:pPr>
    <w:r w:rsidRPr="003D5F75">
      <w:rPr>
        <w:rFonts w:eastAsia="Times New Roman"/>
        <w:b/>
        <w:color w:val="000000"/>
        <w:kern w:val="28"/>
        <w:sz w:val="28"/>
        <w:lang w:eastAsia="de-DE"/>
      </w:rPr>
      <w:t>Steuerfachangestellte und Steuerfachangestellter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E730548"/>
    <w:multiLevelType w:val="hybridMultilevel"/>
    <w:tmpl w:val="A494667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871120"/>
    <w:multiLevelType w:val="hybridMultilevel"/>
    <w:tmpl w:val="B296959E"/>
    <w:lvl w:ilvl="0" w:tplc="3A1A54DA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60BC652A"/>
    <w:multiLevelType w:val="hybridMultilevel"/>
    <w:tmpl w:val="8034A96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18"/>
  </w:num>
  <w:num w:numId="17">
    <w:abstractNumId w:val="10"/>
  </w:num>
  <w:num w:numId="18">
    <w:abstractNumId w:val="13"/>
  </w:num>
  <w:num w:numId="19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26AF"/>
    <w:rsid w:val="00003C42"/>
    <w:rsid w:val="00012714"/>
    <w:rsid w:val="00013372"/>
    <w:rsid w:val="0001352A"/>
    <w:rsid w:val="00021E27"/>
    <w:rsid w:val="0002421F"/>
    <w:rsid w:val="00031B52"/>
    <w:rsid w:val="00031C21"/>
    <w:rsid w:val="00032A8E"/>
    <w:rsid w:val="000330E9"/>
    <w:rsid w:val="00035708"/>
    <w:rsid w:val="00036AAB"/>
    <w:rsid w:val="00037792"/>
    <w:rsid w:val="000404DD"/>
    <w:rsid w:val="00040731"/>
    <w:rsid w:val="00040CC9"/>
    <w:rsid w:val="00041F81"/>
    <w:rsid w:val="000506E3"/>
    <w:rsid w:val="00050CF1"/>
    <w:rsid w:val="00052638"/>
    <w:rsid w:val="0005287D"/>
    <w:rsid w:val="0005360E"/>
    <w:rsid w:val="0005533A"/>
    <w:rsid w:val="00057036"/>
    <w:rsid w:val="0005727F"/>
    <w:rsid w:val="000617AD"/>
    <w:rsid w:val="00063DC6"/>
    <w:rsid w:val="0006490B"/>
    <w:rsid w:val="00064A24"/>
    <w:rsid w:val="00064B89"/>
    <w:rsid w:val="00065829"/>
    <w:rsid w:val="00066977"/>
    <w:rsid w:val="00073D06"/>
    <w:rsid w:val="00084BB5"/>
    <w:rsid w:val="00091631"/>
    <w:rsid w:val="00092E8B"/>
    <w:rsid w:val="0009333C"/>
    <w:rsid w:val="00095165"/>
    <w:rsid w:val="000954CB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3CC0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1C3"/>
    <w:rsid w:val="000E7771"/>
    <w:rsid w:val="000F0124"/>
    <w:rsid w:val="000F1481"/>
    <w:rsid w:val="000F1E1C"/>
    <w:rsid w:val="000F273F"/>
    <w:rsid w:val="000F342E"/>
    <w:rsid w:val="000F799E"/>
    <w:rsid w:val="00100128"/>
    <w:rsid w:val="00100D82"/>
    <w:rsid w:val="001014AC"/>
    <w:rsid w:val="00103880"/>
    <w:rsid w:val="0010669F"/>
    <w:rsid w:val="001102AE"/>
    <w:rsid w:val="0011080A"/>
    <w:rsid w:val="001108EB"/>
    <w:rsid w:val="00112164"/>
    <w:rsid w:val="0011415C"/>
    <w:rsid w:val="00116000"/>
    <w:rsid w:val="00120FFE"/>
    <w:rsid w:val="00121E07"/>
    <w:rsid w:val="001233D9"/>
    <w:rsid w:val="0012487B"/>
    <w:rsid w:val="00124CFC"/>
    <w:rsid w:val="001264BA"/>
    <w:rsid w:val="00126737"/>
    <w:rsid w:val="00126FF0"/>
    <w:rsid w:val="00127ED5"/>
    <w:rsid w:val="00130C06"/>
    <w:rsid w:val="0013126F"/>
    <w:rsid w:val="001312D1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3A4B"/>
    <w:rsid w:val="001550C4"/>
    <w:rsid w:val="001558C4"/>
    <w:rsid w:val="00161829"/>
    <w:rsid w:val="00163B35"/>
    <w:rsid w:val="00163C16"/>
    <w:rsid w:val="001662E0"/>
    <w:rsid w:val="0016699F"/>
    <w:rsid w:val="001678F4"/>
    <w:rsid w:val="00171C2F"/>
    <w:rsid w:val="00173360"/>
    <w:rsid w:val="0017483C"/>
    <w:rsid w:val="0017693E"/>
    <w:rsid w:val="00177828"/>
    <w:rsid w:val="00186E9C"/>
    <w:rsid w:val="00186F7C"/>
    <w:rsid w:val="00190265"/>
    <w:rsid w:val="0019078C"/>
    <w:rsid w:val="001909EA"/>
    <w:rsid w:val="00191BD7"/>
    <w:rsid w:val="00193D62"/>
    <w:rsid w:val="00193FA7"/>
    <w:rsid w:val="00194743"/>
    <w:rsid w:val="00194B08"/>
    <w:rsid w:val="00194DED"/>
    <w:rsid w:val="001953E1"/>
    <w:rsid w:val="0019694C"/>
    <w:rsid w:val="00197A91"/>
    <w:rsid w:val="001A52EA"/>
    <w:rsid w:val="001A5902"/>
    <w:rsid w:val="001A6197"/>
    <w:rsid w:val="001A6796"/>
    <w:rsid w:val="001B05C9"/>
    <w:rsid w:val="001B4448"/>
    <w:rsid w:val="001B4DC5"/>
    <w:rsid w:val="001B6386"/>
    <w:rsid w:val="001B6C45"/>
    <w:rsid w:val="001C0DB7"/>
    <w:rsid w:val="001C20C4"/>
    <w:rsid w:val="001C3ECF"/>
    <w:rsid w:val="001C4B15"/>
    <w:rsid w:val="001C5B3A"/>
    <w:rsid w:val="001C68F1"/>
    <w:rsid w:val="001D0CEA"/>
    <w:rsid w:val="001D2A52"/>
    <w:rsid w:val="001D71C5"/>
    <w:rsid w:val="001E01A7"/>
    <w:rsid w:val="001E28B8"/>
    <w:rsid w:val="001E6496"/>
    <w:rsid w:val="001F1BD7"/>
    <w:rsid w:val="001F233D"/>
    <w:rsid w:val="001F2611"/>
    <w:rsid w:val="001F2760"/>
    <w:rsid w:val="001F2CA5"/>
    <w:rsid w:val="001F2EA5"/>
    <w:rsid w:val="001F39A2"/>
    <w:rsid w:val="001F470D"/>
    <w:rsid w:val="001F5298"/>
    <w:rsid w:val="001F5907"/>
    <w:rsid w:val="001F5D14"/>
    <w:rsid w:val="001F6D39"/>
    <w:rsid w:val="001F6EE1"/>
    <w:rsid w:val="001F7166"/>
    <w:rsid w:val="001F7DDD"/>
    <w:rsid w:val="001F7F43"/>
    <w:rsid w:val="00200345"/>
    <w:rsid w:val="00202C07"/>
    <w:rsid w:val="00204EA6"/>
    <w:rsid w:val="0020537C"/>
    <w:rsid w:val="00211CF3"/>
    <w:rsid w:val="0021496C"/>
    <w:rsid w:val="00216C9A"/>
    <w:rsid w:val="00217E8A"/>
    <w:rsid w:val="00220CC3"/>
    <w:rsid w:val="002268EC"/>
    <w:rsid w:val="00227230"/>
    <w:rsid w:val="002311C4"/>
    <w:rsid w:val="0023159B"/>
    <w:rsid w:val="00234030"/>
    <w:rsid w:val="002353C0"/>
    <w:rsid w:val="00236805"/>
    <w:rsid w:val="002371ED"/>
    <w:rsid w:val="002371FF"/>
    <w:rsid w:val="0024038C"/>
    <w:rsid w:val="00240AB5"/>
    <w:rsid w:val="0024122D"/>
    <w:rsid w:val="002414B2"/>
    <w:rsid w:val="002454F5"/>
    <w:rsid w:val="002518BA"/>
    <w:rsid w:val="00252553"/>
    <w:rsid w:val="002525FE"/>
    <w:rsid w:val="0025362C"/>
    <w:rsid w:val="00257FB6"/>
    <w:rsid w:val="002600B8"/>
    <w:rsid w:val="002619E5"/>
    <w:rsid w:val="002639DF"/>
    <w:rsid w:val="00263A44"/>
    <w:rsid w:val="00263B39"/>
    <w:rsid w:val="0026463E"/>
    <w:rsid w:val="00265A0B"/>
    <w:rsid w:val="00266CE0"/>
    <w:rsid w:val="0027406F"/>
    <w:rsid w:val="00280171"/>
    <w:rsid w:val="00282545"/>
    <w:rsid w:val="00283ACF"/>
    <w:rsid w:val="00284484"/>
    <w:rsid w:val="00285DE3"/>
    <w:rsid w:val="002911D5"/>
    <w:rsid w:val="00293219"/>
    <w:rsid w:val="002A53F8"/>
    <w:rsid w:val="002A622A"/>
    <w:rsid w:val="002A6318"/>
    <w:rsid w:val="002A7006"/>
    <w:rsid w:val="002A7294"/>
    <w:rsid w:val="002A7A4B"/>
    <w:rsid w:val="002B04B9"/>
    <w:rsid w:val="002B49E5"/>
    <w:rsid w:val="002B4B14"/>
    <w:rsid w:val="002C0860"/>
    <w:rsid w:val="002C3453"/>
    <w:rsid w:val="002C4678"/>
    <w:rsid w:val="002C4A5F"/>
    <w:rsid w:val="002C4DDB"/>
    <w:rsid w:val="002C6C28"/>
    <w:rsid w:val="002D07E7"/>
    <w:rsid w:val="002D1A52"/>
    <w:rsid w:val="002D1FD0"/>
    <w:rsid w:val="002D20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25B"/>
    <w:rsid w:val="003000E0"/>
    <w:rsid w:val="003010A3"/>
    <w:rsid w:val="003018DD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4AB1"/>
    <w:rsid w:val="00326D20"/>
    <w:rsid w:val="00330971"/>
    <w:rsid w:val="0033200E"/>
    <w:rsid w:val="00334081"/>
    <w:rsid w:val="00334D1E"/>
    <w:rsid w:val="00336E6E"/>
    <w:rsid w:val="0033764D"/>
    <w:rsid w:val="003419A8"/>
    <w:rsid w:val="00342EA1"/>
    <w:rsid w:val="0034762A"/>
    <w:rsid w:val="00350B17"/>
    <w:rsid w:val="00351262"/>
    <w:rsid w:val="0035243C"/>
    <w:rsid w:val="00353546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7742E"/>
    <w:rsid w:val="00381429"/>
    <w:rsid w:val="00381D4C"/>
    <w:rsid w:val="003826B3"/>
    <w:rsid w:val="00382E1A"/>
    <w:rsid w:val="0038430D"/>
    <w:rsid w:val="00386826"/>
    <w:rsid w:val="003869E3"/>
    <w:rsid w:val="00387EB5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BF5"/>
    <w:rsid w:val="003B10CB"/>
    <w:rsid w:val="003B37A1"/>
    <w:rsid w:val="003B4743"/>
    <w:rsid w:val="003B4AEA"/>
    <w:rsid w:val="003B5829"/>
    <w:rsid w:val="003B646D"/>
    <w:rsid w:val="003B740E"/>
    <w:rsid w:val="003C167C"/>
    <w:rsid w:val="003C2510"/>
    <w:rsid w:val="003C4FBC"/>
    <w:rsid w:val="003C561A"/>
    <w:rsid w:val="003C62E5"/>
    <w:rsid w:val="003C6D85"/>
    <w:rsid w:val="003D55A3"/>
    <w:rsid w:val="003D5F75"/>
    <w:rsid w:val="003D690D"/>
    <w:rsid w:val="003E5C6C"/>
    <w:rsid w:val="003E5DC3"/>
    <w:rsid w:val="003E6812"/>
    <w:rsid w:val="003E69BF"/>
    <w:rsid w:val="003F322A"/>
    <w:rsid w:val="003F3787"/>
    <w:rsid w:val="00401D77"/>
    <w:rsid w:val="004070AD"/>
    <w:rsid w:val="00410ED3"/>
    <w:rsid w:val="00413319"/>
    <w:rsid w:val="004159E4"/>
    <w:rsid w:val="004173A0"/>
    <w:rsid w:val="00421D4C"/>
    <w:rsid w:val="00423880"/>
    <w:rsid w:val="0042489B"/>
    <w:rsid w:val="00427F1A"/>
    <w:rsid w:val="00432AA7"/>
    <w:rsid w:val="00435451"/>
    <w:rsid w:val="004358C2"/>
    <w:rsid w:val="00436D90"/>
    <w:rsid w:val="004414A3"/>
    <w:rsid w:val="00446399"/>
    <w:rsid w:val="00446584"/>
    <w:rsid w:val="00447F62"/>
    <w:rsid w:val="0045006B"/>
    <w:rsid w:val="004530EC"/>
    <w:rsid w:val="00456362"/>
    <w:rsid w:val="00457CC9"/>
    <w:rsid w:val="00461798"/>
    <w:rsid w:val="00462F9B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53D5"/>
    <w:rsid w:val="004970B6"/>
    <w:rsid w:val="0049774F"/>
    <w:rsid w:val="004A0125"/>
    <w:rsid w:val="004A0435"/>
    <w:rsid w:val="004A413F"/>
    <w:rsid w:val="004A716B"/>
    <w:rsid w:val="004A79C2"/>
    <w:rsid w:val="004B084D"/>
    <w:rsid w:val="004B117A"/>
    <w:rsid w:val="004B2152"/>
    <w:rsid w:val="004B3E4A"/>
    <w:rsid w:val="004B573B"/>
    <w:rsid w:val="004B78D0"/>
    <w:rsid w:val="004C14BB"/>
    <w:rsid w:val="004C32C6"/>
    <w:rsid w:val="004C702A"/>
    <w:rsid w:val="004C786A"/>
    <w:rsid w:val="004D08CE"/>
    <w:rsid w:val="004D21A5"/>
    <w:rsid w:val="004D350A"/>
    <w:rsid w:val="004D6915"/>
    <w:rsid w:val="004D7E59"/>
    <w:rsid w:val="004E0CA1"/>
    <w:rsid w:val="004E6378"/>
    <w:rsid w:val="004F015E"/>
    <w:rsid w:val="004F06D4"/>
    <w:rsid w:val="004F349D"/>
    <w:rsid w:val="004F3595"/>
    <w:rsid w:val="004F4AC3"/>
    <w:rsid w:val="004F5991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6632"/>
    <w:rsid w:val="00553171"/>
    <w:rsid w:val="0055414F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A7CE8"/>
    <w:rsid w:val="005B0B79"/>
    <w:rsid w:val="005B0F55"/>
    <w:rsid w:val="005B2B72"/>
    <w:rsid w:val="005B2C4B"/>
    <w:rsid w:val="005B3F3E"/>
    <w:rsid w:val="005B4D39"/>
    <w:rsid w:val="005B5C47"/>
    <w:rsid w:val="005C3460"/>
    <w:rsid w:val="005C3919"/>
    <w:rsid w:val="005C741D"/>
    <w:rsid w:val="005D1375"/>
    <w:rsid w:val="005D1CBF"/>
    <w:rsid w:val="005D3006"/>
    <w:rsid w:val="005D5F9A"/>
    <w:rsid w:val="005D7A2A"/>
    <w:rsid w:val="005E070C"/>
    <w:rsid w:val="005E10B1"/>
    <w:rsid w:val="005E1573"/>
    <w:rsid w:val="005E15DD"/>
    <w:rsid w:val="005E20BE"/>
    <w:rsid w:val="005E3690"/>
    <w:rsid w:val="005E3AFC"/>
    <w:rsid w:val="005E3EB5"/>
    <w:rsid w:val="005E53CA"/>
    <w:rsid w:val="005E5427"/>
    <w:rsid w:val="005E6786"/>
    <w:rsid w:val="005F1790"/>
    <w:rsid w:val="005F5DDB"/>
    <w:rsid w:val="005F68FA"/>
    <w:rsid w:val="005F6E44"/>
    <w:rsid w:val="006019A9"/>
    <w:rsid w:val="00601B3C"/>
    <w:rsid w:val="00601E28"/>
    <w:rsid w:val="00602F9A"/>
    <w:rsid w:val="00604777"/>
    <w:rsid w:val="006056B5"/>
    <w:rsid w:val="0060740F"/>
    <w:rsid w:val="00607B27"/>
    <w:rsid w:val="00607C63"/>
    <w:rsid w:val="0061032B"/>
    <w:rsid w:val="006110E4"/>
    <w:rsid w:val="00611C6D"/>
    <w:rsid w:val="00611D55"/>
    <w:rsid w:val="006144CD"/>
    <w:rsid w:val="00614B2E"/>
    <w:rsid w:val="00615BCD"/>
    <w:rsid w:val="00616010"/>
    <w:rsid w:val="0061650A"/>
    <w:rsid w:val="00616D4F"/>
    <w:rsid w:val="0062143A"/>
    <w:rsid w:val="00621DCC"/>
    <w:rsid w:val="00623A27"/>
    <w:rsid w:val="00624459"/>
    <w:rsid w:val="00624D6F"/>
    <w:rsid w:val="00625487"/>
    <w:rsid w:val="006269AB"/>
    <w:rsid w:val="00626EEE"/>
    <w:rsid w:val="0062721C"/>
    <w:rsid w:val="00627568"/>
    <w:rsid w:val="00630F5B"/>
    <w:rsid w:val="00632187"/>
    <w:rsid w:val="00633AEA"/>
    <w:rsid w:val="006357EC"/>
    <w:rsid w:val="006379B7"/>
    <w:rsid w:val="006406D1"/>
    <w:rsid w:val="00640A4A"/>
    <w:rsid w:val="00641BBE"/>
    <w:rsid w:val="00642384"/>
    <w:rsid w:val="00642D9D"/>
    <w:rsid w:val="006465E4"/>
    <w:rsid w:val="0065026B"/>
    <w:rsid w:val="006514E2"/>
    <w:rsid w:val="00651B09"/>
    <w:rsid w:val="00651DBC"/>
    <w:rsid w:val="00651E17"/>
    <w:rsid w:val="006523A2"/>
    <w:rsid w:val="006527E1"/>
    <w:rsid w:val="00654B9D"/>
    <w:rsid w:val="00655FB5"/>
    <w:rsid w:val="0065695A"/>
    <w:rsid w:val="006604DE"/>
    <w:rsid w:val="006622E3"/>
    <w:rsid w:val="00663517"/>
    <w:rsid w:val="00665465"/>
    <w:rsid w:val="006736AD"/>
    <w:rsid w:val="00674AA4"/>
    <w:rsid w:val="0067556B"/>
    <w:rsid w:val="0067604D"/>
    <w:rsid w:val="00676B90"/>
    <w:rsid w:val="00680414"/>
    <w:rsid w:val="00680F44"/>
    <w:rsid w:val="00684FA9"/>
    <w:rsid w:val="006915DF"/>
    <w:rsid w:val="00692A4E"/>
    <w:rsid w:val="0069317C"/>
    <w:rsid w:val="006960A0"/>
    <w:rsid w:val="0069662F"/>
    <w:rsid w:val="006970D6"/>
    <w:rsid w:val="006A0763"/>
    <w:rsid w:val="006A1ACA"/>
    <w:rsid w:val="006A1BA8"/>
    <w:rsid w:val="006A2454"/>
    <w:rsid w:val="006A2E4A"/>
    <w:rsid w:val="006A51E2"/>
    <w:rsid w:val="006A6E67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3613"/>
    <w:rsid w:val="006E13EC"/>
    <w:rsid w:val="006E55FC"/>
    <w:rsid w:val="006E7D8D"/>
    <w:rsid w:val="006F0EE1"/>
    <w:rsid w:val="006F508D"/>
    <w:rsid w:val="006F6885"/>
    <w:rsid w:val="007051DB"/>
    <w:rsid w:val="00711299"/>
    <w:rsid w:val="00715517"/>
    <w:rsid w:val="0071555E"/>
    <w:rsid w:val="00716D35"/>
    <w:rsid w:val="0071706E"/>
    <w:rsid w:val="0071782E"/>
    <w:rsid w:val="00717D52"/>
    <w:rsid w:val="00720C16"/>
    <w:rsid w:val="00720C38"/>
    <w:rsid w:val="0072213F"/>
    <w:rsid w:val="007230E2"/>
    <w:rsid w:val="007237D5"/>
    <w:rsid w:val="00723DA5"/>
    <w:rsid w:val="007242A7"/>
    <w:rsid w:val="0072439F"/>
    <w:rsid w:val="00724D3C"/>
    <w:rsid w:val="0072724E"/>
    <w:rsid w:val="007273FF"/>
    <w:rsid w:val="0072762E"/>
    <w:rsid w:val="00732500"/>
    <w:rsid w:val="00733CD6"/>
    <w:rsid w:val="00734A42"/>
    <w:rsid w:val="00734E7F"/>
    <w:rsid w:val="007401FA"/>
    <w:rsid w:val="0074404B"/>
    <w:rsid w:val="00744297"/>
    <w:rsid w:val="00745781"/>
    <w:rsid w:val="00746955"/>
    <w:rsid w:val="0075382B"/>
    <w:rsid w:val="0075467A"/>
    <w:rsid w:val="00762217"/>
    <w:rsid w:val="007630E2"/>
    <w:rsid w:val="007633C5"/>
    <w:rsid w:val="00765CCF"/>
    <w:rsid w:val="00766693"/>
    <w:rsid w:val="00771429"/>
    <w:rsid w:val="00772637"/>
    <w:rsid w:val="00776D72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293E"/>
    <w:rsid w:val="007A2B0E"/>
    <w:rsid w:val="007A328F"/>
    <w:rsid w:val="007A460E"/>
    <w:rsid w:val="007A4CCE"/>
    <w:rsid w:val="007A5856"/>
    <w:rsid w:val="007A5CA6"/>
    <w:rsid w:val="007B113F"/>
    <w:rsid w:val="007B1AAE"/>
    <w:rsid w:val="007B2339"/>
    <w:rsid w:val="007B38F3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DCC"/>
    <w:rsid w:val="007D3B68"/>
    <w:rsid w:val="007D56CE"/>
    <w:rsid w:val="007E01F1"/>
    <w:rsid w:val="007E478C"/>
    <w:rsid w:val="007E52AB"/>
    <w:rsid w:val="007E60D2"/>
    <w:rsid w:val="007E7287"/>
    <w:rsid w:val="007F0F23"/>
    <w:rsid w:val="007F17F8"/>
    <w:rsid w:val="007F2D21"/>
    <w:rsid w:val="007F5B0F"/>
    <w:rsid w:val="007F7ABD"/>
    <w:rsid w:val="008000C7"/>
    <w:rsid w:val="008015B0"/>
    <w:rsid w:val="00803AC6"/>
    <w:rsid w:val="00803C9E"/>
    <w:rsid w:val="00806130"/>
    <w:rsid w:val="008067B0"/>
    <w:rsid w:val="00806CB8"/>
    <w:rsid w:val="00810D02"/>
    <w:rsid w:val="00811C9F"/>
    <w:rsid w:val="00813F01"/>
    <w:rsid w:val="00817652"/>
    <w:rsid w:val="00817D5A"/>
    <w:rsid w:val="008205C0"/>
    <w:rsid w:val="008234F4"/>
    <w:rsid w:val="00825C1E"/>
    <w:rsid w:val="008260E8"/>
    <w:rsid w:val="008269E9"/>
    <w:rsid w:val="00830A3E"/>
    <w:rsid w:val="008312DA"/>
    <w:rsid w:val="008327EF"/>
    <w:rsid w:val="00835993"/>
    <w:rsid w:val="00841892"/>
    <w:rsid w:val="00841BF3"/>
    <w:rsid w:val="00844715"/>
    <w:rsid w:val="008450B4"/>
    <w:rsid w:val="008450F3"/>
    <w:rsid w:val="00850069"/>
    <w:rsid w:val="00850926"/>
    <w:rsid w:val="00850A45"/>
    <w:rsid w:val="00855AD2"/>
    <w:rsid w:val="00861829"/>
    <w:rsid w:val="008619B6"/>
    <w:rsid w:val="00861F09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3BDE"/>
    <w:rsid w:val="008B6534"/>
    <w:rsid w:val="008B7FE0"/>
    <w:rsid w:val="008C1200"/>
    <w:rsid w:val="008C184A"/>
    <w:rsid w:val="008C1CDE"/>
    <w:rsid w:val="008C2520"/>
    <w:rsid w:val="008C2E0B"/>
    <w:rsid w:val="008C343A"/>
    <w:rsid w:val="008C7B0D"/>
    <w:rsid w:val="008C7D4C"/>
    <w:rsid w:val="008D0022"/>
    <w:rsid w:val="008D12BB"/>
    <w:rsid w:val="008D46CE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4FBD"/>
    <w:rsid w:val="008F7784"/>
    <w:rsid w:val="00900A73"/>
    <w:rsid w:val="00901394"/>
    <w:rsid w:val="00901D4C"/>
    <w:rsid w:val="009047A6"/>
    <w:rsid w:val="00910359"/>
    <w:rsid w:val="0091314E"/>
    <w:rsid w:val="00913D5D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4194"/>
    <w:rsid w:val="0093578D"/>
    <w:rsid w:val="0093666F"/>
    <w:rsid w:val="00941A4F"/>
    <w:rsid w:val="00942B8B"/>
    <w:rsid w:val="00943A4F"/>
    <w:rsid w:val="00943BDB"/>
    <w:rsid w:val="00943E12"/>
    <w:rsid w:val="00944B94"/>
    <w:rsid w:val="009452AB"/>
    <w:rsid w:val="00945773"/>
    <w:rsid w:val="00952DF5"/>
    <w:rsid w:val="0095620B"/>
    <w:rsid w:val="009563F5"/>
    <w:rsid w:val="009578BC"/>
    <w:rsid w:val="009607A8"/>
    <w:rsid w:val="009624E3"/>
    <w:rsid w:val="009627EA"/>
    <w:rsid w:val="00964ABC"/>
    <w:rsid w:val="00966E39"/>
    <w:rsid w:val="00967195"/>
    <w:rsid w:val="00967E19"/>
    <w:rsid w:val="00970940"/>
    <w:rsid w:val="00971255"/>
    <w:rsid w:val="009721F6"/>
    <w:rsid w:val="00973F93"/>
    <w:rsid w:val="009816F1"/>
    <w:rsid w:val="00983C50"/>
    <w:rsid w:val="00985B2D"/>
    <w:rsid w:val="00985CAE"/>
    <w:rsid w:val="00986B64"/>
    <w:rsid w:val="00991A36"/>
    <w:rsid w:val="00991E6B"/>
    <w:rsid w:val="009921CD"/>
    <w:rsid w:val="00992B81"/>
    <w:rsid w:val="00993146"/>
    <w:rsid w:val="00993D16"/>
    <w:rsid w:val="009945AE"/>
    <w:rsid w:val="0099473C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6838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3E5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33E1"/>
    <w:rsid w:val="00A17E22"/>
    <w:rsid w:val="00A208E7"/>
    <w:rsid w:val="00A221EE"/>
    <w:rsid w:val="00A23725"/>
    <w:rsid w:val="00A23F48"/>
    <w:rsid w:val="00A2623D"/>
    <w:rsid w:val="00A325B9"/>
    <w:rsid w:val="00A35283"/>
    <w:rsid w:val="00A359D4"/>
    <w:rsid w:val="00A35CB3"/>
    <w:rsid w:val="00A35CF7"/>
    <w:rsid w:val="00A37BFB"/>
    <w:rsid w:val="00A40B0B"/>
    <w:rsid w:val="00A429A0"/>
    <w:rsid w:val="00A4329D"/>
    <w:rsid w:val="00A51586"/>
    <w:rsid w:val="00A527C5"/>
    <w:rsid w:val="00A61DA3"/>
    <w:rsid w:val="00A71667"/>
    <w:rsid w:val="00A74A75"/>
    <w:rsid w:val="00A7537F"/>
    <w:rsid w:val="00A76CD7"/>
    <w:rsid w:val="00A770B2"/>
    <w:rsid w:val="00A77FE3"/>
    <w:rsid w:val="00A80322"/>
    <w:rsid w:val="00A80866"/>
    <w:rsid w:val="00A80A5B"/>
    <w:rsid w:val="00A80F7A"/>
    <w:rsid w:val="00A8149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40E6"/>
    <w:rsid w:val="00AC6B52"/>
    <w:rsid w:val="00AC7868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074E"/>
    <w:rsid w:val="00AE3B6A"/>
    <w:rsid w:val="00AE78B9"/>
    <w:rsid w:val="00AF10D5"/>
    <w:rsid w:val="00AF144C"/>
    <w:rsid w:val="00AF4D3F"/>
    <w:rsid w:val="00AF787D"/>
    <w:rsid w:val="00B048C9"/>
    <w:rsid w:val="00B062DB"/>
    <w:rsid w:val="00B07C65"/>
    <w:rsid w:val="00B14AA4"/>
    <w:rsid w:val="00B150C1"/>
    <w:rsid w:val="00B15B01"/>
    <w:rsid w:val="00B2413B"/>
    <w:rsid w:val="00B247E6"/>
    <w:rsid w:val="00B250B5"/>
    <w:rsid w:val="00B258B2"/>
    <w:rsid w:val="00B30141"/>
    <w:rsid w:val="00B30D57"/>
    <w:rsid w:val="00B30DBC"/>
    <w:rsid w:val="00B32978"/>
    <w:rsid w:val="00B34272"/>
    <w:rsid w:val="00B36517"/>
    <w:rsid w:val="00B3654C"/>
    <w:rsid w:val="00B36D13"/>
    <w:rsid w:val="00B41BC3"/>
    <w:rsid w:val="00B41D12"/>
    <w:rsid w:val="00B437B1"/>
    <w:rsid w:val="00B43918"/>
    <w:rsid w:val="00B43C3B"/>
    <w:rsid w:val="00B44F9E"/>
    <w:rsid w:val="00B47426"/>
    <w:rsid w:val="00B47719"/>
    <w:rsid w:val="00B47C1F"/>
    <w:rsid w:val="00B5081B"/>
    <w:rsid w:val="00B5119E"/>
    <w:rsid w:val="00B531B0"/>
    <w:rsid w:val="00B57A9F"/>
    <w:rsid w:val="00B57D01"/>
    <w:rsid w:val="00B60581"/>
    <w:rsid w:val="00B630A0"/>
    <w:rsid w:val="00B64049"/>
    <w:rsid w:val="00B64812"/>
    <w:rsid w:val="00B64D4C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023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4D5"/>
    <w:rsid w:val="00BA7E8F"/>
    <w:rsid w:val="00BB0DB2"/>
    <w:rsid w:val="00BB0F4D"/>
    <w:rsid w:val="00BB0F66"/>
    <w:rsid w:val="00BB1847"/>
    <w:rsid w:val="00BB48A7"/>
    <w:rsid w:val="00BB5741"/>
    <w:rsid w:val="00BC0855"/>
    <w:rsid w:val="00BC46E3"/>
    <w:rsid w:val="00BC590A"/>
    <w:rsid w:val="00BC6488"/>
    <w:rsid w:val="00BC67D8"/>
    <w:rsid w:val="00BC77B9"/>
    <w:rsid w:val="00BD1AEF"/>
    <w:rsid w:val="00BD409C"/>
    <w:rsid w:val="00BD6AEB"/>
    <w:rsid w:val="00BD7AB0"/>
    <w:rsid w:val="00BD7D89"/>
    <w:rsid w:val="00BE0932"/>
    <w:rsid w:val="00BE1120"/>
    <w:rsid w:val="00BE266F"/>
    <w:rsid w:val="00BE2F66"/>
    <w:rsid w:val="00BE558F"/>
    <w:rsid w:val="00BE7976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3AE"/>
    <w:rsid w:val="00C17AC3"/>
    <w:rsid w:val="00C200E1"/>
    <w:rsid w:val="00C235F0"/>
    <w:rsid w:val="00C23F1B"/>
    <w:rsid w:val="00C25163"/>
    <w:rsid w:val="00C2650A"/>
    <w:rsid w:val="00C31652"/>
    <w:rsid w:val="00C3497F"/>
    <w:rsid w:val="00C34C56"/>
    <w:rsid w:val="00C3639F"/>
    <w:rsid w:val="00C36AC3"/>
    <w:rsid w:val="00C42EA7"/>
    <w:rsid w:val="00C43063"/>
    <w:rsid w:val="00C433B3"/>
    <w:rsid w:val="00C44497"/>
    <w:rsid w:val="00C46834"/>
    <w:rsid w:val="00C476AC"/>
    <w:rsid w:val="00C532C9"/>
    <w:rsid w:val="00C53A70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85A3D"/>
    <w:rsid w:val="00C9151B"/>
    <w:rsid w:val="00C918D0"/>
    <w:rsid w:val="00C92FC1"/>
    <w:rsid w:val="00C932C7"/>
    <w:rsid w:val="00C9648B"/>
    <w:rsid w:val="00CA29A0"/>
    <w:rsid w:val="00CA462A"/>
    <w:rsid w:val="00CA5AF4"/>
    <w:rsid w:val="00CB1756"/>
    <w:rsid w:val="00CC1F61"/>
    <w:rsid w:val="00CC2011"/>
    <w:rsid w:val="00CD1F11"/>
    <w:rsid w:val="00CD4D2B"/>
    <w:rsid w:val="00CD7D31"/>
    <w:rsid w:val="00CE025F"/>
    <w:rsid w:val="00CE164F"/>
    <w:rsid w:val="00CE17F4"/>
    <w:rsid w:val="00CE1831"/>
    <w:rsid w:val="00CE2F79"/>
    <w:rsid w:val="00CE772D"/>
    <w:rsid w:val="00CF1F7C"/>
    <w:rsid w:val="00CF24F5"/>
    <w:rsid w:val="00CF26E8"/>
    <w:rsid w:val="00CF27BF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187A"/>
    <w:rsid w:val="00D132F1"/>
    <w:rsid w:val="00D13E2E"/>
    <w:rsid w:val="00D146F9"/>
    <w:rsid w:val="00D15C08"/>
    <w:rsid w:val="00D17A13"/>
    <w:rsid w:val="00D20DD2"/>
    <w:rsid w:val="00D225C5"/>
    <w:rsid w:val="00D22AD7"/>
    <w:rsid w:val="00D25585"/>
    <w:rsid w:val="00D278A4"/>
    <w:rsid w:val="00D314F7"/>
    <w:rsid w:val="00D34860"/>
    <w:rsid w:val="00D350C7"/>
    <w:rsid w:val="00D35F70"/>
    <w:rsid w:val="00D369D2"/>
    <w:rsid w:val="00D36C11"/>
    <w:rsid w:val="00D36CEB"/>
    <w:rsid w:val="00D44718"/>
    <w:rsid w:val="00D457C9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5C1"/>
    <w:rsid w:val="00D758AC"/>
    <w:rsid w:val="00D77156"/>
    <w:rsid w:val="00D81E8A"/>
    <w:rsid w:val="00D8393B"/>
    <w:rsid w:val="00D84F49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97BA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2BC1"/>
    <w:rsid w:val="00DC314B"/>
    <w:rsid w:val="00DC3E31"/>
    <w:rsid w:val="00DC448B"/>
    <w:rsid w:val="00DD0FEF"/>
    <w:rsid w:val="00DD2DCD"/>
    <w:rsid w:val="00DD4E81"/>
    <w:rsid w:val="00DD6338"/>
    <w:rsid w:val="00DD7719"/>
    <w:rsid w:val="00DE0215"/>
    <w:rsid w:val="00DE0DDC"/>
    <w:rsid w:val="00DE104D"/>
    <w:rsid w:val="00DE1A9F"/>
    <w:rsid w:val="00DE2BF4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0B5"/>
    <w:rsid w:val="00E134F4"/>
    <w:rsid w:val="00E14F82"/>
    <w:rsid w:val="00E16485"/>
    <w:rsid w:val="00E22069"/>
    <w:rsid w:val="00E22185"/>
    <w:rsid w:val="00E22570"/>
    <w:rsid w:val="00E22795"/>
    <w:rsid w:val="00E22BC7"/>
    <w:rsid w:val="00E23215"/>
    <w:rsid w:val="00E235E0"/>
    <w:rsid w:val="00E24184"/>
    <w:rsid w:val="00E2750E"/>
    <w:rsid w:val="00E353EB"/>
    <w:rsid w:val="00E364E6"/>
    <w:rsid w:val="00E36B3F"/>
    <w:rsid w:val="00E37203"/>
    <w:rsid w:val="00E41009"/>
    <w:rsid w:val="00E4124F"/>
    <w:rsid w:val="00E416CA"/>
    <w:rsid w:val="00E45D79"/>
    <w:rsid w:val="00E5174E"/>
    <w:rsid w:val="00E540B5"/>
    <w:rsid w:val="00E62751"/>
    <w:rsid w:val="00E64637"/>
    <w:rsid w:val="00E66950"/>
    <w:rsid w:val="00E71F2C"/>
    <w:rsid w:val="00E72E5A"/>
    <w:rsid w:val="00E774D2"/>
    <w:rsid w:val="00E77FC5"/>
    <w:rsid w:val="00E816B6"/>
    <w:rsid w:val="00E839F4"/>
    <w:rsid w:val="00E86129"/>
    <w:rsid w:val="00E86824"/>
    <w:rsid w:val="00E87336"/>
    <w:rsid w:val="00E90216"/>
    <w:rsid w:val="00E93135"/>
    <w:rsid w:val="00E94039"/>
    <w:rsid w:val="00E94280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A5"/>
    <w:rsid w:val="00EF30C5"/>
    <w:rsid w:val="00EF3C12"/>
    <w:rsid w:val="00EF6529"/>
    <w:rsid w:val="00EF6612"/>
    <w:rsid w:val="00EF67EB"/>
    <w:rsid w:val="00F01566"/>
    <w:rsid w:val="00F03140"/>
    <w:rsid w:val="00F0407A"/>
    <w:rsid w:val="00F0467A"/>
    <w:rsid w:val="00F06863"/>
    <w:rsid w:val="00F1111C"/>
    <w:rsid w:val="00F11C59"/>
    <w:rsid w:val="00F1322D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0C00"/>
    <w:rsid w:val="00F31698"/>
    <w:rsid w:val="00F32DE3"/>
    <w:rsid w:val="00F337F3"/>
    <w:rsid w:val="00F342B4"/>
    <w:rsid w:val="00F34E82"/>
    <w:rsid w:val="00F34EF4"/>
    <w:rsid w:val="00F35953"/>
    <w:rsid w:val="00F359F3"/>
    <w:rsid w:val="00F4142C"/>
    <w:rsid w:val="00F415D5"/>
    <w:rsid w:val="00F41D15"/>
    <w:rsid w:val="00F4261E"/>
    <w:rsid w:val="00F42FF8"/>
    <w:rsid w:val="00F43316"/>
    <w:rsid w:val="00F464D1"/>
    <w:rsid w:val="00F4770A"/>
    <w:rsid w:val="00F50284"/>
    <w:rsid w:val="00F5077C"/>
    <w:rsid w:val="00F51A4E"/>
    <w:rsid w:val="00F51B5D"/>
    <w:rsid w:val="00F52126"/>
    <w:rsid w:val="00F53BBF"/>
    <w:rsid w:val="00F53EF1"/>
    <w:rsid w:val="00F54909"/>
    <w:rsid w:val="00F54F53"/>
    <w:rsid w:val="00F553FC"/>
    <w:rsid w:val="00F567F4"/>
    <w:rsid w:val="00F576AC"/>
    <w:rsid w:val="00F5776D"/>
    <w:rsid w:val="00F619BB"/>
    <w:rsid w:val="00F645BB"/>
    <w:rsid w:val="00F649DE"/>
    <w:rsid w:val="00F66D95"/>
    <w:rsid w:val="00F67887"/>
    <w:rsid w:val="00F73577"/>
    <w:rsid w:val="00F73BE0"/>
    <w:rsid w:val="00F764AE"/>
    <w:rsid w:val="00F768C9"/>
    <w:rsid w:val="00F774AE"/>
    <w:rsid w:val="00F77622"/>
    <w:rsid w:val="00F8054A"/>
    <w:rsid w:val="00F81DD7"/>
    <w:rsid w:val="00F8377C"/>
    <w:rsid w:val="00F83BF3"/>
    <w:rsid w:val="00F856ED"/>
    <w:rsid w:val="00F86BF6"/>
    <w:rsid w:val="00F86C47"/>
    <w:rsid w:val="00F946F7"/>
    <w:rsid w:val="00FA033C"/>
    <w:rsid w:val="00FA3170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B752C"/>
    <w:rsid w:val="00FC08D8"/>
    <w:rsid w:val="00FC1C27"/>
    <w:rsid w:val="00FC299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251"/>
    <w:rsid w:val="00FE713E"/>
    <w:rsid w:val="00FE7429"/>
    <w:rsid w:val="00FE7441"/>
    <w:rsid w:val="00FF01EF"/>
    <w:rsid w:val="00FF0CC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0BFF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uiPriority w:val="99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F43316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uiPriority w:val="99"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1322D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rsid w:val="00F553FC"/>
    <w:rPr>
      <w:rFonts w:eastAsia="SimSun"/>
      <w:szCs w:val="24"/>
      <w:lang w:eastAsia="zh-CN"/>
    </w:rPr>
  </w:style>
  <w:style w:type="paragraph" w:styleId="berarbeitung">
    <w:name w:val="Revision"/>
    <w:hidden/>
    <w:uiPriority w:val="99"/>
    <w:semiHidden/>
    <w:rsid w:val="00F553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hoot.com/d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hrerfortbildung-bw.de/st_if/bs/if/unterrichtsgestaltung/methodenblaetter/lernthek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pb.de/lernen/grafstat/grafstat-bundestagswahl-2013/148908/think-pair-shar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FB9D-EA40-45D8-A414-493FD210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2022-11-04T07:58:00Z</dcterms:created>
  <dcterms:modified xsi:type="dcterms:W3CDTF">2022-11-04T08:44:00Z</dcterms:modified>
</cp:coreProperties>
</file>