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9EAE5" w14:textId="16C013DE" w:rsidR="004F6C48" w:rsidRPr="00B31B70" w:rsidRDefault="004F6C48" w:rsidP="004F6C48">
      <w:pPr>
        <w:rPr>
          <w:b/>
          <w:bCs/>
          <w:sz w:val="28"/>
          <w:szCs w:val="28"/>
        </w:rPr>
      </w:pPr>
      <w:r w:rsidRPr="00B31B70">
        <w:rPr>
          <w:b/>
          <w:bCs/>
          <w:sz w:val="28"/>
          <w:szCs w:val="28"/>
        </w:rPr>
        <w:t>Erwartungshorizont Lernsituation 1, Begrüßungs-E-Mail:</w:t>
      </w:r>
    </w:p>
    <w:p w14:paraId="61C6DBAD" w14:textId="24E6663F" w:rsidR="004F6C48" w:rsidRDefault="004F6C48" w:rsidP="004F6C48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31B70" w:rsidRPr="000659FF" w14:paraId="75A1ED27" w14:textId="77777777" w:rsidTr="00B31B70">
        <w:tc>
          <w:tcPr>
            <w:tcW w:w="4531" w:type="dxa"/>
          </w:tcPr>
          <w:p w14:paraId="47DD6075" w14:textId="34377DDA" w:rsidR="00B31B70" w:rsidRPr="000659FF" w:rsidRDefault="00B31B70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0659FF">
              <w:rPr>
                <w:rFonts w:ascii="Arial" w:hAnsi="Arial" w:cs="Arial"/>
                <w:b/>
                <w:bCs/>
                <w:sz w:val="24"/>
              </w:rPr>
              <w:t>Absolute Kennzahlen</w:t>
            </w:r>
          </w:p>
        </w:tc>
        <w:tc>
          <w:tcPr>
            <w:tcW w:w="4531" w:type="dxa"/>
          </w:tcPr>
          <w:p w14:paraId="050AC05D" w14:textId="104B152B" w:rsidR="00B31B70" w:rsidRPr="000659FF" w:rsidRDefault="00B31B70" w:rsidP="004F6C48">
            <w:p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Drücken für sich stehende Informationen aus. Es wird eine isolierte Menge</w:t>
            </w:r>
            <w:r w:rsidR="000659FF">
              <w:rPr>
                <w:rFonts w:ascii="Arial" w:hAnsi="Arial" w:cs="Arial"/>
                <w:sz w:val="24"/>
              </w:rPr>
              <w:t>n-/Anzahlangabe dargestellt, z. </w:t>
            </w:r>
            <w:r w:rsidRPr="000659FF">
              <w:rPr>
                <w:rFonts w:ascii="Arial" w:hAnsi="Arial" w:cs="Arial"/>
                <w:sz w:val="24"/>
              </w:rPr>
              <w:t>B. den Umsatz im Monat</w:t>
            </w:r>
          </w:p>
          <w:p w14:paraId="12CA4ABD" w14:textId="29CBA878" w:rsidR="00B31B70" w:rsidRPr="000659FF" w:rsidRDefault="00B31B70" w:rsidP="004F6C48">
            <w:pPr>
              <w:rPr>
                <w:rFonts w:ascii="Arial" w:hAnsi="Arial" w:cs="Arial"/>
                <w:sz w:val="24"/>
              </w:rPr>
            </w:pPr>
          </w:p>
        </w:tc>
      </w:tr>
      <w:tr w:rsidR="00B31B70" w:rsidRPr="000659FF" w14:paraId="7586F9BD" w14:textId="77777777" w:rsidTr="00B31B70">
        <w:tc>
          <w:tcPr>
            <w:tcW w:w="4531" w:type="dxa"/>
          </w:tcPr>
          <w:p w14:paraId="6013EFB8" w14:textId="56CE2D4C" w:rsidR="00B31B70" w:rsidRPr="000659FF" w:rsidRDefault="00B31B70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0659FF">
              <w:rPr>
                <w:rFonts w:ascii="Arial" w:hAnsi="Arial" w:cs="Arial"/>
                <w:b/>
                <w:bCs/>
                <w:sz w:val="24"/>
              </w:rPr>
              <w:t>Verhältniszahlen</w:t>
            </w:r>
          </w:p>
        </w:tc>
        <w:tc>
          <w:tcPr>
            <w:tcW w:w="4531" w:type="dxa"/>
          </w:tcPr>
          <w:p w14:paraId="55EF9D32" w14:textId="77777777" w:rsidR="00B31B70" w:rsidRPr="000659FF" w:rsidRDefault="00B31B70" w:rsidP="004F6C48">
            <w:p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Drücken mehrere Zahlen in Beziehung zueinander aus (Verzahnung), z. B. Umsatz je Mitarbeiter im Monat</w:t>
            </w:r>
          </w:p>
          <w:p w14:paraId="77E05E1A" w14:textId="0DAA363E" w:rsidR="00B31B70" w:rsidRPr="000659FF" w:rsidRDefault="00B31B70" w:rsidP="004F6C48">
            <w:pPr>
              <w:rPr>
                <w:rFonts w:ascii="Arial" w:hAnsi="Arial" w:cs="Arial"/>
                <w:sz w:val="24"/>
              </w:rPr>
            </w:pPr>
          </w:p>
        </w:tc>
      </w:tr>
      <w:tr w:rsidR="00B31B70" w:rsidRPr="000659FF" w14:paraId="70802540" w14:textId="77777777" w:rsidTr="00B31B70">
        <w:tc>
          <w:tcPr>
            <w:tcW w:w="4531" w:type="dxa"/>
          </w:tcPr>
          <w:p w14:paraId="5627AFE2" w14:textId="7E561784" w:rsidR="00B31B70" w:rsidRPr="000659FF" w:rsidRDefault="007F1AC3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0659FF">
              <w:rPr>
                <w:rFonts w:ascii="Arial" w:hAnsi="Arial" w:cs="Arial"/>
                <w:b/>
                <w:bCs/>
                <w:sz w:val="24"/>
              </w:rPr>
              <w:t>Quantitative Kennzahlen</w:t>
            </w:r>
          </w:p>
        </w:tc>
        <w:tc>
          <w:tcPr>
            <w:tcW w:w="4531" w:type="dxa"/>
          </w:tcPr>
          <w:p w14:paraId="20D670E8" w14:textId="77777777" w:rsidR="00B31B70" w:rsidRPr="000659FF" w:rsidRDefault="007F1AC3" w:rsidP="004F6C48">
            <w:p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Sind eindeutig messbar:</w:t>
            </w:r>
          </w:p>
          <w:p w14:paraId="38727AC9" w14:textId="77777777" w:rsidR="007F1AC3" w:rsidRPr="000659FF" w:rsidRDefault="007F1AC3" w:rsidP="007F1AC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Mitarbeiterzahl im E-Mail-Kunde</w:t>
            </w:r>
            <w:bookmarkStart w:id="0" w:name="_GoBack"/>
            <w:bookmarkEnd w:id="0"/>
            <w:r w:rsidRPr="000659FF">
              <w:rPr>
                <w:rFonts w:ascii="Arial" w:hAnsi="Arial" w:cs="Arial"/>
                <w:sz w:val="24"/>
              </w:rPr>
              <w:t>nkontakt im Monat</w:t>
            </w:r>
          </w:p>
          <w:p w14:paraId="7EC3C683" w14:textId="77777777" w:rsidR="007F1AC3" w:rsidRPr="000659FF" w:rsidRDefault="007F1AC3" w:rsidP="007F1AC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 xml:space="preserve">Gesamtkosten der Marketingkampagne </w:t>
            </w:r>
            <w:proofErr w:type="spellStart"/>
            <w:r w:rsidRPr="000659FF">
              <w:rPr>
                <w:rFonts w:ascii="Arial" w:hAnsi="Arial" w:cs="Arial"/>
                <w:sz w:val="24"/>
              </w:rPr>
              <w:t>xy</w:t>
            </w:r>
            <w:proofErr w:type="spellEnd"/>
          </w:p>
          <w:p w14:paraId="331C9F84" w14:textId="77777777" w:rsidR="007F1AC3" w:rsidRPr="000659FF" w:rsidRDefault="007F1AC3" w:rsidP="007F1AC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Marktanteil im Bereich Jeans Herren im Monat</w:t>
            </w:r>
          </w:p>
          <w:p w14:paraId="25D850B7" w14:textId="77777777" w:rsidR="007F1AC3" w:rsidRPr="000659FF" w:rsidRDefault="007F1AC3" w:rsidP="007F1AC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Umsatzentwicklung im Quartal 01</w:t>
            </w:r>
          </w:p>
          <w:p w14:paraId="4B93646A" w14:textId="09C8A13E" w:rsidR="007F1AC3" w:rsidRPr="000659FF" w:rsidRDefault="007F1AC3" w:rsidP="007F1AC3">
            <w:pPr>
              <w:rPr>
                <w:rFonts w:ascii="Arial" w:hAnsi="Arial" w:cs="Arial"/>
                <w:sz w:val="24"/>
              </w:rPr>
            </w:pPr>
          </w:p>
        </w:tc>
      </w:tr>
      <w:tr w:rsidR="00B31B70" w:rsidRPr="000659FF" w14:paraId="52FC5DDB" w14:textId="77777777" w:rsidTr="00B31B70">
        <w:tc>
          <w:tcPr>
            <w:tcW w:w="4531" w:type="dxa"/>
          </w:tcPr>
          <w:p w14:paraId="7F21F3EB" w14:textId="0133D2DD" w:rsidR="00B31B70" w:rsidRPr="000659FF" w:rsidRDefault="00B72E36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0659FF">
              <w:rPr>
                <w:rFonts w:ascii="Arial" w:hAnsi="Arial" w:cs="Arial"/>
                <w:b/>
                <w:bCs/>
                <w:sz w:val="24"/>
              </w:rPr>
              <w:t>Qualitative Kennzahlen</w:t>
            </w:r>
          </w:p>
        </w:tc>
        <w:tc>
          <w:tcPr>
            <w:tcW w:w="4531" w:type="dxa"/>
          </w:tcPr>
          <w:p w14:paraId="3DF43B8F" w14:textId="77777777" w:rsidR="00B31B70" w:rsidRPr="000659FF" w:rsidRDefault="00B72E36" w:rsidP="004F6C48">
            <w:p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Sind nicht eindeutig messbar bzw. nur mit Hilfe von Indikatoren:</w:t>
            </w:r>
          </w:p>
          <w:p w14:paraId="78C09268" w14:textId="77777777" w:rsidR="00B72E36" w:rsidRPr="000659FF" w:rsidRDefault="00B72E36" w:rsidP="00B72E3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Kundenzufriedenheit</w:t>
            </w:r>
          </w:p>
          <w:p w14:paraId="0F46B69A" w14:textId="77777777" w:rsidR="00B72E36" w:rsidRPr="000659FF" w:rsidRDefault="00B72E36" w:rsidP="00B72E3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Servicequalität</w:t>
            </w:r>
          </w:p>
          <w:p w14:paraId="5655B849" w14:textId="77777777" w:rsidR="00B72E36" w:rsidRPr="000659FF" w:rsidRDefault="00B72E36" w:rsidP="00B72E3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Produktqualität nah Ansicht der Kunden</w:t>
            </w:r>
          </w:p>
          <w:p w14:paraId="47CD3A0D" w14:textId="77777777" w:rsidR="00B72E36" w:rsidRPr="000659FF" w:rsidRDefault="00B72E36" w:rsidP="00B72E36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Wahrnehmung als Onlinevertrieb</w:t>
            </w:r>
          </w:p>
          <w:p w14:paraId="54977F52" w14:textId="1E6946C8" w:rsidR="00B72E36" w:rsidRPr="000659FF" w:rsidRDefault="00B72E36" w:rsidP="00B72E36">
            <w:pPr>
              <w:rPr>
                <w:rFonts w:ascii="Arial" w:hAnsi="Arial" w:cs="Arial"/>
                <w:sz w:val="24"/>
              </w:rPr>
            </w:pPr>
          </w:p>
        </w:tc>
      </w:tr>
      <w:tr w:rsidR="00B31B70" w:rsidRPr="000659FF" w14:paraId="4D64839A" w14:textId="77777777" w:rsidTr="00B31B70">
        <w:tc>
          <w:tcPr>
            <w:tcW w:w="4531" w:type="dxa"/>
          </w:tcPr>
          <w:p w14:paraId="36A97812" w14:textId="627D49AE" w:rsidR="00B31B70" w:rsidRPr="000659FF" w:rsidRDefault="00B72E36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0659FF">
              <w:rPr>
                <w:rFonts w:ascii="Arial" w:hAnsi="Arial" w:cs="Arial"/>
                <w:b/>
                <w:bCs/>
                <w:sz w:val="24"/>
              </w:rPr>
              <w:t>KPI</w:t>
            </w:r>
          </w:p>
        </w:tc>
        <w:tc>
          <w:tcPr>
            <w:tcW w:w="4531" w:type="dxa"/>
          </w:tcPr>
          <w:p w14:paraId="2E12D118" w14:textId="77777777" w:rsidR="00B31B70" w:rsidRPr="000659FF" w:rsidRDefault="000B4E4B" w:rsidP="004F6C48">
            <w:pPr>
              <w:rPr>
                <w:rFonts w:ascii="Arial" w:hAnsi="Arial" w:cs="Arial"/>
                <w:sz w:val="24"/>
                <w:lang w:val="en-US"/>
              </w:rPr>
            </w:pPr>
            <w:r w:rsidRPr="000659FF">
              <w:rPr>
                <w:rFonts w:ascii="Arial" w:hAnsi="Arial" w:cs="Arial"/>
                <w:sz w:val="24"/>
                <w:lang w:val="en-US"/>
              </w:rPr>
              <w:t>Key Performance Indicator, z. B.</w:t>
            </w:r>
          </w:p>
          <w:p w14:paraId="5EFDABF5" w14:textId="77777777" w:rsidR="000B4E4B" w:rsidRPr="000659FF" w:rsidRDefault="000B4E4B" w:rsidP="000B4E4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lang w:val="en-US"/>
              </w:rPr>
            </w:pPr>
            <w:r w:rsidRPr="000659FF">
              <w:rPr>
                <w:rFonts w:ascii="Arial" w:hAnsi="Arial" w:cs="Arial"/>
                <w:sz w:val="24"/>
                <w:lang w:val="en-US"/>
              </w:rPr>
              <w:t>Conversion Rate</w:t>
            </w:r>
          </w:p>
          <w:p w14:paraId="554C2F60" w14:textId="77777777" w:rsidR="000B4E4B" w:rsidRPr="000659FF" w:rsidRDefault="000B4E4B" w:rsidP="000B4E4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0659FF">
              <w:rPr>
                <w:rFonts w:ascii="Arial" w:hAnsi="Arial" w:cs="Arial"/>
                <w:sz w:val="24"/>
                <w:lang w:val="en-US"/>
              </w:rPr>
              <w:t>Retourenquote</w:t>
            </w:r>
            <w:proofErr w:type="spellEnd"/>
          </w:p>
          <w:p w14:paraId="63040E3D" w14:textId="77777777" w:rsidR="000B4E4B" w:rsidRPr="000659FF" w:rsidRDefault="000B4E4B" w:rsidP="000B4E4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lang w:val="en-US"/>
              </w:rPr>
            </w:pPr>
            <w:proofErr w:type="spellStart"/>
            <w:r w:rsidRPr="000659FF">
              <w:rPr>
                <w:rFonts w:ascii="Arial" w:hAnsi="Arial" w:cs="Arial"/>
                <w:sz w:val="24"/>
                <w:lang w:val="en-US"/>
              </w:rPr>
              <w:t>Durchschnittlicher</w:t>
            </w:r>
            <w:proofErr w:type="spellEnd"/>
            <w:r w:rsidRPr="000659FF">
              <w:rPr>
                <w:rFonts w:ascii="Arial" w:hAnsi="Arial" w:cs="Arial"/>
                <w:sz w:val="24"/>
                <w:lang w:val="en-US"/>
              </w:rPr>
              <w:t xml:space="preserve"> </w:t>
            </w:r>
            <w:proofErr w:type="spellStart"/>
            <w:r w:rsidRPr="000659FF">
              <w:rPr>
                <w:rFonts w:ascii="Arial" w:hAnsi="Arial" w:cs="Arial"/>
                <w:sz w:val="24"/>
                <w:lang w:val="en-US"/>
              </w:rPr>
              <w:t>Warenkorbwert</w:t>
            </w:r>
            <w:proofErr w:type="spellEnd"/>
          </w:p>
          <w:p w14:paraId="17EFE120" w14:textId="77777777" w:rsidR="000B4E4B" w:rsidRPr="000659FF" w:rsidRDefault="00BD4AE8" w:rsidP="000B4E4B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4"/>
                <w:lang w:val="en-US"/>
              </w:rPr>
            </w:pPr>
            <w:r w:rsidRPr="000659FF">
              <w:rPr>
                <w:rFonts w:ascii="Arial" w:hAnsi="Arial" w:cs="Arial"/>
                <w:sz w:val="24"/>
                <w:lang w:val="en-US"/>
              </w:rPr>
              <w:t>Visits</w:t>
            </w:r>
          </w:p>
          <w:p w14:paraId="1E701864" w14:textId="21BE2DCD" w:rsidR="00C163D1" w:rsidRPr="000659FF" w:rsidRDefault="00C163D1" w:rsidP="00C163D1">
            <w:pPr>
              <w:pStyle w:val="Listenabsatz"/>
              <w:rPr>
                <w:rFonts w:ascii="Arial" w:hAnsi="Arial" w:cs="Arial"/>
                <w:sz w:val="24"/>
                <w:lang w:val="en-US"/>
              </w:rPr>
            </w:pPr>
          </w:p>
        </w:tc>
      </w:tr>
      <w:tr w:rsidR="000B4E4B" w:rsidRPr="000659FF" w14:paraId="3A2DC1DD" w14:textId="77777777" w:rsidTr="00B31B70">
        <w:tc>
          <w:tcPr>
            <w:tcW w:w="4531" w:type="dxa"/>
          </w:tcPr>
          <w:p w14:paraId="6C5188E6" w14:textId="31046FBB" w:rsidR="000B4E4B" w:rsidRPr="000659FF" w:rsidRDefault="00BD4AE8" w:rsidP="004F6C48">
            <w:pPr>
              <w:rPr>
                <w:rFonts w:ascii="Arial" w:hAnsi="Arial" w:cs="Arial"/>
                <w:b/>
                <w:bCs/>
                <w:sz w:val="24"/>
              </w:rPr>
            </w:pPr>
            <w:r w:rsidRPr="000659FF">
              <w:rPr>
                <w:rFonts w:ascii="Arial" w:hAnsi="Arial" w:cs="Arial"/>
                <w:b/>
                <w:bCs/>
                <w:sz w:val="24"/>
              </w:rPr>
              <w:t>Soll-Ist-Vergleich</w:t>
            </w:r>
          </w:p>
        </w:tc>
        <w:tc>
          <w:tcPr>
            <w:tcW w:w="4531" w:type="dxa"/>
          </w:tcPr>
          <w:p w14:paraId="54FA4F39" w14:textId="77777777" w:rsidR="000B4E4B" w:rsidRPr="000659FF" w:rsidRDefault="0054627D" w:rsidP="004F6C48">
            <w:pPr>
              <w:rPr>
                <w:rFonts w:ascii="Arial" w:hAnsi="Arial" w:cs="Arial"/>
                <w:sz w:val="24"/>
              </w:rPr>
            </w:pPr>
            <w:r w:rsidRPr="000659FF">
              <w:rPr>
                <w:rFonts w:ascii="Arial" w:hAnsi="Arial" w:cs="Arial"/>
                <w:sz w:val="24"/>
              </w:rPr>
              <w:t>Zielwerte (Soll) werden mit den tatsächlichen Werten (Ist) verglichen.</w:t>
            </w:r>
            <w:r w:rsidR="00C50CE1" w:rsidRPr="000659FF">
              <w:rPr>
                <w:rFonts w:ascii="Arial" w:hAnsi="Arial" w:cs="Arial"/>
                <w:sz w:val="24"/>
              </w:rPr>
              <w:t xml:space="preserve"> Die Verfehlung des Sollzustands muss mit einer situationsorientieren Abweichungsanalyse begründet werden.</w:t>
            </w:r>
          </w:p>
          <w:p w14:paraId="0EFDD053" w14:textId="243D0BCC" w:rsidR="00C163D1" w:rsidRPr="000659FF" w:rsidRDefault="00C163D1" w:rsidP="004F6C48">
            <w:pPr>
              <w:rPr>
                <w:rFonts w:ascii="Arial" w:hAnsi="Arial" w:cs="Arial"/>
                <w:sz w:val="24"/>
              </w:rPr>
            </w:pPr>
          </w:p>
        </w:tc>
      </w:tr>
    </w:tbl>
    <w:p w14:paraId="35ED5607" w14:textId="188CB5AE" w:rsidR="004F6C48" w:rsidRPr="0054627D" w:rsidRDefault="004F6C48" w:rsidP="004F6C48"/>
    <w:sectPr w:rsidR="004F6C48" w:rsidRPr="005462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C6025"/>
    <w:multiLevelType w:val="hybridMultilevel"/>
    <w:tmpl w:val="7A8E1B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C03D6"/>
    <w:multiLevelType w:val="hybridMultilevel"/>
    <w:tmpl w:val="BD5CF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E43C1C"/>
    <w:multiLevelType w:val="hybridMultilevel"/>
    <w:tmpl w:val="920A1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C48"/>
    <w:rsid w:val="000659FF"/>
    <w:rsid w:val="000B4E4B"/>
    <w:rsid w:val="002274AD"/>
    <w:rsid w:val="004F6C48"/>
    <w:rsid w:val="0054627D"/>
    <w:rsid w:val="0057297C"/>
    <w:rsid w:val="007F1AC3"/>
    <w:rsid w:val="009A7A24"/>
    <w:rsid w:val="00B31B70"/>
    <w:rsid w:val="00B72E36"/>
    <w:rsid w:val="00BD4AE8"/>
    <w:rsid w:val="00C163D1"/>
    <w:rsid w:val="00C5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5B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F1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31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F1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Schraut</dc:creator>
  <cp:lastModifiedBy>Hartinger, Maria-Anna</cp:lastModifiedBy>
  <cp:revision>2</cp:revision>
  <dcterms:created xsi:type="dcterms:W3CDTF">2021-09-02T08:37:00Z</dcterms:created>
  <dcterms:modified xsi:type="dcterms:W3CDTF">2021-09-02T08:37:00Z</dcterms:modified>
</cp:coreProperties>
</file>