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11F6F" w14:textId="073295FD" w:rsidR="007E2C81" w:rsidRPr="003752AF" w:rsidRDefault="00DC246E" w:rsidP="003B7B6C">
      <w:pPr>
        <w:spacing w:line="276" w:lineRule="auto"/>
        <w:rPr>
          <w:rFonts w:ascii="Arial" w:hAnsi="Arial" w:cs="Arial"/>
          <w:i/>
          <w:color w:val="4F81BD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5DBAF29" wp14:editId="37DB96E8">
            <wp:simplePos x="0" y="0"/>
            <wp:positionH relativeFrom="column">
              <wp:posOffset>6120130</wp:posOffset>
            </wp:positionH>
            <wp:positionV relativeFrom="paragraph">
              <wp:posOffset>-614045</wp:posOffset>
            </wp:positionV>
            <wp:extent cx="3659032" cy="2294964"/>
            <wp:effectExtent l="19050" t="0" r="0" b="0"/>
            <wp:wrapNone/>
            <wp:docPr id="1" name="Bild 2" descr="Abbildung 1:  Die vollständige Handlung (ISB 2013,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Abbildung 1:  Die vollständige Handlung (ISB 2013, 4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032" cy="2294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C81">
        <w:rPr>
          <w:rFonts w:ascii="Arial" w:hAnsi="Arial" w:cs="Arial"/>
          <w:sz w:val="36"/>
          <w:szCs w:val="36"/>
        </w:rPr>
        <w:t xml:space="preserve">Beruf: </w:t>
      </w:r>
      <w:r w:rsidR="00D52909">
        <w:rPr>
          <w:rFonts w:ascii="Arial" w:hAnsi="Arial" w:cs="Arial"/>
          <w:sz w:val="36"/>
          <w:szCs w:val="36"/>
        </w:rPr>
        <w:t>Kaufmann/-frau im E-Commerce, Jahrgangsstufe 1</w:t>
      </w:r>
      <w:r w:rsidR="00181441">
        <w:rPr>
          <w:rFonts w:ascii="Arial" w:hAnsi="Arial" w:cs="Arial"/>
          <w:sz w:val="36"/>
          <w:szCs w:val="36"/>
        </w:rPr>
        <w:t>2</w:t>
      </w:r>
      <w:bookmarkStart w:id="0" w:name="_GoBack"/>
      <w:bookmarkEnd w:id="0"/>
    </w:p>
    <w:p w14:paraId="112FB55A" w14:textId="77777777" w:rsidR="007E2C81" w:rsidRDefault="007E2C81" w:rsidP="003B7B6C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Lernfeld: </w:t>
      </w:r>
      <w:r w:rsidR="001E495C">
        <w:rPr>
          <w:rFonts w:ascii="Arial" w:hAnsi="Arial" w:cs="Arial"/>
          <w:sz w:val="36"/>
          <w:szCs w:val="36"/>
        </w:rPr>
        <w:t>Servicekommunikation kundenorientiert gestalten</w:t>
      </w:r>
    </w:p>
    <w:p w14:paraId="6E4CF0DE" w14:textId="2E66F7F5" w:rsidR="007E2C81" w:rsidRPr="007E2C81" w:rsidRDefault="009262C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LS:</w:t>
      </w:r>
      <w:r w:rsidR="00BB56EC">
        <w:rPr>
          <w:rFonts w:ascii="Arial" w:hAnsi="Arial" w:cs="Arial"/>
          <w:sz w:val="36"/>
          <w:szCs w:val="36"/>
        </w:rPr>
        <w:t xml:space="preserve"> 6</w:t>
      </w:r>
      <w:r w:rsidR="001E495C">
        <w:rPr>
          <w:rFonts w:ascii="Arial" w:hAnsi="Arial" w:cs="Arial"/>
          <w:sz w:val="36"/>
          <w:szCs w:val="36"/>
        </w:rPr>
        <w:t xml:space="preserve"> </w:t>
      </w:r>
      <w:r w:rsidR="00330855">
        <w:rPr>
          <w:rFonts w:ascii="Arial" w:hAnsi="Arial" w:cs="Arial"/>
          <w:sz w:val="36"/>
          <w:szCs w:val="36"/>
        </w:rPr>
        <w:tab/>
      </w:r>
      <w:r w:rsidR="00BB56EC">
        <w:rPr>
          <w:rFonts w:ascii="Arial" w:hAnsi="Arial" w:cs="Arial"/>
          <w:sz w:val="36"/>
          <w:szCs w:val="36"/>
        </w:rPr>
        <w:tab/>
      </w:r>
      <w:r w:rsidR="004636D7">
        <w:rPr>
          <w:rFonts w:ascii="Arial" w:hAnsi="Arial" w:cs="Arial"/>
          <w:sz w:val="36"/>
          <w:szCs w:val="36"/>
        </w:rPr>
        <w:t xml:space="preserve">Wir </w:t>
      </w:r>
      <w:r w:rsidR="00330855">
        <w:rPr>
          <w:rFonts w:ascii="Arial" w:hAnsi="Arial" w:cs="Arial"/>
          <w:sz w:val="36"/>
          <w:szCs w:val="36"/>
        </w:rPr>
        <w:t xml:space="preserve">nutzen Schnittstellen und </w:t>
      </w:r>
      <w:r w:rsidR="007C363E">
        <w:rPr>
          <w:rFonts w:ascii="Arial" w:hAnsi="Arial" w:cs="Arial"/>
          <w:sz w:val="36"/>
          <w:szCs w:val="36"/>
        </w:rPr>
        <w:t>schlagen</w:t>
      </w:r>
      <w:r w:rsidR="007C363E">
        <w:rPr>
          <w:rFonts w:ascii="Arial" w:hAnsi="Arial" w:cs="Arial"/>
          <w:sz w:val="36"/>
          <w:szCs w:val="36"/>
        </w:rPr>
        <w:br/>
      </w:r>
      <w:r w:rsidR="007C363E">
        <w:rPr>
          <w:rFonts w:ascii="Arial" w:hAnsi="Arial" w:cs="Arial"/>
          <w:sz w:val="36"/>
          <w:szCs w:val="36"/>
        </w:rPr>
        <w:tab/>
      </w:r>
      <w:r w:rsidR="007C363E">
        <w:rPr>
          <w:rFonts w:ascii="Arial" w:hAnsi="Arial" w:cs="Arial"/>
          <w:sz w:val="36"/>
          <w:szCs w:val="36"/>
        </w:rPr>
        <w:tab/>
      </w:r>
      <w:r w:rsidR="007C363E">
        <w:rPr>
          <w:rFonts w:ascii="Arial" w:hAnsi="Arial" w:cs="Arial"/>
          <w:sz w:val="36"/>
          <w:szCs w:val="36"/>
        </w:rPr>
        <w:tab/>
        <w:t>Anpassungen der</w:t>
      </w:r>
      <w:r w:rsidR="007C363E">
        <w:rPr>
          <w:rFonts w:ascii="Arial" w:hAnsi="Arial" w:cs="Arial"/>
          <w:sz w:val="36"/>
          <w:szCs w:val="36"/>
        </w:rPr>
        <w:tab/>
        <w:t xml:space="preserve"> </w:t>
      </w:r>
      <w:r w:rsidR="004636D7">
        <w:rPr>
          <w:rFonts w:ascii="Arial" w:hAnsi="Arial" w:cs="Arial"/>
          <w:sz w:val="36"/>
          <w:szCs w:val="36"/>
        </w:rPr>
        <w:t>Daten</w:t>
      </w:r>
      <w:r w:rsidR="001567FD">
        <w:rPr>
          <w:rFonts w:ascii="Arial" w:hAnsi="Arial" w:cs="Arial"/>
          <w:sz w:val="36"/>
          <w:szCs w:val="36"/>
        </w:rPr>
        <w:t>bank</w:t>
      </w:r>
      <w:r w:rsidR="007C363E">
        <w:rPr>
          <w:rFonts w:ascii="Arial" w:hAnsi="Arial" w:cs="Arial"/>
          <w:sz w:val="36"/>
          <w:szCs w:val="36"/>
        </w:rPr>
        <w:t>struktur</w:t>
      </w:r>
      <w:r w:rsidR="001567FD">
        <w:rPr>
          <w:rFonts w:ascii="Arial" w:hAnsi="Arial" w:cs="Arial"/>
          <w:sz w:val="36"/>
          <w:szCs w:val="36"/>
        </w:rPr>
        <w:t xml:space="preserve"> </w:t>
      </w:r>
      <w:r w:rsidR="007C363E">
        <w:rPr>
          <w:rFonts w:ascii="Arial" w:hAnsi="Arial" w:cs="Arial"/>
          <w:sz w:val="36"/>
          <w:szCs w:val="36"/>
        </w:rPr>
        <w:t>vor</w:t>
      </w:r>
    </w:p>
    <w:p w14:paraId="18C1772D" w14:textId="77777777" w:rsidR="007E2C81" w:rsidRDefault="007E2C81" w:rsidP="007E2C81">
      <w:pPr>
        <w:rPr>
          <w:rFonts w:ascii="Arial" w:hAnsi="Arial" w:cs="Arial"/>
        </w:rPr>
      </w:pPr>
    </w:p>
    <w:p w14:paraId="5105BD02" w14:textId="77777777" w:rsidR="007E2C81" w:rsidRPr="00150483" w:rsidRDefault="007E2C81" w:rsidP="007E2C81">
      <w:pPr>
        <w:rPr>
          <w:rFonts w:ascii="Arial" w:hAnsi="Arial" w:cs="Arial"/>
        </w:rPr>
      </w:pPr>
      <w:r w:rsidRPr="00150483">
        <w:rPr>
          <w:rFonts w:ascii="Arial" w:hAnsi="Arial" w:cs="Arial"/>
        </w:rPr>
        <w:t xml:space="preserve">L.-Team: </w:t>
      </w:r>
      <w:r w:rsidR="008168E0">
        <w:rPr>
          <w:rFonts w:ascii="Arial" w:hAnsi="Arial" w:cs="Arial"/>
        </w:rPr>
        <w:t>…..</w:t>
      </w:r>
    </w:p>
    <w:p w14:paraId="6430D063" w14:textId="77777777" w:rsidR="00C10FD0" w:rsidRDefault="00C10FD0">
      <w:pPr>
        <w:rPr>
          <w:rFonts w:ascii="Arial" w:hAnsi="Arial" w:cs="Arial"/>
        </w:rPr>
      </w:pPr>
    </w:p>
    <w:p w14:paraId="3FB75DED" w14:textId="2C166B8D" w:rsidR="00C10FD0" w:rsidRDefault="007E2C81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>Zeitrichtwert:</w:t>
      </w:r>
      <w:r w:rsidR="00A06CBB">
        <w:rPr>
          <w:rFonts w:ascii="Arial" w:hAnsi="Arial" w:cs="Arial"/>
        </w:rPr>
        <w:t xml:space="preserve"> </w:t>
      </w:r>
      <w:r w:rsidR="0035599A">
        <w:rPr>
          <w:rFonts w:ascii="Arial" w:hAnsi="Arial" w:cs="Arial"/>
        </w:rPr>
        <w:t>900</w:t>
      </w:r>
      <w:r w:rsidR="00CE7B59">
        <w:rPr>
          <w:rFonts w:ascii="Arial" w:hAnsi="Arial" w:cs="Arial"/>
        </w:rPr>
        <w:t xml:space="preserve"> </w:t>
      </w:r>
      <w:r w:rsidR="00EE0D55">
        <w:rPr>
          <w:rFonts w:ascii="Arial" w:hAnsi="Arial" w:cs="Arial"/>
        </w:rPr>
        <w:t>Min.</w:t>
      </w:r>
      <w:r w:rsidR="00C10FD0">
        <w:rPr>
          <w:rFonts w:ascii="Arial" w:hAnsi="Arial" w:cs="Arial"/>
        </w:rPr>
        <w:tab/>
        <w:t xml:space="preserve">geplanter Zeitbedarf der Lernsituation: </w:t>
      </w:r>
      <w:r w:rsidR="008168E0">
        <w:rPr>
          <w:rFonts w:ascii="Arial" w:hAnsi="Arial" w:cs="Arial"/>
        </w:rPr>
        <w:t>……</w:t>
      </w:r>
      <w:r w:rsidR="00C10FD0">
        <w:rPr>
          <w:rFonts w:ascii="Arial" w:hAnsi="Arial" w:cs="Arial"/>
        </w:rPr>
        <w:t>;</w:t>
      </w:r>
      <w:r w:rsidR="00C10FD0">
        <w:rPr>
          <w:rFonts w:ascii="Arial" w:hAnsi="Arial" w:cs="Arial"/>
        </w:rPr>
        <w:tab/>
        <w:t>tatsächlicher Zeitbedarf: …………….</w:t>
      </w:r>
    </w:p>
    <w:p w14:paraId="789B1F84" w14:textId="77777777" w:rsidR="00C10FD0" w:rsidRDefault="00C10FD0">
      <w:pPr>
        <w:rPr>
          <w:rFonts w:ascii="Arial" w:hAnsi="Arial" w:cs="Arial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395"/>
        <w:gridCol w:w="2480"/>
        <w:gridCol w:w="2481"/>
        <w:gridCol w:w="993"/>
      </w:tblGrid>
      <w:tr w:rsidR="006A6F4C" w:rsidRPr="000D1B50" w14:paraId="02602A18" w14:textId="77777777" w:rsidTr="006A6F4C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14:paraId="721503A9" w14:textId="77777777" w:rsidR="006A6F4C" w:rsidRPr="000D1B50" w:rsidRDefault="006A6F4C">
            <w:pPr>
              <w:ind w:left="113" w:right="113"/>
              <w:jc w:val="center"/>
              <w:rPr>
                <w:rFonts w:ascii="Arial" w:hAnsi="Arial" w:cs="Arial"/>
                <w:color w:val="548DD4"/>
                <w:sz w:val="16"/>
              </w:rPr>
            </w:pPr>
            <w:r w:rsidRPr="000D1B50"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8395" w:type="dxa"/>
            <w:tcBorders>
              <w:right w:val="dashed" w:sz="4" w:space="0" w:color="auto"/>
            </w:tcBorders>
            <w:vAlign w:val="center"/>
          </w:tcPr>
          <w:p w14:paraId="2B3A5C36" w14:textId="77777777" w:rsidR="006A6F4C" w:rsidRPr="000D1B50" w:rsidRDefault="006A6F4C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color w:val="548DD4"/>
              </w:rPr>
              <w:t xml:space="preserve">Handlungen (inkl. 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 w:rsidRPr="000D1B50">
              <w:rPr>
                <w:rFonts w:ascii="Arial" w:hAnsi="Arial" w:cs="Arial"/>
                <w:color w:val="548DD4"/>
              </w:rPr>
              <w:t>ach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>ompetenz</w:t>
            </w:r>
            <w:r>
              <w:rPr>
                <w:rFonts w:ascii="Arial" w:hAnsi="Arial" w:cs="Arial"/>
                <w:color w:val="548DD4"/>
              </w:rPr>
              <w:t xml:space="preserve"> und andere Kompetenzen</w:t>
            </w:r>
            <w:r w:rsidRPr="000D1B50">
              <w:rPr>
                <w:rFonts w:ascii="Arial" w:hAnsi="Arial" w:cs="Arial"/>
                <w:color w:val="548DD4"/>
              </w:rPr>
              <w:t>)</w:t>
            </w:r>
            <w:r w:rsidRPr="000D1B50">
              <w:rPr>
                <w:rFonts w:ascii="Arial" w:hAnsi="Arial" w:cs="Arial"/>
                <w:color w:val="548DD4"/>
              </w:rPr>
              <w:br/>
            </w:r>
            <w:r w:rsidRPr="000D1B50">
              <w:rPr>
                <w:rFonts w:ascii="Arial" w:hAnsi="Arial" w:cs="Arial"/>
                <w:color w:val="548DD4"/>
              </w:rPr>
              <w:br/>
              <w:t xml:space="preserve">Die Lernenden ... </w:t>
            </w:r>
          </w:p>
          <w:p w14:paraId="78F05A28" w14:textId="77777777" w:rsidR="006A6F4C" w:rsidRPr="000D1B50" w:rsidRDefault="006A6F4C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480" w:type="dxa"/>
            <w:vAlign w:val="center"/>
          </w:tcPr>
          <w:p w14:paraId="37BFA8DE" w14:textId="77777777" w:rsidR="006A6F4C" w:rsidRPr="000D1B50" w:rsidRDefault="006A6F4C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 w:rsidRPr="000D1B50">
              <w:rPr>
                <w:rFonts w:ascii="Arial" w:hAnsi="Arial" w:cs="Arial"/>
                <w:color w:val="548DD4"/>
              </w:rPr>
              <w:t>thoden</w:t>
            </w:r>
          </w:p>
          <w:p w14:paraId="4EBE1BB2" w14:textId="77777777" w:rsidR="006A6F4C" w:rsidRPr="000D1B50" w:rsidRDefault="006A6F4C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 w:rsidRPr="000D1B50">
              <w:rPr>
                <w:rFonts w:ascii="Arial" w:hAnsi="Arial" w:cs="Arial"/>
                <w:color w:val="548DD4"/>
              </w:rPr>
              <w:t>zialformen</w:t>
            </w:r>
          </w:p>
          <w:p w14:paraId="6E396DB4" w14:textId="77777777" w:rsidR="006A6F4C" w:rsidRPr="000D1B50" w:rsidRDefault="006A6F4C">
            <w:pPr>
              <w:rPr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 w:rsidRPr="000D1B50">
              <w:rPr>
                <w:rFonts w:ascii="Arial" w:hAnsi="Arial" w:cs="Arial"/>
                <w:color w:val="548DD4"/>
              </w:rPr>
              <w:t>e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 w:rsidRPr="000D1B50"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481" w:type="dxa"/>
            <w:vAlign w:val="center"/>
          </w:tcPr>
          <w:p w14:paraId="2C327DC4" w14:textId="77777777" w:rsidR="006A6F4C" w:rsidRPr="000D1B50" w:rsidRDefault="006A6F4C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 xml:space="preserve">Bemerkungen </w:t>
            </w:r>
          </w:p>
          <w:p w14:paraId="280F86EB" w14:textId="77777777" w:rsidR="006A6F4C" w:rsidRPr="000D1B50" w:rsidRDefault="006A6F4C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993" w:type="dxa"/>
            <w:vAlign w:val="center"/>
          </w:tcPr>
          <w:p w14:paraId="76B7C07B" w14:textId="77777777" w:rsidR="006A6F4C" w:rsidRPr="000D1B50" w:rsidRDefault="006A6F4C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Zeit</w:t>
            </w:r>
          </w:p>
        </w:tc>
      </w:tr>
      <w:tr w:rsidR="006A6F4C" w14:paraId="44FC538E" w14:textId="77777777" w:rsidTr="006A6F4C">
        <w:trPr>
          <w:trHeight w:val="454"/>
        </w:trPr>
        <w:tc>
          <w:tcPr>
            <w:tcW w:w="360" w:type="dxa"/>
          </w:tcPr>
          <w:p w14:paraId="3E3B947D" w14:textId="77777777" w:rsidR="006A6F4C" w:rsidRDefault="00E34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8395" w:type="dxa"/>
          </w:tcPr>
          <w:p w14:paraId="0EBC5AFA" w14:textId="18381873" w:rsidR="00E34F05" w:rsidRDefault="006D6320" w:rsidP="00C60893">
            <w:pPr>
              <w:spacing w:after="240"/>
              <w:rPr>
                <w:rFonts w:ascii="Arial" w:hAnsi="Arial" w:cs="Arial"/>
              </w:rPr>
            </w:pPr>
            <w:r w:rsidRPr="00234283">
              <w:rPr>
                <w:rFonts w:ascii="Arial" w:hAnsi="Arial" w:cs="Arial"/>
                <w:b/>
              </w:rPr>
              <w:t>Einstieg:</w:t>
            </w:r>
            <w:r>
              <w:rPr>
                <w:rFonts w:ascii="Arial" w:hAnsi="Arial" w:cs="Arial"/>
              </w:rPr>
              <w:t xml:space="preserve"> Die Geschäftsleitung von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 xml:space="preserve"> hat sich entschlossen, eine Shopping-App zu entwickeln. Dabei ist es notwendig, dass sich die Kunden </w:t>
            </w:r>
            <w:r w:rsidR="002A7368">
              <w:rPr>
                <w:rFonts w:ascii="Arial" w:hAnsi="Arial" w:cs="Arial"/>
              </w:rPr>
              <w:t xml:space="preserve">auch in der App </w:t>
            </w:r>
            <w:r>
              <w:rPr>
                <w:rFonts w:ascii="Arial" w:hAnsi="Arial" w:cs="Arial"/>
              </w:rPr>
              <w:t>in ihr Kundenkonto einloggen</w:t>
            </w:r>
            <w:r w:rsidR="002A7368">
              <w:rPr>
                <w:rFonts w:ascii="Arial" w:hAnsi="Arial" w:cs="Arial"/>
              </w:rPr>
              <w:t xml:space="preserve"> können. </w:t>
            </w:r>
            <w:r w:rsidR="00C60893">
              <w:rPr>
                <w:rFonts w:ascii="Arial" w:hAnsi="Arial" w:cs="Arial"/>
              </w:rPr>
              <w:t>Geschäftsführer Berger</w:t>
            </w:r>
            <w:r w:rsidR="002A7368">
              <w:rPr>
                <w:rFonts w:ascii="Arial" w:hAnsi="Arial" w:cs="Arial"/>
              </w:rPr>
              <w:t xml:space="preserve"> beauftragt das Projektteam zu prüfen, wie das umgesetzt werden kann.</w:t>
            </w:r>
          </w:p>
        </w:tc>
        <w:tc>
          <w:tcPr>
            <w:tcW w:w="2480" w:type="dxa"/>
          </w:tcPr>
          <w:p w14:paraId="6AFAF1F3" w14:textId="77777777" w:rsidR="006A6F4C" w:rsidRDefault="006A6F4C">
            <w:pPr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3820DBE8" w14:textId="77777777" w:rsidR="006A6F4C" w:rsidRPr="003B0764" w:rsidRDefault="006A6F4C">
            <w:pPr>
              <w:ind w:left="432" w:hanging="432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14:paraId="5FA12B05" w14:textId="77777777" w:rsidR="006A6F4C" w:rsidRDefault="006A6F4C" w:rsidP="003B0764">
            <w:pPr>
              <w:rPr>
                <w:rFonts w:ascii="Arial" w:hAnsi="Arial" w:cs="Arial"/>
                <w:lang w:val="it-IT"/>
              </w:rPr>
            </w:pPr>
          </w:p>
        </w:tc>
      </w:tr>
      <w:tr w:rsidR="006A6F4C" w14:paraId="3FE447D8" w14:textId="77777777" w:rsidTr="006A6F4C">
        <w:trPr>
          <w:trHeight w:val="454"/>
        </w:trPr>
        <w:tc>
          <w:tcPr>
            <w:tcW w:w="360" w:type="dxa"/>
          </w:tcPr>
          <w:p w14:paraId="1F1E4847" w14:textId="77777777" w:rsidR="006A6F4C" w:rsidRDefault="00E34F05">
            <w:pPr>
              <w:pStyle w:val="berschrif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8395" w:type="dxa"/>
          </w:tcPr>
          <w:p w14:paraId="179CBB6A" w14:textId="32D54067" w:rsidR="006A6F4C" w:rsidRDefault="00513838" w:rsidP="003B076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…informieren sich über mögl</w:t>
            </w:r>
            <w:r w:rsidR="002E703A">
              <w:rPr>
                <w:rFonts w:ascii="Arial" w:hAnsi="Arial" w:cs="Arial"/>
              </w:rPr>
              <w:t xml:space="preserve">iche Schnittstellen </w:t>
            </w:r>
            <w:r w:rsidR="00EF357B">
              <w:rPr>
                <w:rFonts w:ascii="Arial" w:hAnsi="Arial" w:cs="Arial"/>
              </w:rPr>
              <w:t>(z.B. Web-APIs</w:t>
            </w:r>
            <w:r w:rsidR="0052614B">
              <w:rPr>
                <w:rFonts w:ascii="Arial" w:hAnsi="Arial" w:cs="Arial"/>
              </w:rPr>
              <w:t>, Datenbankzugriff</w:t>
            </w:r>
            <w:r w:rsidR="00EF357B">
              <w:rPr>
                <w:rFonts w:ascii="Arial" w:hAnsi="Arial" w:cs="Arial"/>
              </w:rPr>
              <w:t xml:space="preserve">) </w:t>
            </w:r>
            <w:r w:rsidR="002E703A">
              <w:rPr>
                <w:rFonts w:ascii="Arial" w:hAnsi="Arial" w:cs="Arial"/>
              </w:rPr>
              <w:t>zwischen den</w:t>
            </w:r>
            <w:r>
              <w:rPr>
                <w:rFonts w:ascii="Arial" w:hAnsi="Arial" w:cs="Arial"/>
              </w:rPr>
              <w:t xml:space="preserve"> </w:t>
            </w:r>
            <w:r w:rsidR="002E703A">
              <w:rPr>
                <w:rFonts w:ascii="Arial" w:hAnsi="Arial" w:cs="Arial"/>
              </w:rPr>
              <w:t>anderen Online-Vertriebskanä</w:t>
            </w:r>
            <w:r>
              <w:rPr>
                <w:rFonts w:ascii="Arial" w:hAnsi="Arial" w:cs="Arial"/>
              </w:rPr>
              <w:t>l</w:t>
            </w:r>
            <w:r w:rsidR="002E703A"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</w:rPr>
              <w:t xml:space="preserve"> und dem Warenwirtschaftssystem</w:t>
            </w:r>
            <w:r w:rsidR="003926A4">
              <w:rPr>
                <w:rFonts w:ascii="Arial" w:hAnsi="Arial" w:cs="Arial"/>
              </w:rPr>
              <w:t>/Online-Shop</w:t>
            </w:r>
            <w:r>
              <w:rPr>
                <w:rFonts w:ascii="Arial" w:hAnsi="Arial" w:cs="Arial"/>
              </w:rPr>
              <w:t xml:space="preserve"> des Unternehmens.</w:t>
            </w:r>
          </w:p>
          <w:p w14:paraId="5F0F8100" w14:textId="77777777" w:rsidR="00513838" w:rsidRDefault="00513838" w:rsidP="003B076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…informieren sich über Datenbanksysteme, deren Aufbau und Funktion.</w:t>
            </w:r>
          </w:p>
          <w:p w14:paraId="67C78F87" w14:textId="07962E4A" w:rsidR="00513838" w:rsidRPr="003B0764" w:rsidRDefault="00513838" w:rsidP="003B076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…erkunden das Datenbankmodell eines Webshops</w:t>
            </w:r>
            <w:r w:rsidR="001B6530">
              <w:rPr>
                <w:rFonts w:ascii="Arial" w:hAnsi="Arial" w:cs="Arial"/>
              </w:rPr>
              <w:t xml:space="preserve"> bzw. des ausgewählten </w:t>
            </w:r>
            <w:r w:rsidR="00175646">
              <w:rPr>
                <w:rFonts w:ascii="Arial" w:hAnsi="Arial" w:cs="Arial"/>
              </w:rPr>
              <w:t>Online-Vertriebskanals mit geeigneten Werkzeugen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80" w:type="dxa"/>
          </w:tcPr>
          <w:p w14:paraId="6DDA0FAC" w14:textId="77777777" w:rsidR="006A6F4C" w:rsidRDefault="006A6F4C" w:rsidP="001C18CC">
            <w:pPr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61982D52" w14:textId="3A146D9C" w:rsidR="009D745B" w:rsidRPr="003B0764" w:rsidRDefault="009D745B" w:rsidP="001C18CC">
            <w:pPr>
              <w:ind w:left="7" w:hanging="7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14:paraId="260F9C1A" w14:textId="77777777" w:rsidR="006A6F4C" w:rsidRDefault="006A6F4C" w:rsidP="003B0764">
            <w:pPr>
              <w:rPr>
                <w:rFonts w:ascii="Arial" w:hAnsi="Arial" w:cs="Arial"/>
                <w:lang w:val="it-IT"/>
              </w:rPr>
            </w:pPr>
          </w:p>
        </w:tc>
      </w:tr>
      <w:tr w:rsidR="006A6F4C" w14:paraId="7FE2C950" w14:textId="77777777" w:rsidTr="006A6F4C">
        <w:trPr>
          <w:trHeight w:val="454"/>
        </w:trPr>
        <w:tc>
          <w:tcPr>
            <w:tcW w:w="360" w:type="dxa"/>
          </w:tcPr>
          <w:p w14:paraId="33A4FE5D" w14:textId="17F612B7" w:rsidR="006A6F4C" w:rsidRDefault="00E34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8395" w:type="dxa"/>
          </w:tcPr>
          <w:p w14:paraId="7BC2955E" w14:textId="77777777" w:rsidR="006A6F4C" w:rsidRDefault="00513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…legen erforderliche Schnittstellen zwischen den Softwarelösungen fest.</w:t>
            </w:r>
          </w:p>
          <w:p w14:paraId="37A44955" w14:textId="2CB4C065" w:rsidR="003117B4" w:rsidRDefault="003117B4" w:rsidP="00405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…analysieren bestehende Datenbankstrukturen mit Hilfe von Datenbank-Analysetools.</w:t>
            </w:r>
          </w:p>
          <w:p w14:paraId="590453A2" w14:textId="36C362EA" w:rsidR="00405DEE" w:rsidRDefault="00405DEE" w:rsidP="00405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…skizzieren den zu erreichenden Endzustand</w:t>
            </w:r>
            <w:r w:rsidR="001A4AD3">
              <w:rPr>
                <w:rFonts w:ascii="Arial" w:hAnsi="Arial" w:cs="Arial"/>
              </w:rPr>
              <w:t>.</w:t>
            </w:r>
          </w:p>
          <w:p w14:paraId="03627204" w14:textId="2709AF98" w:rsidR="00405DEE" w:rsidRDefault="00405DEE" w:rsidP="00405D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…planen das weitere Vorgehen</w:t>
            </w:r>
            <w:r w:rsidR="006446A4">
              <w:rPr>
                <w:rFonts w:ascii="Arial" w:hAnsi="Arial" w:cs="Arial"/>
              </w:rPr>
              <w:t>.</w:t>
            </w:r>
          </w:p>
          <w:p w14:paraId="5BBF07E8" w14:textId="41AF2840" w:rsidR="00405DEE" w:rsidRDefault="00405DEE" w:rsidP="00405DEE">
            <w:pPr>
              <w:rPr>
                <w:rFonts w:ascii="Arial" w:hAnsi="Arial" w:cs="Arial"/>
              </w:rPr>
            </w:pPr>
          </w:p>
        </w:tc>
        <w:tc>
          <w:tcPr>
            <w:tcW w:w="2480" w:type="dxa"/>
          </w:tcPr>
          <w:p w14:paraId="4A9F2C1E" w14:textId="77777777" w:rsidR="006A6F4C" w:rsidRDefault="006A6F4C" w:rsidP="003B0764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576C56C2" w14:textId="77777777" w:rsidR="006A6F4C" w:rsidRPr="003B0764" w:rsidRDefault="006A6F4C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14:paraId="724944D6" w14:textId="77777777" w:rsidR="006A6F4C" w:rsidRDefault="006A6F4C">
            <w:pPr>
              <w:rPr>
                <w:rFonts w:ascii="Arial" w:hAnsi="Arial" w:cs="Arial"/>
              </w:rPr>
            </w:pPr>
          </w:p>
        </w:tc>
      </w:tr>
      <w:tr w:rsidR="006A6F4C" w14:paraId="1E5A6EFB" w14:textId="77777777" w:rsidTr="006A6F4C">
        <w:trPr>
          <w:trHeight w:val="454"/>
        </w:trPr>
        <w:tc>
          <w:tcPr>
            <w:tcW w:w="360" w:type="dxa"/>
          </w:tcPr>
          <w:p w14:paraId="3A5200C4" w14:textId="72BCAC23" w:rsidR="006A6F4C" w:rsidRDefault="00E34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</w:t>
            </w:r>
          </w:p>
        </w:tc>
        <w:tc>
          <w:tcPr>
            <w:tcW w:w="8395" w:type="dxa"/>
          </w:tcPr>
          <w:p w14:paraId="03115CE3" w14:textId="5E22A59F" w:rsidR="006A6F4C" w:rsidRDefault="00405DEE" w:rsidP="003B076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…erarbeiten erforderliche Anpassungen von Datenbankstrukturen und stellen diese grafisch dar.</w:t>
            </w:r>
          </w:p>
          <w:p w14:paraId="52211CE5" w14:textId="77777777" w:rsidR="0003538B" w:rsidRDefault="00405DEE" w:rsidP="003B076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…kommunizieren die erforderlichen Änderungen gegenüber internen und externen Dienstleistern und verwenden dabei die korrekten Fachbegriffe.</w:t>
            </w:r>
          </w:p>
          <w:p w14:paraId="7EC3FACB" w14:textId="0218A147" w:rsidR="00405DEE" w:rsidRDefault="0003538B" w:rsidP="003B076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…importieren vorgegebene Daten in </w:t>
            </w:r>
            <w:r w:rsidR="007A16CB">
              <w:rPr>
                <w:rFonts w:ascii="Arial" w:hAnsi="Arial" w:cs="Arial"/>
              </w:rPr>
              <w:t>die Datenbank z.B. Verwendung des CSV-Formats.</w:t>
            </w:r>
          </w:p>
          <w:p w14:paraId="76F43F09" w14:textId="24FA45AE" w:rsidR="003117B4" w:rsidRDefault="003117B4" w:rsidP="003B076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…unterscheiden zwis</w:t>
            </w:r>
            <w:r w:rsidR="00830A2C">
              <w:rPr>
                <w:rFonts w:ascii="Arial" w:hAnsi="Arial" w:cs="Arial"/>
              </w:rPr>
              <w:t>chen Stamm- und Bewegungsdaten.</w:t>
            </w:r>
          </w:p>
        </w:tc>
        <w:tc>
          <w:tcPr>
            <w:tcW w:w="2480" w:type="dxa"/>
          </w:tcPr>
          <w:p w14:paraId="68718DF5" w14:textId="77777777" w:rsidR="006A6F4C" w:rsidRDefault="006A6F4C" w:rsidP="001C18CC">
            <w:pPr>
              <w:rPr>
                <w:rFonts w:ascii="Arial" w:hAnsi="Arial" w:cs="Arial"/>
              </w:rPr>
            </w:pPr>
          </w:p>
          <w:p w14:paraId="675FDAC6" w14:textId="77777777" w:rsidR="007F0D1E" w:rsidRDefault="007F0D1E" w:rsidP="001C18CC">
            <w:pPr>
              <w:rPr>
                <w:rFonts w:ascii="Arial" w:hAnsi="Arial" w:cs="Arial"/>
              </w:rPr>
            </w:pPr>
          </w:p>
          <w:p w14:paraId="6358D7E9" w14:textId="77777777" w:rsidR="007F0D1E" w:rsidRDefault="007F0D1E" w:rsidP="001C18CC">
            <w:pPr>
              <w:rPr>
                <w:rFonts w:ascii="Arial" w:hAnsi="Arial" w:cs="Arial"/>
              </w:rPr>
            </w:pPr>
          </w:p>
          <w:p w14:paraId="625FFAC1" w14:textId="77777777" w:rsidR="007F0D1E" w:rsidRDefault="007F0D1E" w:rsidP="001C18CC">
            <w:pPr>
              <w:rPr>
                <w:rFonts w:ascii="Arial" w:hAnsi="Arial" w:cs="Arial"/>
              </w:rPr>
            </w:pPr>
          </w:p>
          <w:p w14:paraId="1723BAA6" w14:textId="77777777" w:rsidR="007F0D1E" w:rsidRDefault="007F0D1E" w:rsidP="001C18CC">
            <w:pPr>
              <w:rPr>
                <w:rFonts w:ascii="Arial" w:hAnsi="Arial" w:cs="Arial"/>
              </w:rPr>
            </w:pPr>
          </w:p>
          <w:p w14:paraId="50BC216F" w14:textId="77777777" w:rsidR="007F0D1E" w:rsidRDefault="007F0D1E" w:rsidP="001C18CC">
            <w:pPr>
              <w:rPr>
                <w:rFonts w:ascii="Arial" w:hAnsi="Arial" w:cs="Arial"/>
              </w:rPr>
            </w:pPr>
          </w:p>
          <w:p w14:paraId="5C5B82D4" w14:textId="77777777" w:rsidR="007F0D1E" w:rsidRDefault="007F0D1E" w:rsidP="001C18CC">
            <w:pPr>
              <w:rPr>
                <w:rFonts w:ascii="Arial" w:hAnsi="Arial" w:cs="Arial"/>
              </w:rPr>
            </w:pPr>
          </w:p>
          <w:p w14:paraId="3DB6E13F" w14:textId="77777777" w:rsidR="007F0D1E" w:rsidRDefault="007F0D1E" w:rsidP="001C18CC">
            <w:pPr>
              <w:rPr>
                <w:rFonts w:ascii="Arial" w:hAnsi="Arial" w:cs="Arial"/>
              </w:rPr>
            </w:pPr>
          </w:p>
          <w:p w14:paraId="2BEC0CBF" w14:textId="77777777" w:rsidR="007F0D1E" w:rsidRDefault="007F0D1E" w:rsidP="001C18CC">
            <w:pPr>
              <w:rPr>
                <w:rFonts w:ascii="Arial" w:hAnsi="Arial" w:cs="Arial"/>
              </w:rPr>
            </w:pPr>
          </w:p>
          <w:p w14:paraId="13232253" w14:textId="77777777" w:rsidR="007F0D1E" w:rsidRPr="001C18CC" w:rsidRDefault="007F0D1E" w:rsidP="001C18CC">
            <w:pPr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3CEA83B9" w14:textId="77777777" w:rsidR="006A6F4C" w:rsidRDefault="006A6F4C" w:rsidP="001C18CC">
            <w:pPr>
              <w:rPr>
                <w:rFonts w:ascii="Arial" w:hAnsi="Arial" w:cs="Arial"/>
                <w:color w:val="FF0000"/>
              </w:rPr>
            </w:pPr>
          </w:p>
          <w:p w14:paraId="0BCC13B9" w14:textId="77777777" w:rsidR="005F6476" w:rsidRDefault="005F6476" w:rsidP="001C18CC">
            <w:pPr>
              <w:rPr>
                <w:rFonts w:ascii="Arial" w:hAnsi="Arial" w:cs="Arial"/>
                <w:color w:val="FF0000"/>
              </w:rPr>
            </w:pPr>
          </w:p>
          <w:p w14:paraId="2F1D4692" w14:textId="77777777" w:rsidR="005F6476" w:rsidRDefault="005F6476" w:rsidP="001C18CC">
            <w:pPr>
              <w:rPr>
                <w:rFonts w:ascii="Arial" w:hAnsi="Arial" w:cs="Arial"/>
                <w:color w:val="FF0000"/>
              </w:rPr>
            </w:pPr>
          </w:p>
          <w:p w14:paraId="112928E2" w14:textId="77777777" w:rsidR="005F6476" w:rsidRDefault="005F6476" w:rsidP="001C18CC">
            <w:pPr>
              <w:rPr>
                <w:rFonts w:ascii="Arial" w:hAnsi="Arial" w:cs="Arial"/>
                <w:color w:val="FF0000"/>
              </w:rPr>
            </w:pPr>
          </w:p>
          <w:p w14:paraId="73121168" w14:textId="77777777" w:rsidR="005F6476" w:rsidRDefault="005F6476" w:rsidP="001C18CC">
            <w:pPr>
              <w:rPr>
                <w:rFonts w:ascii="Arial" w:hAnsi="Arial" w:cs="Arial"/>
                <w:color w:val="FF0000"/>
              </w:rPr>
            </w:pPr>
          </w:p>
          <w:p w14:paraId="1732C289" w14:textId="77777777" w:rsidR="005F6476" w:rsidRDefault="005F6476" w:rsidP="001C18CC">
            <w:pPr>
              <w:rPr>
                <w:rFonts w:ascii="Arial" w:hAnsi="Arial" w:cs="Arial"/>
                <w:color w:val="FF0000"/>
              </w:rPr>
            </w:pPr>
          </w:p>
          <w:p w14:paraId="115DD013" w14:textId="77777777" w:rsidR="005F6476" w:rsidRDefault="005F6476" w:rsidP="001C18CC">
            <w:pPr>
              <w:rPr>
                <w:rFonts w:ascii="Arial" w:hAnsi="Arial" w:cs="Arial"/>
                <w:color w:val="FF0000"/>
              </w:rPr>
            </w:pPr>
          </w:p>
          <w:p w14:paraId="57041542" w14:textId="77777777" w:rsidR="005F6476" w:rsidRDefault="005F6476" w:rsidP="001C18CC">
            <w:pPr>
              <w:rPr>
                <w:rFonts w:ascii="Arial" w:hAnsi="Arial" w:cs="Arial"/>
                <w:color w:val="FF0000"/>
              </w:rPr>
            </w:pPr>
          </w:p>
          <w:p w14:paraId="52B07332" w14:textId="77777777" w:rsidR="005F6476" w:rsidRDefault="005F6476" w:rsidP="001C18CC">
            <w:pPr>
              <w:rPr>
                <w:rFonts w:ascii="Arial" w:hAnsi="Arial" w:cs="Arial"/>
                <w:color w:val="FF0000"/>
              </w:rPr>
            </w:pPr>
          </w:p>
          <w:p w14:paraId="45E88CEA" w14:textId="5640266C" w:rsidR="005F6476" w:rsidRPr="003B0764" w:rsidRDefault="005F6476" w:rsidP="001C18C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LF2</w:t>
            </w:r>
          </w:p>
        </w:tc>
        <w:tc>
          <w:tcPr>
            <w:tcW w:w="993" w:type="dxa"/>
          </w:tcPr>
          <w:p w14:paraId="0572C0C8" w14:textId="77777777" w:rsidR="006A6F4C" w:rsidRDefault="006A6F4C">
            <w:pPr>
              <w:rPr>
                <w:rFonts w:ascii="Arial" w:hAnsi="Arial" w:cs="Arial"/>
              </w:rPr>
            </w:pPr>
          </w:p>
        </w:tc>
      </w:tr>
      <w:tr w:rsidR="006A6F4C" w14:paraId="2541BD70" w14:textId="77777777" w:rsidTr="006A6F4C">
        <w:trPr>
          <w:trHeight w:val="454"/>
        </w:trPr>
        <w:tc>
          <w:tcPr>
            <w:tcW w:w="360" w:type="dxa"/>
          </w:tcPr>
          <w:p w14:paraId="0E60611D" w14:textId="276D3A7E" w:rsidR="006A6F4C" w:rsidRDefault="00923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8395" w:type="dxa"/>
          </w:tcPr>
          <w:p w14:paraId="227A456B" w14:textId="63796BBF" w:rsidR="006A6F4C" w:rsidRPr="001C18CC" w:rsidRDefault="001D2DFF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…überprüfen die vorgeschlagenen Lösung</w:t>
            </w:r>
            <w:r w:rsidR="008712B2">
              <w:rPr>
                <w:rFonts w:ascii="Arial" w:hAnsi="Arial" w:cs="Arial"/>
              </w:rPr>
              <w:t>en auf ihre Praxistauglichkeit.</w:t>
            </w:r>
          </w:p>
        </w:tc>
        <w:tc>
          <w:tcPr>
            <w:tcW w:w="2480" w:type="dxa"/>
          </w:tcPr>
          <w:p w14:paraId="47C5CFF8" w14:textId="77777777" w:rsidR="006A6F4C" w:rsidRDefault="006A6F4C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0AC83C7B" w14:textId="77777777" w:rsidR="006A6F4C" w:rsidRPr="003B0764" w:rsidRDefault="006A6F4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14:paraId="3EC4F6ED" w14:textId="77777777" w:rsidR="006A6F4C" w:rsidRDefault="006A6F4C">
            <w:pPr>
              <w:rPr>
                <w:rFonts w:ascii="Arial" w:hAnsi="Arial" w:cs="Arial"/>
              </w:rPr>
            </w:pPr>
          </w:p>
        </w:tc>
      </w:tr>
      <w:tr w:rsidR="006A6F4C" w14:paraId="394065EC" w14:textId="77777777" w:rsidTr="006A6F4C">
        <w:trPr>
          <w:trHeight w:val="454"/>
        </w:trPr>
        <w:tc>
          <w:tcPr>
            <w:tcW w:w="360" w:type="dxa"/>
          </w:tcPr>
          <w:p w14:paraId="660D3545" w14:textId="77777777" w:rsidR="006A6F4C" w:rsidRDefault="00923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8395" w:type="dxa"/>
          </w:tcPr>
          <w:p w14:paraId="23C19220" w14:textId="6655D800" w:rsidR="006A6F4C" w:rsidRDefault="001D2DFF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…bewerten eigene und andere Vorschläge kritisch und unterbreiten Verbesserungsvorschläge.</w:t>
            </w:r>
          </w:p>
        </w:tc>
        <w:tc>
          <w:tcPr>
            <w:tcW w:w="2480" w:type="dxa"/>
          </w:tcPr>
          <w:p w14:paraId="540FAB58" w14:textId="77777777" w:rsidR="006A6F4C" w:rsidRDefault="006A6F4C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782D2103" w14:textId="77777777" w:rsidR="00A06CBB" w:rsidRPr="00A06CBB" w:rsidRDefault="00A06CBB" w:rsidP="00A06CBB">
            <w:pPr>
              <w:pStyle w:val="Textkrper-Einzug2"/>
              <w:ind w:left="0" w:firstLine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76586C51" w14:textId="77777777" w:rsidR="006A6F4C" w:rsidRDefault="006A6F4C">
            <w:pPr>
              <w:rPr>
                <w:rFonts w:ascii="Arial" w:hAnsi="Arial" w:cs="Arial"/>
              </w:rPr>
            </w:pPr>
          </w:p>
        </w:tc>
      </w:tr>
      <w:tr w:rsidR="006A6F4C" w14:paraId="2B888926" w14:textId="77777777" w:rsidTr="006A6F4C">
        <w:trPr>
          <w:trHeight w:val="454"/>
        </w:trPr>
        <w:tc>
          <w:tcPr>
            <w:tcW w:w="360" w:type="dxa"/>
          </w:tcPr>
          <w:p w14:paraId="7692EA5E" w14:textId="77777777" w:rsidR="006A6F4C" w:rsidRDefault="00A06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</w:t>
            </w:r>
          </w:p>
        </w:tc>
        <w:tc>
          <w:tcPr>
            <w:tcW w:w="8395" w:type="dxa"/>
          </w:tcPr>
          <w:p w14:paraId="7D361DF8" w14:textId="77777777" w:rsidR="006A6F4C" w:rsidRDefault="006A6F4C" w:rsidP="001C18C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480" w:type="dxa"/>
          </w:tcPr>
          <w:p w14:paraId="20289CD2" w14:textId="77777777" w:rsidR="006A6F4C" w:rsidRDefault="006A6F4C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5114E327" w14:textId="77777777" w:rsidR="006A6F4C" w:rsidRDefault="006A6F4C" w:rsidP="00BB30B5">
            <w:pPr>
              <w:pStyle w:val="Textkrper-Einzug2"/>
            </w:pPr>
          </w:p>
        </w:tc>
        <w:tc>
          <w:tcPr>
            <w:tcW w:w="993" w:type="dxa"/>
          </w:tcPr>
          <w:p w14:paraId="295B3838" w14:textId="77777777" w:rsidR="006A6F4C" w:rsidRDefault="006A6F4C">
            <w:pPr>
              <w:rPr>
                <w:rFonts w:ascii="Arial" w:hAnsi="Arial" w:cs="Arial"/>
              </w:rPr>
            </w:pPr>
          </w:p>
        </w:tc>
      </w:tr>
      <w:tr w:rsidR="006A6F4C" w14:paraId="388047F6" w14:textId="77777777" w:rsidTr="006A6F4C">
        <w:trPr>
          <w:trHeight w:val="454"/>
        </w:trPr>
        <w:tc>
          <w:tcPr>
            <w:tcW w:w="360" w:type="dxa"/>
          </w:tcPr>
          <w:p w14:paraId="30023140" w14:textId="77777777" w:rsidR="006A6F4C" w:rsidRDefault="006A6F4C" w:rsidP="00C10F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14:paraId="5F2831CD" w14:textId="77777777" w:rsidR="006A6F4C" w:rsidRDefault="006A6F4C" w:rsidP="001C18C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480" w:type="dxa"/>
          </w:tcPr>
          <w:p w14:paraId="240B5F3D" w14:textId="77777777" w:rsidR="006A6F4C" w:rsidRDefault="006A6F4C">
            <w:pPr>
              <w:ind w:left="485" w:hanging="485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635171DD" w14:textId="77777777" w:rsidR="006A6F4C" w:rsidRDefault="006A6F4C" w:rsidP="001C18CC">
            <w:pPr>
              <w:pStyle w:val="Textkrper-Einzug2"/>
            </w:pPr>
          </w:p>
        </w:tc>
        <w:tc>
          <w:tcPr>
            <w:tcW w:w="993" w:type="dxa"/>
          </w:tcPr>
          <w:p w14:paraId="468A08CC" w14:textId="77777777" w:rsidR="006A6F4C" w:rsidRDefault="006A6F4C">
            <w:pPr>
              <w:rPr>
                <w:rFonts w:ascii="Arial" w:hAnsi="Arial" w:cs="Arial"/>
              </w:rPr>
            </w:pPr>
          </w:p>
        </w:tc>
      </w:tr>
    </w:tbl>
    <w:p w14:paraId="2C5577A5" w14:textId="77777777" w:rsidR="001C18CC" w:rsidRDefault="001C18CC"/>
    <w:sectPr w:rsidR="001C18CC" w:rsidSect="000D1B50">
      <w:headerReference w:type="default" r:id="rId10"/>
      <w:footerReference w:type="default" r:id="rId11"/>
      <w:pgSz w:w="16838" w:h="11906" w:orient="landscape"/>
      <w:pgMar w:top="1419" w:right="964" w:bottom="719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3433C" w14:textId="77777777" w:rsidR="0065246C" w:rsidRDefault="0065246C">
      <w:r>
        <w:separator/>
      </w:r>
    </w:p>
  </w:endnote>
  <w:endnote w:type="continuationSeparator" w:id="0">
    <w:p w14:paraId="0D7A5D9D" w14:textId="77777777" w:rsidR="0065246C" w:rsidRDefault="0065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1786D" w14:textId="77777777" w:rsidR="003B0764" w:rsidRDefault="003B0764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b/>
        <w:bCs/>
        <w:sz w:val="18"/>
        <w:szCs w:val="18"/>
        <w:u w:val="single"/>
      </w:rPr>
    </w:pPr>
  </w:p>
  <w:p w14:paraId="5BF5C470" w14:textId="77777777" w:rsidR="003B0764" w:rsidRDefault="000D1B50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bCs/>
        <w:sz w:val="18"/>
        <w:szCs w:val="18"/>
        <w:u w:val="single"/>
      </w:rPr>
      <w:t>Handlungsp</w:t>
    </w:r>
    <w:r w:rsidR="00C10FD0">
      <w:rPr>
        <w:rFonts w:ascii="Arial" w:hAnsi="Arial"/>
        <w:b/>
        <w:bCs/>
        <w:sz w:val="18"/>
        <w:szCs w:val="18"/>
        <w:u w:val="single"/>
      </w:rPr>
      <w:t>hasen</w:t>
    </w:r>
    <w:r w:rsidR="00C10FD0">
      <w:rPr>
        <w:rFonts w:ascii="Arial" w:hAnsi="Arial"/>
        <w:sz w:val="18"/>
        <w:szCs w:val="18"/>
      </w:rPr>
      <w:t xml:space="preserve">: </w:t>
    </w:r>
  </w:p>
  <w:p w14:paraId="7E7DEA87" w14:textId="77777777" w:rsidR="00C10FD0" w:rsidRDefault="00C10FD0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 w:rsidRPr="000D1B50">
      <w:rPr>
        <w:rFonts w:ascii="Arial" w:hAnsi="Arial"/>
        <w:b/>
        <w:sz w:val="18"/>
        <w:szCs w:val="18"/>
      </w:rPr>
      <w:t>O</w:t>
    </w:r>
    <w:r w:rsidR="000D1B50"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=</w:t>
    </w:r>
    <w:r w:rsidR="000D1B50">
      <w:rPr>
        <w:rFonts w:ascii="Arial" w:hAnsi="Arial"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Orientieren</w:t>
    </w:r>
    <w:r w:rsidR="000D1B50">
      <w:rPr>
        <w:rFonts w:ascii="Arial" w:hAnsi="Arial"/>
        <w:sz w:val="18"/>
        <w:szCs w:val="18"/>
      </w:rPr>
      <w:t>;</w:t>
    </w:r>
    <w:r>
      <w:rPr>
        <w:rFonts w:ascii="Arial" w:hAnsi="Arial"/>
        <w:sz w:val="18"/>
        <w:szCs w:val="18"/>
      </w:rPr>
      <w:t xml:space="preserve"> </w:t>
    </w:r>
    <w:r w:rsidRPr="000D1B50">
      <w:rPr>
        <w:rFonts w:ascii="Arial" w:hAnsi="Arial"/>
        <w:b/>
        <w:sz w:val="18"/>
        <w:szCs w:val="18"/>
      </w:rPr>
      <w:t>I</w:t>
    </w:r>
    <w:r w:rsidR="000D1B50"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=</w:t>
    </w:r>
    <w:r w:rsidR="000D1B50">
      <w:rPr>
        <w:rFonts w:ascii="Arial" w:hAnsi="Arial"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Informieren</w:t>
    </w:r>
    <w:r w:rsidR="000D1B50">
      <w:rPr>
        <w:rFonts w:ascii="Arial" w:hAnsi="Arial"/>
        <w:sz w:val="18"/>
        <w:szCs w:val="18"/>
      </w:rPr>
      <w:t>;</w:t>
    </w:r>
    <w:r>
      <w:rPr>
        <w:rFonts w:ascii="Arial" w:hAnsi="Arial"/>
        <w:sz w:val="18"/>
        <w:szCs w:val="18"/>
      </w:rPr>
      <w:t xml:space="preserve"> </w:t>
    </w:r>
    <w:r w:rsidRPr="000D1B50">
      <w:rPr>
        <w:rFonts w:ascii="Arial" w:hAnsi="Arial"/>
        <w:b/>
        <w:sz w:val="18"/>
        <w:szCs w:val="18"/>
      </w:rPr>
      <w:t>P</w:t>
    </w:r>
    <w:r w:rsidR="000D1B50"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=</w:t>
    </w:r>
    <w:r w:rsidR="000D1B50">
      <w:rPr>
        <w:rFonts w:ascii="Arial" w:hAnsi="Arial"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Planen</w:t>
    </w:r>
    <w:r w:rsidR="000D1B50">
      <w:rPr>
        <w:rFonts w:ascii="Arial" w:hAnsi="Arial"/>
        <w:sz w:val="18"/>
        <w:szCs w:val="18"/>
      </w:rPr>
      <w:t>;</w:t>
    </w:r>
    <w:r>
      <w:rPr>
        <w:rFonts w:ascii="Arial" w:hAnsi="Arial"/>
        <w:sz w:val="18"/>
        <w:szCs w:val="18"/>
      </w:rPr>
      <w:t xml:space="preserve"> </w:t>
    </w:r>
    <w:r w:rsidR="003B0764" w:rsidRPr="000D1B50">
      <w:rPr>
        <w:rFonts w:ascii="Arial" w:hAnsi="Arial"/>
        <w:b/>
        <w:sz w:val="18"/>
        <w:szCs w:val="18"/>
      </w:rPr>
      <w:t>D</w:t>
    </w:r>
    <w:r w:rsidR="000D1B50">
      <w:rPr>
        <w:rFonts w:ascii="Arial" w:hAnsi="Arial"/>
        <w:b/>
        <w:sz w:val="18"/>
        <w:szCs w:val="18"/>
      </w:rPr>
      <w:t xml:space="preserve"> </w:t>
    </w:r>
    <w:r w:rsidR="003B0764">
      <w:rPr>
        <w:rFonts w:ascii="Arial" w:hAnsi="Arial"/>
        <w:sz w:val="18"/>
        <w:szCs w:val="18"/>
      </w:rPr>
      <w:t>=</w:t>
    </w:r>
    <w:r w:rsidR="000D1B50">
      <w:rPr>
        <w:rFonts w:ascii="Arial" w:hAnsi="Arial"/>
        <w:sz w:val="18"/>
        <w:szCs w:val="18"/>
      </w:rPr>
      <w:t xml:space="preserve"> </w:t>
    </w:r>
    <w:r w:rsidR="003B0764">
      <w:rPr>
        <w:rFonts w:ascii="Arial" w:hAnsi="Arial"/>
        <w:sz w:val="18"/>
        <w:szCs w:val="18"/>
      </w:rPr>
      <w:t>Durchführen</w:t>
    </w:r>
    <w:r w:rsidR="000D1B50">
      <w:rPr>
        <w:rFonts w:ascii="Arial" w:hAnsi="Arial"/>
        <w:sz w:val="18"/>
        <w:szCs w:val="18"/>
      </w:rPr>
      <w:t>;</w:t>
    </w:r>
    <w:r w:rsidR="003B0764">
      <w:rPr>
        <w:rFonts w:ascii="Arial" w:hAnsi="Arial"/>
        <w:sz w:val="18"/>
        <w:szCs w:val="18"/>
      </w:rPr>
      <w:t xml:space="preserve"> </w:t>
    </w:r>
    <w:r w:rsidR="003B0764" w:rsidRPr="000D1B50">
      <w:rPr>
        <w:rFonts w:ascii="Arial" w:hAnsi="Arial"/>
        <w:b/>
        <w:sz w:val="18"/>
        <w:szCs w:val="18"/>
      </w:rPr>
      <w:t>BKR</w:t>
    </w:r>
    <w:r w:rsidR="000D1B50">
      <w:rPr>
        <w:rFonts w:ascii="Arial" w:hAnsi="Arial"/>
        <w:b/>
        <w:sz w:val="18"/>
        <w:szCs w:val="18"/>
      </w:rPr>
      <w:t xml:space="preserve"> </w:t>
    </w:r>
    <w:r w:rsidR="003B0764">
      <w:rPr>
        <w:rFonts w:ascii="Arial" w:hAnsi="Arial"/>
        <w:sz w:val="18"/>
        <w:szCs w:val="18"/>
      </w:rPr>
      <w:t>=</w:t>
    </w:r>
    <w:r w:rsidR="000D1B50">
      <w:rPr>
        <w:rFonts w:ascii="Arial" w:hAnsi="Arial"/>
        <w:sz w:val="18"/>
        <w:szCs w:val="18"/>
      </w:rPr>
      <w:t xml:space="preserve"> </w:t>
    </w:r>
    <w:r w:rsidR="003B0764">
      <w:rPr>
        <w:rFonts w:ascii="Arial" w:hAnsi="Arial"/>
        <w:sz w:val="18"/>
        <w:szCs w:val="18"/>
      </w:rPr>
      <w:t>Bewerten/Kontrollieren/Reflektieren</w:t>
    </w:r>
    <w:r>
      <w:tab/>
    </w:r>
    <w:r w:rsidR="000D1B50" w:rsidRPr="000D1B50">
      <w:rPr>
        <w:rStyle w:val="Seitenzahl"/>
        <w:rFonts w:ascii="Arial" w:hAnsi="Arial" w:cs="Arial"/>
        <w:sz w:val="18"/>
        <w:szCs w:val="18"/>
      </w:rPr>
      <w:t xml:space="preserve">Seite </w:t>
    </w:r>
    <w:r w:rsidR="00196B76" w:rsidRPr="000D1B50">
      <w:rPr>
        <w:rStyle w:val="Seitenzahl"/>
        <w:rFonts w:ascii="Arial" w:hAnsi="Arial" w:cs="Arial"/>
        <w:b/>
        <w:sz w:val="18"/>
        <w:szCs w:val="18"/>
      </w:rPr>
      <w:fldChar w:fldCharType="begin"/>
    </w:r>
    <w:r w:rsidR="000D1B50" w:rsidRPr="000D1B50">
      <w:rPr>
        <w:rStyle w:val="Seitenzahl"/>
        <w:rFonts w:ascii="Arial" w:hAnsi="Arial" w:cs="Arial"/>
        <w:b/>
        <w:sz w:val="18"/>
        <w:szCs w:val="18"/>
      </w:rPr>
      <w:instrText>PAGE  \* Arabic  \* MERGEFORMAT</w:instrText>
    </w:r>
    <w:r w:rsidR="00196B76" w:rsidRPr="000D1B50">
      <w:rPr>
        <w:rStyle w:val="Seitenzahl"/>
        <w:rFonts w:ascii="Arial" w:hAnsi="Arial" w:cs="Arial"/>
        <w:b/>
        <w:sz w:val="18"/>
        <w:szCs w:val="18"/>
      </w:rPr>
      <w:fldChar w:fldCharType="separate"/>
    </w:r>
    <w:r w:rsidR="00181441">
      <w:rPr>
        <w:rStyle w:val="Seitenzahl"/>
        <w:rFonts w:ascii="Arial" w:hAnsi="Arial" w:cs="Arial"/>
        <w:b/>
        <w:noProof/>
        <w:sz w:val="18"/>
        <w:szCs w:val="18"/>
      </w:rPr>
      <w:t>1</w:t>
    </w:r>
    <w:r w:rsidR="00196B76" w:rsidRPr="000D1B50">
      <w:rPr>
        <w:rStyle w:val="Seitenzahl"/>
        <w:rFonts w:ascii="Arial" w:hAnsi="Arial" w:cs="Arial"/>
        <w:b/>
        <w:sz w:val="18"/>
        <w:szCs w:val="18"/>
      </w:rPr>
      <w:fldChar w:fldCharType="end"/>
    </w:r>
    <w:r w:rsidR="000D1B50" w:rsidRPr="000D1B50">
      <w:rPr>
        <w:rStyle w:val="Seitenzahl"/>
        <w:rFonts w:ascii="Arial" w:hAnsi="Arial" w:cs="Arial"/>
        <w:sz w:val="18"/>
        <w:szCs w:val="18"/>
      </w:rPr>
      <w:t xml:space="preserve"> von </w:t>
    </w:r>
    <w:r w:rsidR="00084B69">
      <w:rPr>
        <w:rStyle w:val="Seitenzahl"/>
        <w:rFonts w:ascii="Arial" w:hAnsi="Arial" w:cs="Arial"/>
        <w:b/>
        <w:noProof/>
        <w:sz w:val="18"/>
        <w:szCs w:val="18"/>
      </w:rPr>
      <w:fldChar w:fldCharType="begin"/>
    </w:r>
    <w:r w:rsidR="00084B69">
      <w:rPr>
        <w:rStyle w:val="Seitenzahl"/>
        <w:rFonts w:ascii="Arial" w:hAnsi="Arial" w:cs="Arial"/>
        <w:b/>
        <w:noProof/>
        <w:sz w:val="18"/>
        <w:szCs w:val="18"/>
      </w:rPr>
      <w:instrText>NUMPAGES  \* Arabic  \* MERGEFORMAT</w:instrText>
    </w:r>
    <w:r w:rsidR="00084B69">
      <w:rPr>
        <w:rStyle w:val="Seitenzahl"/>
        <w:rFonts w:ascii="Arial" w:hAnsi="Arial" w:cs="Arial"/>
        <w:b/>
        <w:noProof/>
        <w:sz w:val="18"/>
        <w:szCs w:val="18"/>
      </w:rPr>
      <w:fldChar w:fldCharType="separate"/>
    </w:r>
    <w:r w:rsidR="00181441">
      <w:rPr>
        <w:rStyle w:val="Seitenzahl"/>
        <w:rFonts w:ascii="Arial" w:hAnsi="Arial" w:cs="Arial"/>
        <w:b/>
        <w:noProof/>
        <w:sz w:val="18"/>
        <w:szCs w:val="18"/>
      </w:rPr>
      <w:t>2</w:t>
    </w:r>
    <w:r w:rsidR="00084B69">
      <w:rPr>
        <w:rStyle w:val="Seitenzahl"/>
        <w:rFonts w:ascii="Arial" w:hAnsi="Arial" w:cs="Arial"/>
        <w:b/>
        <w:noProof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</w:t>
    </w:r>
  </w:p>
  <w:p w14:paraId="3F9B482F" w14:textId="77777777" w:rsidR="003B0764" w:rsidRDefault="003B07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59202" w14:textId="77777777" w:rsidR="0065246C" w:rsidRDefault="0065246C">
      <w:r>
        <w:separator/>
      </w:r>
    </w:p>
  </w:footnote>
  <w:footnote w:type="continuationSeparator" w:id="0">
    <w:p w14:paraId="63DB91BE" w14:textId="77777777" w:rsidR="0065246C" w:rsidRDefault="00652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BDDC3" w14:textId="77777777" w:rsidR="00C10FD0" w:rsidRDefault="006758D2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C7CD54" wp14:editId="7E1CCC34">
              <wp:simplePos x="0" y="0"/>
              <wp:positionH relativeFrom="column">
                <wp:posOffset>-59055</wp:posOffset>
              </wp:positionH>
              <wp:positionV relativeFrom="paragraph">
                <wp:posOffset>-145415</wp:posOffset>
              </wp:positionV>
              <wp:extent cx="2610485" cy="40830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0485" cy="40830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>
                              <a:gamma/>
                              <a:shade val="86275"/>
                              <a:invGamma/>
                            </a:srgbClr>
                          </a:gs>
                          <a:gs pos="100000">
                            <a:srgbClr val="C0C0C0">
                              <a:alpha val="49001"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AE35E" w14:textId="77777777" w:rsidR="007E2C81" w:rsidRPr="007E2C81" w:rsidRDefault="007E2C81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6"/>
                              <w:szCs w:val="6"/>
                            </w:rPr>
                          </w:pPr>
                        </w:p>
                        <w:p w14:paraId="74919657" w14:textId="77777777" w:rsidR="00C10FD0" w:rsidRDefault="007E2C81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22"/>
                            </w:rPr>
                            <w:t>Lernsituationsbeschreibung</w:t>
                          </w:r>
                        </w:p>
                      </w:txbxContent>
                    </wps:txbx>
                    <wps:bodyPr rot="0" vert="horz" wrap="square" lIns="65837" tIns="32918" rIns="65837" bIns="3291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rect w14:anchorId="1AC7CD54" id="Rectangle 3" o:spid="_x0000_s1026" style="position:absolute;margin-left:-4.65pt;margin-top:-11.4pt;width:205.55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" fillcolor="#a6a6a6" stroked="f">
              <v:fill color2="silver" o:opacity2="32113f" rotate="t" angle="-90" focus="100%" type="gradient"/>
              <v:textbox inset="65837emu,32918emu,65837emu,32918emu">
                <w:txbxContent>
                  <w:p w14:paraId="7A1AE35E" w14:textId="77777777" w:rsidR="007E2C81" w:rsidRPr="007E2C81" w:rsidRDefault="007E2C81">
                    <w:pPr>
                      <w:tabs>
                        <w:tab w:val="left" w:pos="10260"/>
                      </w:tabs>
                      <w:spacing w:line="360" w:lineRule="auto"/>
                      <w:rPr>
                        <w:rFonts w:ascii="Arial" w:hAnsi="Arial" w:cs="Arial"/>
                        <w:b/>
                        <w:color w:val="000000"/>
                        <w:sz w:val="6"/>
                        <w:szCs w:val="6"/>
                      </w:rPr>
                    </w:pPr>
                  </w:p>
                  <w:p w14:paraId="74919657" w14:textId="77777777" w:rsidR="00C10FD0" w:rsidRDefault="007E2C81">
                    <w:pPr>
                      <w:tabs>
                        <w:tab w:val="left" w:pos="10260"/>
                      </w:tabs>
                      <w:spacing w:line="360" w:lineRule="auto"/>
                      <w:rPr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22"/>
                      </w:rPr>
                      <w:t>Lernsituationsbeschreibung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D2EC0A" wp14:editId="03B60CEF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6934200" cy="7112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 noTextEdit="1"/>
                    </wps:cNvSpPr>
                    <wps:spPr bwMode="auto">
                      <a:xfrm>
                        <a:off x="0" y="0"/>
                        <a:ext cx="69342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DB0397E" id="AutoShape 2" o:spid="_x0000_s1026" style="position:absolute;margin-left:0;margin-top:-2.55pt;width:546pt;height: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" filled="f" stroked="f">
              <o:lock v:ext="edit" aspectratio="t" text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B4443"/>
    <w:multiLevelType w:val="hybridMultilevel"/>
    <w:tmpl w:val="B37C0C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03431D"/>
    <w:multiLevelType w:val="hybridMultilevel"/>
    <w:tmpl w:val="C3BEDE4E"/>
    <w:lvl w:ilvl="0" w:tplc="0407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81"/>
    <w:rsid w:val="0003538B"/>
    <w:rsid w:val="00084B69"/>
    <w:rsid w:val="000D1AEE"/>
    <w:rsid w:val="000D1B50"/>
    <w:rsid w:val="0011403F"/>
    <w:rsid w:val="001567FD"/>
    <w:rsid w:val="00175646"/>
    <w:rsid w:val="00181441"/>
    <w:rsid w:val="00196B76"/>
    <w:rsid w:val="001A4AD3"/>
    <w:rsid w:val="001B2C51"/>
    <w:rsid w:val="001B6530"/>
    <w:rsid w:val="001C18CC"/>
    <w:rsid w:val="001D2DFF"/>
    <w:rsid w:val="001E495C"/>
    <w:rsid w:val="00234283"/>
    <w:rsid w:val="00241C68"/>
    <w:rsid w:val="00263908"/>
    <w:rsid w:val="002A61D6"/>
    <w:rsid w:val="002A7368"/>
    <w:rsid w:val="002C5608"/>
    <w:rsid w:val="002E703A"/>
    <w:rsid w:val="003117B4"/>
    <w:rsid w:val="00330855"/>
    <w:rsid w:val="0035599A"/>
    <w:rsid w:val="003926A4"/>
    <w:rsid w:val="003B0764"/>
    <w:rsid w:val="003B7B6C"/>
    <w:rsid w:val="003C26AF"/>
    <w:rsid w:val="003E24CD"/>
    <w:rsid w:val="00405DEE"/>
    <w:rsid w:val="004636D7"/>
    <w:rsid w:val="004A2ABF"/>
    <w:rsid w:val="004A4390"/>
    <w:rsid w:val="00513838"/>
    <w:rsid w:val="0052614B"/>
    <w:rsid w:val="00544525"/>
    <w:rsid w:val="005D3257"/>
    <w:rsid w:val="005F6476"/>
    <w:rsid w:val="006446A4"/>
    <w:rsid w:val="0065246C"/>
    <w:rsid w:val="006758D2"/>
    <w:rsid w:val="006759BD"/>
    <w:rsid w:val="006A6F4C"/>
    <w:rsid w:val="006D6320"/>
    <w:rsid w:val="007A16CB"/>
    <w:rsid w:val="007C363E"/>
    <w:rsid w:val="007E2C81"/>
    <w:rsid w:val="007F0D1E"/>
    <w:rsid w:val="008168E0"/>
    <w:rsid w:val="00830A2C"/>
    <w:rsid w:val="00857549"/>
    <w:rsid w:val="008712B2"/>
    <w:rsid w:val="00923998"/>
    <w:rsid w:val="009262C5"/>
    <w:rsid w:val="00977A6A"/>
    <w:rsid w:val="009818D8"/>
    <w:rsid w:val="009A64F4"/>
    <w:rsid w:val="009D745B"/>
    <w:rsid w:val="009E7E8E"/>
    <w:rsid w:val="00A06CBB"/>
    <w:rsid w:val="00A22FDD"/>
    <w:rsid w:val="00B1606C"/>
    <w:rsid w:val="00B970BC"/>
    <w:rsid w:val="00BB30B5"/>
    <w:rsid w:val="00BB56EC"/>
    <w:rsid w:val="00C10FD0"/>
    <w:rsid w:val="00C60893"/>
    <w:rsid w:val="00C817BA"/>
    <w:rsid w:val="00CE7B59"/>
    <w:rsid w:val="00D35955"/>
    <w:rsid w:val="00D51F8E"/>
    <w:rsid w:val="00D52909"/>
    <w:rsid w:val="00DC246E"/>
    <w:rsid w:val="00E34F05"/>
    <w:rsid w:val="00E74F89"/>
    <w:rsid w:val="00EB5384"/>
    <w:rsid w:val="00EE0D55"/>
    <w:rsid w:val="00EF357B"/>
    <w:rsid w:val="00F27BB2"/>
    <w:rsid w:val="00F47FDF"/>
    <w:rsid w:val="00F932F3"/>
    <w:rsid w:val="00FB20D9"/>
    <w:rsid w:val="00FD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3F9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795B7-6F8B-4B83-9F5C-E20F0B36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Lernfeld:</vt:lpstr>
    </vt:vector>
  </TitlesOfParts>
  <Company>ZES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Lernfeld:</dc:title>
  <dc:creator>Karrlein</dc:creator>
  <cp:lastModifiedBy>Hartinger, Maria-Anna</cp:lastModifiedBy>
  <cp:revision>3</cp:revision>
  <cp:lastPrinted>2008-05-23T17:07:00Z</cp:lastPrinted>
  <dcterms:created xsi:type="dcterms:W3CDTF">2020-08-21T11:12:00Z</dcterms:created>
  <dcterms:modified xsi:type="dcterms:W3CDTF">2020-08-21T11:44:00Z</dcterms:modified>
</cp:coreProperties>
</file>