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F9F1B" w14:textId="220625B3" w:rsidR="005F408F" w:rsidRPr="00850CC4" w:rsidRDefault="005F408F" w:rsidP="00A9795B">
      <w:pPr>
        <w:spacing w:before="0" w:after="240"/>
        <w:jc w:val="left"/>
        <w:rPr>
          <w:b/>
          <w:bCs/>
          <w:sz w:val="28"/>
          <w:szCs w:val="28"/>
        </w:rPr>
      </w:pPr>
      <w:r w:rsidRPr="00850CC4">
        <w:rPr>
          <w:b/>
          <w:bCs/>
          <w:sz w:val="28"/>
          <w:szCs w:val="28"/>
        </w:rPr>
        <w:t xml:space="preserve">Anordnung der Lernsituationen im Lernfeld </w:t>
      </w:r>
      <w:r w:rsidR="00C33CDB">
        <w:rPr>
          <w:b/>
          <w:bCs/>
          <w:sz w:val="28"/>
          <w:szCs w:val="28"/>
        </w:rPr>
        <w:t xml:space="preserve"> </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7"/>
        <w:gridCol w:w="3834"/>
        <w:gridCol w:w="1418"/>
        <w:gridCol w:w="8623"/>
      </w:tblGrid>
      <w:tr w:rsidR="005F408F" w:rsidRPr="00CA1D31" w14:paraId="57FAF53E" w14:textId="77777777" w:rsidTr="00DB5208">
        <w:trPr>
          <w:cantSplit/>
          <w:tblHeader/>
          <w:jc w:val="center"/>
        </w:trPr>
        <w:tc>
          <w:tcPr>
            <w:tcW w:w="697" w:type="dxa"/>
            <w:tcBorders>
              <w:top w:val="single" w:sz="4" w:space="0" w:color="auto"/>
              <w:left w:val="single" w:sz="4" w:space="0" w:color="auto"/>
              <w:bottom w:val="single" w:sz="4" w:space="0" w:color="auto"/>
              <w:right w:val="single" w:sz="4" w:space="0" w:color="auto"/>
            </w:tcBorders>
            <w:vAlign w:val="center"/>
          </w:tcPr>
          <w:p w14:paraId="7367A5A6" w14:textId="77777777" w:rsidR="005F408F" w:rsidRPr="00DB5208" w:rsidRDefault="005F408F" w:rsidP="009F601E">
            <w:pPr>
              <w:spacing w:before="0" w:after="0"/>
              <w:jc w:val="left"/>
              <w:rPr>
                <w:b/>
                <w:bCs/>
                <w:sz w:val="22"/>
                <w:szCs w:val="22"/>
              </w:rPr>
            </w:pPr>
            <w:r w:rsidRPr="00DB5208">
              <w:rPr>
                <w:b/>
                <w:bCs/>
                <w:sz w:val="22"/>
                <w:szCs w:val="22"/>
              </w:rPr>
              <w:t>Nr.</w:t>
            </w:r>
          </w:p>
        </w:tc>
        <w:tc>
          <w:tcPr>
            <w:tcW w:w="3834" w:type="dxa"/>
            <w:tcBorders>
              <w:top w:val="single" w:sz="4" w:space="0" w:color="auto"/>
              <w:left w:val="single" w:sz="4" w:space="0" w:color="auto"/>
              <w:bottom w:val="single" w:sz="4" w:space="0" w:color="auto"/>
              <w:right w:val="single" w:sz="4" w:space="0" w:color="auto"/>
            </w:tcBorders>
            <w:vAlign w:val="center"/>
          </w:tcPr>
          <w:p w14:paraId="6A4ABF26" w14:textId="77777777" w:rsidR="005F408F" w:rsidRPr="00DB5208" w:rsidRDefault="005F408F" w:rsidP="009F601E">
            <w:pPr>
              <w:spacing w:before="0" w:after="0"/>
              <w:jc w:val="left"/>
              <w:rPr>
                <w:b/>
                <w:bCs/>
                <w:sz w:val="22"/>
                <w:szCs w:val="22"/>
              </w:rPr>
            </w:pPr>
            <w:r w:rsidRPr="00DB5208">
              <w:rPr>
                <w:b/>
                <w:bCs/>
                <w:sz w:val="22"/>
                <w:szCs w:val="22"/>
              </w:rPr>
              <w:t>Abfolge</w:t>
            </w:r>
            <w:r w:rsidR="00462E89" w:rsidRPr="00DB5208">
              <w:rPr>
                <w:b/>
                <w:bCs/>
                <w:sz w:val="22"/>
                <w:szCs w:val="22"/>
              </w:rPr>
              <w:t>/Bezeichnung</w:t>
            </w:r>
            <w:r w:rsidRPr="00DB5208">
              <w:rPr>
                <w:b/>
                <w:bCs/>
                <w:sz w:val="22"/>
                <w:szCs w:val="22"/>
              </w:rPr>
              <w:t xml:space="preserve"> der Lernsituationen </w:t>
            </w:r>
          </w:p>
        </w:tc>
        <w:tc>
          <w:tcPr>
            <w:tcW w:w="1418" w:type="dxa"/>
            <w:tcBorders>
              <w:top w:val="single" w:sz="4" w:space="0" w:color="auto"/>
              <w:left w:val="single" w:sz="4" w:space="0" w:color="auto"/>
              <w:bottom w:val="single" w:sz="4" w:space="0" w:color="auto"/>
              <w:right w:val="single" w:sz="4" w:space="0" w:color="auto"/>
            </w:tcBorders>
            <w:vAlign w:val="center"/>
          </w:tcPr>
          <w:p w14:paraId="5093F9BB" w14:textId="77777777" w:rsidR="005F408F" w:rsidRPr="00DB5208" w:rsidRDefault="005F408F" w:rsidP="009F601E">
            <w:pPr>
              <w:spacing w:before="0" w:after="0"/>
              <w:jc w:val="left"/>
              <w:rPr>
                <w:b/>
                <w:bCs/>
                <w:sz w:val="22"/>
                <w:szCs w:val="22"/>
              </w:rPr>
            </w:pPr>
            <w:r w:rsidRPr="00DB5208">
              <w:rPr>
                <w:b/>
                <w:bCs/>
                <w:sz w:val="22"/>
                <w:szCs w:val="22"/>
              </w:rPr>
              <w:t>Zeitrichtwert</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7E06E79" w14:textId="27186F4D" w:rsidR="005F408F" w:rsidRPr="00DB5208" w:rsidRDefault="00C46F92" w:rsidP="009F601E">
            <w:pPr>
              <w:spacing w:before="0" w:after="0"/>
              <w:jc w:val="left"/>
              <w:rPr>
                <w:b/>
                <w:bCs/>
                <w:sz w:val="22"/>
                <w:szCs w:val="22"/>
              </w:rPr>
            </w:pPr>
            <w:r w:rsidRPr="00C46F92">
              <w:rPr>
                <w:b/>
                <w:bCs/>
                <w:sz w:val="22"/>
                <w:szCs w:val="22"/>
              </w:rPr>
              <w:t xml:space="preserve">Kompetenzen aus dem KMK-Rahmenlehrplan, </w:t>
            </w:r>
            <w:r w:rsidR="005F408F" w:rsidRPr="00DB5208">
              <w:rPr>
                <w:b/>
                <w:bCs/>
                <w:sz w:val="22"/>
                <w:szCs w:val="22"/>
              </w:rPr>
              <w:t>Beiträge der Fächer zum Kompetenzerwerb in Abstimmung mit dem jeweiligen Fachlehrplan</w:t>
            </w:r>
          </w:p>
        </w:tc>
      </w:tr>
      <w:tr w:rsidR="005F408F" w:rsidRPr="00850CC4" w14:paraId="4147A48F" w14:textId="77777777" w:rsidTr="000717C0">
        <w:trPr>
          <w:cantSplit/>
          <w:jc w:val="center"/>
        </w:trPr>
        <w:tc>
          <w:tcPr>
            <w:tcW w:w="697" w:type="dxa"/>
            <w:tcBorders>
              <w:top w:val="single" w:sz="4" w:space="0" w:color="auto"/>
              <w:left w:val="single" w:sz="4" w:space="0" w:color="auto"/>
              <w:bottom w:val="single" w:sz="4" w:space="0" w:color="auto"/>
              <w:right w:val="single" w:sz="4" w:space="0" w:color="auto"/>
            </w:tcBorders>
          </w:tcPr>
          <w:p w14:paraId="519F2AD5" w14:textId="7664CF36" w:rsidR="005F408F" w:rsidRPr="00DB5208" w:rsidRDefault="00285101" w:rsidP="009F601E">
            <w:pPr>
              <w:spacing w:before="0" w:after="0"/>
              <w:jc w:val="left"/>
              <w:rPr>
                <w:sz w:val="22"/>
                <w:szCs w:val="22"/>
              </w:rPr>
            </w:pPr>
            <w:r w:rsidRPr="00DB5208">
              <w:rPr>
                <w:sz w:val="22"/>
                <w:szCs w:val="22"/>
              </w:rPr>
              <w:t>5</w:t>
            </w:r>
            <w:r w:rsidR="00462E89" w:rsidRPr="00DB5208">
              <w:rPr>
                <w:sz w:val="22"/>
                <w:szCs w:val="22"/>
              </w:rPr>
              <w:t>.1</w:t>
            </w:r>
          </w:p>
        </w:tc>
        <w:tc>
          <w:tcPr>
            <w:tcW w:w="3834" w:type="dxa"/>
            <w:tcBorders>
              <w:top w:val="single" w:sz="4" w:space="0" w:color="auto"/>
              <w:left w:val="single" w:sz="4" w:space="0" w:color="auto"/>
              <w:bottom w:val="single" w:sz="4" w:space="0" w:color="auto"/>
              <w:right w:val="single" w:sz="4" w:space="0" w:color="auto"/>
            </w:tcBorders>
          </w:tcPr>
          <w:p w14:paraId="623B0904" w14:textId="49D0B418" w:rsidR="005F408F" w:rsidRPr="00DB5208" w:rsidRDefault="008549E1" w:rsidP="009F601E">
            <w:pPr>
              <w:spacing w:before="0" w:after="0"/>
              <w:jc w:val="left"/>
              <w:rPr>
                <w:sz w:val="22"/>
                <w:szCs w:val="22"/>
              </w:rPr>
            </w:pPr>
            <w:r w:rsidRPr="00DB5208">
              <w:rPr>
                <w:sz w:val="22"/>
                <w:szCs w:val="22"/>
              </w:rPr>
              <w:t xml:space="preserve">Planung der verschiedenen </w:t>
            </w:r>
            <w:proofErr w:type="spellStart"/>
            <w:r w:rsidRPr="00DB5208">
              <w:rPr>
                <w:sz w:val="22"/>
                <w:szCs w:val="22"/>
              </w:rPr>
              <w:t>endodontischen</w:t>
            </w:r>
            <w:proofErr w:type="spellEnd"/>
            <w:r w:rsidRPr="00DB5208">
              <w:rPr>
                <w:sz w:val="22"/>
                <w:szCs w:val="22"/>
              </w:rPr>
              <w:t xml:space="preserve"> Behandlungen mit dem Ziel des Zahnerhalts</w:t>
            </w:r>
          </w:p>
        </w:tc>
        <w:tc>
          <w:tcPr>
            <w:tcW w:w="1418" w:type="dxa"/>
            <w:tcBorders>
              <w:top w:val="single" w:sz="4" w:space="0" w:color="auto"/>
              <w:left w:val="single" w:sz="4" w:space="0" w:color="auto"/>
              <w:bottom w:val="single" w:sz="4" w:space="0" w:color="auto"/>
              <w:right w:val="single" w:sz="4" w:space="0" w:color="auto"/>
            </w:tcBorders>
          </w:tcPr>
          <w:p w14:paraId="0DD5BDEA" w14:textId="3108C5F0" w:rsidR="005F408F" w:rsidRPr="00DB5208" w:rsidRDefault="00924B58" w:rsidP="009F601E">
            <w:pPr>
              <w:spacing w:before="0" w:after="0"/>
              <w:jc w:val="left"/>
              <w:rPr>
                <w:sz w:val="22"/>
                <w:szCs w:val="22"/>
              </w:rPr>
            </w:pPr>
            <w:r w:rsidRPr="00DB5208">
              <w:rPr>
                <w:sz w:val="22"/>
                <w:szCs w:val="22"/>
              </w:rPr>
              <w:t>16</w:t>
            </w:r>
            <w:r w:rsidR="0006500A" w:rsidRPr="00DB5208">
              <w:rPr>
                <w:sz w:val="22"/>
                <w:szCs w:val="22"/>
              </w:rPr>
              <w:t xml:space="preserve"> UStd.</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16FE513" w14:textId="77777777" w:rsidR="009235AD" w:rsidRPr="00DB5208" w:rsidRDefault="009235AD" w:rsidP="009F601E">
            <w:pPr>
              <w:spacing w:before="0" w:after="0"/>
              <w:jc w:val="left"/>
              <w:rPr>
                <w:sz w:val="22"/>
                <w:szCs w:val="22"/>
              </w:rPr>
            </w:pPr>
            <w:r w:rsidRPr="00DB5208">
              <w:rPr>
                <w:sz w:val="22"/>
                <w:szCs w:val="22"/>
              </w:rPr>
              <w:t xml:space="preserve">Die Schülerinnen und Schüler orientieren sich im </w:t>
            </w:r>
            <w:proofErr w:type="spellStart"/>
            <w:r w:rsidRPr="00DB5208">
              <w:rPr>
                <w:sz w:val="22"/>
                <w:szCs w:val="22"/>
              </w:rPr>
              <w:t>endodontischen</w:t>
            </w:r>
            <w:proofErr w:type="spellEnd"/>
            <w:r w:rsidRPr="00DB5208">
              <w:rPr>
                <w:sz w:val="22"/>
                <w:szCs w:val="22"/>
              </w:rPr>
              <w:t xml:space="preserve"> Behandlungsspektrum.</w:t>
            </w:r>
          </w:p>
          <w:p w14:paraId="0CB3B4EA" w14:textId="77777777" w:rsidR="009235AD" w:rsidRPr="00DB5208" w:rsidRDefault="009235AD" w:rsidP="009F601E">
            <w:pPr>
              <w:spacing w:before="0" w:after="0"/>
              <w:jc w:val="left"/>
              <w:rPr>
                <w:sz w:val="22"/>
                <w:szCs w:val="22"/>
              </w:rPr>
            </w:pPr>
            <w:r w:rsidRPr="00DB5208">
              <w:rPr>
                <w:sz w:val="22"/>
                <w:szCs w:val="22"/>
              </w:rPr>
              <w:t xml:space="preserve">Die Schülerinnen und Schüler informieren sich über die Folgen von Karies, über Entzündungen sowie Erkrankungen der Zahngewebe und des </w:t>
            </w:r>
            <w:proofErr w:type="spellStart"/>
            <w:r w:rsidRPr="00DB5208">
              <w:rPr>
                <w:sz w:val="22"/>
                <w:szCs w:val="22"/>
              </w:rPr>
              <w:t>Alveolarknochens</w:t>
            </w:r>
            <w:proofErr w:type="spellEnd"/>
            <w:r w:rsidRPr="00DB5208">
              <w:rPr>
                <w:sz w:val="22"/>
                <w:szCs w:val="22"/>
              </w:rPr>
              <w:t>. Dazu verschaffen sie</w:t>
            </w:r>
          </w:p>
          <w:p w14:paraId="65303286" w14:textId="77777777" w:rsidR="009235AD" w:rsidRPr="00DB5208" w:rsidRDefault="009235AD" w:rsidP="009F601E">
            <w:pPr>
              <w:spacing w:before="0" w:after="0"/>
              <w:jc w:val="left"/>
              <w:rPr>
                <w:sz w:val="22"/>
                <w:szCs w:val="22"/>
              </w:rPr>
            </w:pPr>
            <w:r w:rsidRPr="00DB5208">
              <w:rPr>
                <w:sz w:val="22"/>
                <w:szCs w:val="22"/>
              </w:rPr>
              <w:t>sich einen Überblick über anatomische Strukturen (Aufbau des Knochens, Gesichtsschädel,</w:t>
            </w:r>
          </w:p>
          <w:p w14:paraId="59487E60" w14:textId="77777777" w:rsidR="005F408F" w:rsidRPr="00DB5208" w:rsidRDefault="009235AD" w:rsidP="009F601E">
            <w:pPr>
              <w:spacing w:before="0" w:after="0"/>
              <w:jc w:val="left"/>
              <w:rPr>
                <w:sz w:val="22"/>
                <w:szCs w:val="22"/>
              </w:rPr>
            </w:pPr>
            <w:proofErr w:type="spellStart"/>
            <w:r w:rsidRPr="00DB5208">
              <w:rPr>
                <w:sz w:val="22"/>
                <w:szCs w:val="22"/>
              </w:rPr>
              <w:t>Nervus</w:t>
            </w:r>
            <w:proofErr w:type="spellEnd"/>
            <w:r w:rsidRPr="00DB5208">
              <w:rPr>
                <w:sz w:val="22"/>
                <w:szCs w:val="22"/>
              </w:rPr>
              <w:t xml:space="preserve"> </w:t>
            </w:r>
            <w:proofErr w:type="spellStart"/>
            <w:r w:rsidRPr="00DB5208">
              <w:rPr>
                <w:sz w:val="22"/>
                <w:szCs w:val="22"/>
              </w:rPr>
              <w:t>trigeminus</w:t>
            </w:r>
            <w:proofErr w:type="spellEnd"/>
            <w:r w:rsidRPr="00DB5208">
              <w:rPr>
                <w:sz w:val="22"/>
                <w:szCs w:val="22"/>
              </w:rPr>
              <w:t>, Wurzelkonfiguration), Anästhesieverfahren</w:t>
            </w:r>
          </w:p>
          <w:p w14:paraId="582D2D74" w14:textId="77777777" w:rsidR="006006E0" w:rsidRDefault="006006E0" w:rsidP="009F601E">
            <w:pPr>
              <w:spacing w:before="0" w:after="0"/>
              <w:jc w:val="left"/>
              <w:rPr>
                <w:sz w:val="22"/>
                <w:szCs w:val="22"/>
              </w:rPr>
            </w:pPr>
            <w:r w:rsidRPr="00DB5208">
              <w:rPr>
                <w:sz w:val="22"/>
                <w:szCs w:val="22"/>
              </w:rPr>
              <w:t>Unter besonderer Berücksichtigung der geltenden Hygiene- und Sicherheitsmaßnahmen planen die Schülerinnen und Schüler die Vorbereitung des Behandlungsplatzes und die begleitenden Maßnahmen für Diagnostik und Therapie</w:t>
            </w:r>
          </w:p>
          <w:p w14:paraId="5BE37D38" w14:textId="02116684" w:rsidR="0052631D" w:rsidRPr="0052631D" w:rsidRDefault="0052631D" w:rsidP="009F601E">
            <w:pPr>
              <w:spacing w:before="0" w:after="0"/>
              <w:jc w:val="left"/>
              <w:rPr>
                <w:b/>
                <w:bCs/>
                <w:sz w:val="22"/>
                <w:szCs w:val="22"/>
              </w:rPr>
            </w:pPr>
            <w:r w:rsidRPr="0052631D">
              <w:rPr>
                <w:b/>
                <w:bCs/>
                <w:sz w:val="22"/>
                <w:szCs w:val="22"/>
              </w:rPr>
              <w:t>Deutsch/Kommunikation und Fremdsprache (Englisch)</w:t>
            </w:r>
          </w:p>
        </w:tc>
      </w:tr>
      <w:tr w:rsidR="005F408F" w:rsidRPr="00850CC4" w14:paraId="72FBED92" w14:textId="77777777" w:rsidTr="000717C0">
        <w:trPr>
          <w:cantSplit/>
          <w:jc w:val="center"/>
        </w:trPr>
        <w:tc>
          <w:tcPr>
            <w:tcW w:w="697" w:type="dxa"/>
            <w:tcBorders>
              <w:top w:val="single" w:sz="4" w:space="0" w:color="auto"/>
              <w:left w:val="single" w:sz="4" w:space="0" w:color="auto"/>
              <w:bottom w:val="single" w:sz="4" w:space="0" w:color="auto"/>
              <w:right w:val="single" w:sz="4" w:space="0" w:color="auto"/>
            </w:tcBorders>
          </w:tcPr>
          <w:p w14:paraId="7480EC45" w14:textId="65533661" w:rsidR="005F408F" w:rsidRPr="00DB5208" w:rsidRDefault="00285101" w:rsidP="009F601E">
            <w:pPr>
              <w:spacing w:before="0" w:after="0"/>
              <w:jc w:val="left"/>
              <w:rPr>
                <w:sz w:val="22"/>
                <w:szCs w:val="22"/>
              </w:rPr>
            </w:pPr>
            <w:r w:rsidRPr="00DB5208">
              <w:rPr>
                <w:sz w:val="22"/>
                <w:szCs w:val="22"/>
              </w:rPr>
              <w:t>5</w:t>
            </w:r>
            <w:r w:rsidR="00462E89" w:rsidRPr="00DB5208">
              <w:rPr>
                <w:sz w:val="22"/>
                <w:szCs w:val="22"/>
              </w:rPr>
              <w:t>.2</w:t>
            </w:r>
          </w:p>
        </w:tc>
        <w:tc>
          <w:tcPr>
            <w:tcW w:w="3834" w:type="dxa"/>
            <w:tcBorders>
              <w:top w:val="single" w:sz="4" w:space="0" w:color="auto"/>
              <w:left w:val="single" w:sz="4" w:space="0" w:color="auto"/>
              <w:bottom w:val="single" w:sz="4" w:space="0" w:color="auto"/>
              <w:right w:val="single" w:sz="4" w:space="0" w:color="auto"/>
            </w:tcBorders>
          </w:tcPr>
          <w:p w14:paraId="10F5099B" w14:textId="20A9C8F8" w:rsidR="005F408F" w:rsidRPr="00DB5208" w:rsidRDefault="00EF4C60" w:rsidP="009F601E">
            <w:pPr>
              <w:spacing w:before="0" w:after="0"/>
              <w:jc w:val="left"/>
              <w:rPr>
                <w:sz w:val="22"/>
                <w:szCs w:val="22"/>
              </w:rPr>
            </w:pPr>
            <w:r w:rsidRPr="00DB5208">
              <w:rPr>
                <w:sz w:val="22"/>
                <w:szCs w:val="22"/>
              </w:rPr>
              <w:t>Anwendung vitalerhaltender Maßnahmen</w:t>
            </w:r>
            <w:r w:rsidR="00FA660F" w:rsidRPr="00DB5208">
              <w:rPr>
                <w:sz w:val="22"/>
                <w:szCs w:val="22"/>
              </w:rPr>
              <w:t xml:space="preserve"> </w:t>
            </w:r>
            <w:r w:rsidR="00B501B5" w:rsidRPr="00DB5208">
              <w:rPr>
                <w:sz w:val="22"/>
                <w:szCs w:val="22"/>
              </w:rPr>
              <w:t xml:space="preserve">mittels </w:t>
            </w:r>
            <w:r w:rsidR="00CE79CF" w:rsidRPr="00DB5208">
              <w:rPr>
                <w:sz w:val="22"/>
                <w:szCs w:val="22"/>
              </w:rPr>
              <w:t xml:space="preserve">Anwendung </w:t>
            </w:r>
            <w:r w:rsidR="008C37A1" w:rsidRPr="00DB5208">
              <w:rPr>
                <w:sz w:val="22"/>
                <w:szCs w:val="22"/>
              </w:rPr>
              <w:t>von</w:t>
            </w:r>
            <w:r w:rsidR="00CE79CF" w:rsidRPr="00DB5208">
              <w:rPr>
                <w:sz w:val="22"/>
                <w:szCs w:val="22"/>
              </w:rPr>
              <w:t xml:space="preserve"> Überkappungs</w:t>
            </w:r>
            <w:r w:rsidR="00944354" w:rsidRPr="00DB5208">
              <w:rPr>
                <w:sz w:val="22"/>
                <w:szCs w:val="22"/>
              </w:rPr>
              <w:t>material</w:t>
            </w:r>
            <w:r w:rsidR="008C37A1" w:rsidRPr="00DB5208">
              <w:rPr>
                <w:sz w:val="22"/>
                <w:szCs w:val="22"/>
              </w:rPr>
              <w:t>en</w:t>
            </w:r>
            <w:r w:rsidR="00944354" w:rsidRPr="00DB5208">
              <w:rPr>
                <w:sz w:val="22"/>
                <w:szCs w:val="22"/>
              </w:rPr>
              <w:t xml:space="preserve"> </w:t>
            </w:r>
            <w:r w:rsidR="00602757" w:rsidRPr="00DB5208">
              <w:rPr>
                <w:sz w:val="22"/>
                <w:szCs w:val="22"/>
              </w:rPr>
              <w:t>zu</w:t>
            </w:r>
            <w:r w:rsidR="00282654" w:rsidRPr="00DB5208">
              <w:rPr>
                <w:sz w:val="22"/>
                <w:szCs w:val="22"/>
              </w:rPr>
              <w:t>m Schutz</w:t>
            </w:r>
            <w:r w:rsidR="00E91D67" w:rsidRPr="00DB5208">
              <w:rPr>
                <w:sz w:val="22"/>
                <w:szCs w:val="22"/>
              </w:rPr>
              <w:t xml:space="preserve"> des</w:t>
            </w:r>
            <w:r w:rsidR="006F46EE" w:rsidRPr="00DB5208">
              <w:rPr>
                <w:sz w:val="22"/>
                <w:szCs w:val="22"/>
              </w:rPr>
              <w:t xml:space="preserve"> vitalen Zahns</w:t>
            </w:r>
          </w:p>
        </w:tc>
        <w:tc>
          <w:tcPr>
            <w:tcW w:w="1418" w:type="dxa"/>
            <w:tcBorders>
              <w:top w:val="single" w:sz="4" w:space="0" w:color="auto"/>
              <w:left w:val="single" w:sz="4" w:space="0" w:color="auto"/>
              <w:bottom w:val="single" w:sz="4" w:space="0" w:color="auto"/>
              <w:right w:val="single" w:sz="4" w:space="0" w:color="auto"/>
            </w:tcBorders>
          </w:tcPr>
          <w:p w14:paraId="237E4093" w14:textId="1A8897BC" w:rsidR="005F408F" w:rsidRPr="00DB5208" w:rsidRDefault="00BA1400" w:rsidP="009F601E">
            <w:pPr>
              <w:spacing w:before="0" w:after="0"/>
              <w:jc w:val="left"/>
              <w:rPr>
                <w:sz w:val="22"/>
                <w:szCs w:val="22"/>
              </w:rPr>
            </w:pPr>
            <w:r w:rsidRPr="00DB5208">
              <w:rPr>
                <w:sz w:val="22"/>
                <w:szCs w:val="22"/>
              </w:rPr>
              <w:t>1</w:t>
            </w:r>
            <w:r w:rsidR="000D12B4" w:rsidRPr="00DB5208">
              <w:rPr>
                <w:sz w:val="22"/>
                <w:szCs w:val="22"/>
              </w:rPr>
              <w:t>6</w:t>
            </w:r>
            <w:r w:rsidR="0006500A" w:rsidRPr="00DB5208">
              <w:rPr>
                <w:sz w:val="22"/>
                <w:szCs w:val="22"/>
              </w:rPr>
              <w:t xml:space="preserve"> UStd</w:t>
            </w:r>
            <w:r w:rsidR="001661B5" w:rsidRPr="00DB5208">
              <w:rPr>
                <w:sz w:val="22"/>
                <w:szCs w:val="22"/>
              </w:rPr>
              <w:t>.</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tcPr>
          <w:p w14:paraId="49943517" w14:textId="3C0ED82D" w:rsidR="00F7372F" w:rsidRPr="00DB5208" w:rsidRDefault="00F7372F" w:rsidP="009F601E">
            <w:pPr>
              <w:spacing w:before="0" w:after="0"/>
              <w:jc w:val="left"/>
              <w:rPr>
                <w:sz w:val="22"/>
                <w:szCs w:val="22"/>
              </w:rPr>
            </w:pPr>
            <w:r w:rsidRPr="00DB5208">
              <w:rPr>
                <w:sz w:val="22"/>
                <w:szCs w:val="22"/>
              </w:rPr>
              <w:t>Die Schülerinnen und Schüler informieren […]</w:t>
            </w:r>
            <w:r w:rsidR="009F1B4C" w:rsidRPr="00DB5208">
              <w:rPr>
                <w:sz w:val="22"/>
                <w:szCs w:val="22"/>
              </w:rPr>
              <w:t xml:space="preserve"> </w:t>
            </w:r>
            <w:proofErr w:type="spellStart"/>
            <w:r w:rsidR="009F1B4C" w:rsidRPr="00DB5208">
              <w:rPr>
                <w:sz w:val="22"/>
                <w:szCs w:val="22"/>
              </w:rPr>
              <w:t>endodontische</w:t>
            </w:r>
            <w:proofErr w:type="spellEnd"/>
            <w:r w:rsidR="009F1B4C" w:rsidRPr="00DB5208">
              <w:rPr>
                <w:sz w:val="22"/>
                <w:szCs w:val="22"/>
              </w:rPr>
              <w:t xml:space="preserve"> Behandlungsmaßnahmen.</w:t>
            </w:r>
          </w:p>
          <w:p w14:paraId="3D8002E5" w14:textId="50222938" w:rsidR="005F408F" w:rsidRPr="00DB5208" w:rsidRDefault="009560E7" w:rsidP="009F601E">
            <w:pPr>
              <w:spacing w:before="0" w:after="0"/>
              <w:jc w:val="left"/>
              <w:rPr>
                <w:b/>
                <w:bCs/>
                <w:sz w:val="22"/>
                <w:szCs w:val="22"/>
              </w:rPr>
            </w:pPr>
            <w:r w:rsidRPr="00DB5208">
              <w:rPr>
                <w:sz w:val="22"/>
                <w:szCs w:val="22"/>
              </w:rPr>
              <w:t xml:space="preserve">Im Rahmen der Assistenz ordnen die Schülerinnen und Schüler die jeweiligen Instrumente, Materialien und Arzneimittel den einzelnen Behandlungsschritten zu und legen diese bereit. Sie informieren die Patientinnen und Patienten über den Behandlungsablauf. Sie dokumentieren die </w:t>
            </w:r>
            <w:proofErr w:type="spellStart"/>
            <w:r w:rsidRPr="00DB5208">
              <w:rPr>
                <w:sz w:val="22"/>
                <w:szCs w:val="22"/>
              </w:rPr>
              <w:t>endodontische</w:t>
            </w:r>
            <w:proofErr w:type="spellEnd"/>
            <w:r w:rsidRPr="00DB5208">
              <w:rPr>
                <w:sz w:val="22"/>
                <w:szCs w:val="22"/>
              </w:rPr>
              <w:t xml:space="preserve"> Behandlung, auch mit digitalen Medien, und bereiten die Leistungsabrechnung mit den jeweiligen Kostenträgern vor.</w:t>
            </w:r>
          </w:p>
        </w:tc>
      </w:tr>
      <w:tr w:rsidR="005F408F" w:rsidRPr="00850CC4" w14:paraId="3DBAA8D2" w14:textId="77777777" w:rsidTr="00DB5208">
        <w:trPr>
          <w:cantSplit/>
          <w:jc w:val="center"/>
        </w:trPr>
        <w:tc>
          <w:tcPr>
            <w:tcW w:w="697" w:type="dxa"/>
            <w:tcBorders>
              <w:top w:val="single" w:sz="4" w:space="0" w:color="auto"/>
              <w:left w:val="single" w:sz="4" w:space="0" w:color="auto"/>
              <w:bottom w:val="single" w:sz="4" w:space="0" w:color="auto"/>
              <w:right w:val="single" w:sz="4" w:space="0" w:color="auto"/>
            </w:tcBorders>
          </w:tcPr>
          <w:p w14:paraId="45D5E6D6" w14:textId="504C1B5F" w:rsidR="005F408F" w:rsidRPr="00DB5208" w:rsidRDefault="00285101" w:rsidP="009F601E">
            <w:pPr>
              <w:spacing w:before="0" w:after="0"/>
              <w:jc w:val="left"/>
              <w:rPr>
                <w:sz w:val="22"/>
                <w:szCs w:val="22"/>
              </w:rPr>
            </w:pPr>
            <w:r w:rsidRPr="00DB5208">
              <w:rPr>
                <w:sz w:val="22"/>
                <w:szCs w:val="22"/>
              </w:rPr>
              <w:t>5</w:t>
            </w:r>
            <w:r w:rsidR="00462E89" w:rsidRPr="00DB5208">
              <w:rPr>
                <w:sz w:val="22"/>
                <w:szCs w:val="22"/>
              </w:rPr>
              <w:t>.3</w:t>
            </w:r>
          </w:p>
        </w:tc>
        <w:tc>
          <w:tcPr>
            <w:tcW w:w="3834" w:type="dxa"/>
            <w:tcBorders>
              <w:top w:val="single" w:sz="4" w:space="0" w:color="auto"/>
              <w:left w:val="single" w:sz="4" w:space="0" w:color="auto"/>
              <w:bottom w:val="single" w:sz="4" w:space="0" w:color="auto"/>
              <w:right w:val="single" w:sz="4" w:space="0" w:color="auto"/>
            </w:tcBorders>
          </w:tcPr>
          <w:p w14:paraId="3A056FB1" w14:textId="22EF1403" w:rsidR="005F408F" w:rsidRPr="00DB5208" w:rsidRDefault="001B1235" w:rsidP="009F601E">
            <w:pPr>
              <w:spacing w:before="0" w:after="0"/>
              <w:jc w:val="left"/>
              <w:rPr>
                <w:sz w:val="22"/>
                <w:szCs w:val="22"/>
              </w:rPr>
            </w:pPr>
            <w:r w:rsidRPr="00DB5208">
              <w:rPr>
                <w:sz w:val="22"/>
                <w:szCs w:val="22"/>
              </w:rPr>
              <w:t xml:space="preserve">Durchführung einer </w:t>
            </w:r>
            <w:proofErr w:type="spellStart"/>
            <w:r w:rsidR="000A6A98" w:rsidRPr="00DB5208">
              <w:rPr>
                <w:sz w:val="22"/>
                <w:szCs w:val="22"/>
              </w:rPr>
              <w:t>endodontischen</w:t>
            </w:r>
            <w:proofErr w:type="spellEnd"/>
            <w:r w:rsidR="000A6A98" w:rsidRPr="00DB5208">
              <w:rPr>
                <w:sz w:val="22"/>
                <w:szCs w:val="22"/>
              </w:rPr>
              <w:t xml:space="preserve"> Behandlung </w:t>
            </w:r>
            <w:r w:rsidR="00BC5AE8" w:rsidRPr="00DB5208">
              <w:rPr>
                <w:sz w:val="22"/>
                <w:szCs w:val="22"/>
              </w:rPr>
              <w:t xml:space="preserve">aufgrund </w:t>
            </w:r>
            <w:r w:rsidR="00816068" w:rsidRPr="00DB5208">
              <w:rPr>
                <w:sz w:val="22"/>
                <w:szCs w:val="22"/>
              </w:rPr>
              <w:t>von</w:t>
            </w:r>
            <w:r w:rsidR="008C6323" w:rsidRPr="00DB5208">
              <w:rPr>
                <w:sz w:val="22"/>
                <w:szCs w:val="22"/>
              </w:rPr>
              <w:t xml:space="preserve"> infizierten Z</w:t>
            </w:r>
            <w:r w:rsidR="00816068" w:rsidRPr="00DB5208">
              <w:rPr>
                <w:sz w:val="22"/>
                <w:szCs w:val="22"/>
              </w:rPr>
              <w:t>ähnen</w:t>
            </w:r>
            <w:r w:rsidR="008C6323" w:rsidRPr="00DB5208">
              <w:rPr>
                <w:sz w:val="22"/>
                <w:szCs w:val="22"/>
              </w:rPr>
              <w:t xml:space="preserve"> </w:t>
            </w:r>
            <w:r w:rsidR="000F0D29" w:rsidRPr="00DB5208">
              <w:rPr>
                <w:sz w:val="22"/>
                <w:szCs w:val="22"/>
              </w:rPr>
              <w:t>mit dem Z</w:t>
            </w:r>
            <w:r w:rsidR="00E74A28">
              <w:rPr>
                <w:sz w:val="22"/>
                <w:szCs w:val="22"/>
              </w:rPr>
              <w:t>ie</w:t>
            </w:r>
            <w:r w:rsidR="000F0D29" w:rsidRPr="00DB5208">
              <w:rPr>
                <w:sz w:val="22"/>
                <w:szCs w:val="22"/>
              </w:rPr>
              <w:t>l des Zahne</w:t>
            </w:r>
            <w:r w:rsidR="00CE0CA2" w:rsidRPr="00DB5208">
              <w:rPr>
                <w:sz w:val="22"/>
                <w:szCs w:val="22"/>
              </w:rPr>
              <w:t>rhalt</w:t>
            </w:r>
            <w:r w:rsidR="000F0D29" w:rsidRPr="00DB5208">
              <w:rPr>
                <w:sz w:val="22"/>
                <w:szCs w:val="22"/>
              </w:rPr>
              <w:t>s</w:t>
            </w:r>
            <w:r w:rsidR="006D3EAD" w:rsidRPr="00DB5208">
              <w:rPr>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7D9AABDE" w14:textId="5F535249" w:rsidR="005F408F" w:rsidRPr="00DB5208" w:rsidRDefault="00BA1400" w:rsidP="009F601E">
            <w:pPr>
              <w:spacing w:before="0" w:after="0"/>
              <w:jc w:val="left"/>
              <w:rPr>
                <w:sz w:val="22"/>
                <w:szCs w:val="22"/>
              </w:rPr>
            </w:pPr>
            <w:r w:rsidRPr="00DB5208">
              <w:rPr>
                <w:sz w:val="22"/>
                <w:szCs w:val="22"/>
              </w:rPr>
              <w:t>1</w:t>
            </w:r>
            <w:r w:rsidR="000D12B4" w:rsidRPr="00DB5208">
              <w:rPr>
                <w:sz w:val="22"/>
                <w:szCs w:val="22"/>
              </w:rPr>
              <w:t>6</w:t>
            </w:r>
            <w:r w:rsidR="0006500A" w:rsidRPr="00DB5208">
              <w:rPr>
                <w:sz w:val="22"/>
                <w:szCs w:val="22"/>
              </w:rPr>
              <w:t xml:space="preserve"> UStd</w:t>
            </w:r>
            <w:r w:rsidR="001661B5" w:rsidRPr="00DB5208">
              <w:rPr>
                <w:sz w:val="22"/>
                <w:szCs w:val="22"/>
              </w:rPr>
              <w:t>.</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150069D9" w14:textId="38AA2413" w:rsidR="00323966" w:rsidRPr="00DB5208" w:rsidRDefault="00323966" w:rsidP="009F601E">
            <w:pPr>
              <w:spacing w:before="0" w:after="0"/>
              <w:jc w:val="left"/>
              <w:rPr>
                <w:sz w:val="22"/>
                <w:szCs w:val="22"/>
              </w:rPr>
            </w:pPr>
            <w:r w:rsidRPr="00DB5208">
              <w:rPr>
                <w:sz w:val="22"/>
                <w:szCs w:val="22"/>
              </w:rPr>
              <w:t xml:space="preserve">Die Schülerinnen und Schüler informieren […] </w:t>
            </w:r>
            <w:proofErr w:type="spellStart"/>
            <w:r w:rsidRPr="00DB5208">
              <w:rPr>
                <w:sz w:val="22"/>
                <w:szCs w:val="22"/>
              </w:rPr>
              <w:t>en</w:t>
            </w:r>
            <w:r w:rsidR="00B864AB" w:rsidRPr="00DB5208">
              <w:rPr>
                <w:sz w:val="22"/>
                <w:szCs w:val="22"/>
              </w:rPr>
              <w:t>d</w:t>
            </w:r>
            <w:r w:rsidRPr="00DB5208">
              <w:rPr>
                <w:sz w:val="22"/>
                <w:szCs w:val="22"/>
              </w:rPr>
              <w:t>odontische</w:t>
            </w:r>
            <w:proofErr w:type="spellEnd"/>
            <w:r w:rsidRPr="00DB5208">
              <w:rPr>
                <w:sz w:val="22"/>
                <w:szCs w:val="22"/>
              </w:rPr>
              <w:t xml:space="preserve"> Behandlungsmaßnahmen.</w:t>
            </w:r>
          </w:p>
          <w:p w14:paraId="31C06A4C" w14:textId="6555508F" w:rsidR="005F408F" w:rsidRPr="00DB5208" w:rsidRDefault="009560E7" w:rsidP="009F601E">
            <w:pPr>
              <w:spacing w:before="0" w:after="0"/>
              <w:jc w:val="left"/>
              <w:rPr>
                <w:sz w:val="22"/>
                <w:szCs w:val="22"/>
              </w:rPr>
            </w:pPr>
            <w:r w:rsidRPr="00DB5208">
              <w:rPr>
                <w:sz w:val="22"/>
                <w:szCs w:val="22"/>
              </w:rPr>
              <w:t xml:space="preserve">Im Rahmen der Assistenz ordnen die Schülerinnen und Schüler die jeweiligen Instrumente, Materialien und Arzneimittel den einzelnen Behandlungsschritten zu und legen diese bereit. Sie informieren die Patientinnen und Patienten über den Behandlungsablauf. Sie dokumentieren die </w:t>
            </w:r>
            <w:proofErr w:type="spellStart"/>
            <w:r w:rsidRPr="00DB5208">
              <w:rPr>
                <w:sz w:val="22"/>
                <w:szCs w:val="22"/>
              </w:rPr>
              <w:t>endodontische</w:t>
            </w:r>
            <w:proofErr w:type="spellEnd"/>
            <w:r w:rsidRPr="00DB5208">
              <w:rPr>
                <w:sz w:val="22"/>
                <w:szCs w:val="22"/>
              </w:rPr>
              <w:t xml:space="preserve"> Behandlung, auch mit digitalen Medien, und bereiten die Leistungsabrechnung mit den jeweiligen Kostenträgern vor.</w:t>
            </w:r>
          </w:p>
        </w:tc>
      </w:tr>
      <w:tr w:rsidR="005F408F" w:rsidRPr="00850CC4" w14:paraId="125EB8BA" w14:textId="77777777" w:rsidTr="00DB5208">
        <w:trPr>
          <w:cantSplit/>
          <w:jc w:val="center"/>
        </w:trPr>
        <w:tc>
          <w:tcPr>
            <w:tcW w:w="697" w:type="dxa"/>
            <w:tcBorders>
              <w:top w:val="single" w:sz="4" w:space="0" w:color="auto"/>
              <w:left w:val="single" w:sz="4" w:space="0" w:color="auto"/>
              <w:bottom w:val="single" w:sz="4" w:space="0" w:color="auto"/>
              <w:right w:val="single" w:sz="4" w:space="0" w:color="auto"/>
            </w:tcBorders>
          </w:tcPr>
          <w:p w14:paraId="3CEB5782" w14:textId="59D16045" w:rsidR="005F408F" w:rsidRPr="00DB5208" w:rsidRDefault="00285101" w:rsidP="009F601E">
            <w:pPr>
              <w:spacing w:before="0" w:after="0"/>
              <w:jc w:val="left"/>
              <w:rPr>
                <w:sz w:val="22"/>
                <w:szCs w:val="22"/>
              </w:rPr>
            </w:pPr>
            <w:r w:rsidRPr="00DB5208">
              <w:rPr>
                <w:sz w:val="22"/>
                <w:szCs w:val="22"/>
              </w:rPr>
              <w:t>5</w:t>
            </w:r>
            <w:r w:rsidR="00462E89" w:rsidRPr="00DB5208">
              <w:rPr>
                <w:sz w:val="22"/>
                <w:szCs w:val="22"/>
              </w:rPr>
              <w:t>.4</w:t>
            </w:r>
          </w:p>
        </w:tc>
        <w:tc>
          <w:tcPr>
            <w:tcW w:w="3834" w:type="dxa"/>
            <w:tcBorders>
              <w:top w:val="single" w:sz="4" w:space="0" w:color="auto"/>
              <w:left w:val="single" w:sz="4" w:space="0" w:color="auto"/>
              <w:bottom w:val="single" w:sz="4" w:space="0" w:color="auto"/>
              <w:right w:val="single" w:sz="4" w:space="0" w:color="auto"/>
            </w:tcBorders>
          </w:tcPr>
          <w:p w14:paraId="2B88DA30" w14:textId="786E2999" w:rsidR="005F408F" w:rsidRPr="00C93D9E" w:rsidRDefault="003B4566" w:rsidP="009F601E">
            <w:pPr>
              <w:spacing w:before="0" w:after="0"/>
              <w:jc w:val="left"/>
              <w:rPr>
                <w:sz w:val="22"/>
                <w:szCs w:val="22"/>
              </w:rPr>
            </w:pPr>
            <w:r w:rsidRPr="00C93D9E">
              <w:rPr>
                <w:sz w:val="22"/>
                <w:szCs w:val="22"/>
              </w:rPr>
              <w:t xml:space="preserve">Reflexion und Bewertung </w:t>
            </w:r>
            <w:r w:rsidR="00E21DC4" w:rsidRPr="00C93D9E">
              <w:rPr>
                <w:sz w:val="22"/>
                <w:szCs w:val="22"/>
              </w:rPr>
              <w:t xml:space="preserve">der </w:t>
            </w:r>
            <w:r w:rsidR="00924B58" w:rsidRPr="00C93D9E">
              <w:rPr>
                <w:sz w:val="22"/>
                <w:szCs w:val="22"/>
              </w:rPr>
              <w:t>Patientenbegleitung</w:t>
            </w:r>
            <w:r w:rsidR="00C93D9E">
              <w:rPr>
                <w:sz w:val="22"/>
                <w:szCs w:val="22"/>
              </w:rPr>
              <w:t xml:space="preserve"> und </w:t>
            </w:r>
            <w:r w:rsidR="006930D1">
              <w:rPr>
                <w:sz w:val="22"/>
                <w:szCs w:val="22"/>
              </w:rPr>
              <w:t xml:space="preserve">der </w:t>
            </w:r>
            <w:r w:rsidR="00C93D9E">
              <w:rPr>
                <w:sz w:val="22"/>
                <w:szCs w:val="22"/>
              </w:rPr>
              <w:t>Behandlungsabl</w:t>
            </w:r>
            <w:r w:rsidR="006930D1">
              <w:rPr>
                <w:sz w:val="22"/>
                <w:szCs w:val="22"/>
              </w:rPr>
              <w:t>ä</w:t>
            </w:r>
            <w:r w:rsidR="00C93D9E">
              <w:rPr>
                <w:sz w:val="22"/>
                <w:szCs w:val="22"/>
              </w:rPr>
              <w:t>ufe</w:t>
            </w:r>
            <w:r w:rsidR="00107F4E">
              <w:rPr>
                <w:sz w:val="22"/>
                <w:szCs w:val="22"/>
              </w:rPr>
              <w:t xml:space="preserve"> zur Optimierung de</w:t>
            </w:r>
            <w:r w:rsidR="001F3605">
              <w:rPr>
                <w:sz w:val="22"/>
                <w:szCs w:val="22"/>
              </w:rPr>
              <w:t>r Arbeitsweise</w:t>
            </w:r>
          </w:p>
        </w:tc>
        <w:tc>
          <w:tcPr>
            <w:tcW w:w="1418" w:type="dxa"/>
            <w:tcBorders>
              <w:top w:val="single" w:sz="4" w:space="0" w:color="auto"/>
              <w:left w:val="single" w:sz="4" w:space="0" w:color="auto"/>
              <w:bottom w:val="single" w:sz="4" w:space="0" w:color="auto"/>
              <w:right w:val="single" w:sz="4" w:space="0" w:color="auto"/>
            </w:tcBorders>
          </w:tcPr>
          <w:p w14:paraId="3C27339D" w14:textId="26D89EDD" w:rsidR="005F408F" w:rsidRPr="00DB5208" w:rsidRDefault="001E318E" w:rsidP="009F601E">
            <w:pPr>
              <w:spacing w:before="0" w:after="0"/>
              <w:jc w:val="left"/>
              <w:rPr>
                <w:sz w:val="22"/>
                <w:szCs w:val="22"/>
              </w:rPr>
            </w:pPr>
            <w:r w:rsidRPr="00DB5208">
              <w:rPr>
                <w:sz w:val="22"/>
                <w:szCs w:val="22"/>
              </w:rPr>
              <w:t>12</w:t>
            </w:r>
            <w:r w:rsidR="0006500A" w:rsidRPr="00DB5208">
              <w:rPr>
                <w:sz w:val="22"/>
                <w:szCs w:val="22"/>
              </w:rPr>
              <w:t xml:space="preserve"> UStd</w:t>
            </w:r>
            <w:r w:rsidR="001661B5" w:rsidRPr="00DB5208">
              <w:rPr>
                <w:sz w:val="22"/>
                <w:szCs w:val="22"/>
              </w:rPr>
              <w:t>.</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5B9BA1B1" w14:textId="77777777" w:rsidR="005F408F" w:rsidRDefault="00000F6D" w:rsidP="009F601E">
            <w:pPr>
              <w:spacing w:before="0" w:after="0"/>
              <w:jc w:val="left"/>
              <w:rPr>
                <w:sz w:val="22"/>
                <w:szCs w:val="22"/>
              </w:rPr>
            </w:pPr>
            <w:r w:rsidRPr="00DB5208">
              <w:rPr>
                <w:sz w:val="22"/>
                <w:szCs w:val="22"/>
              </w:rPr>
              <w:t xml:space="preserve">Die Schülerinnen und Schüler hinterfragen ihre Patientenbegleitung und den anschließenden validierten Aufbereitungszyklus der Medizinprodukte zur Optimierung ihrer Arbeitsweise. Die Schülerinnen und Schüler übertragen ihre gewonnenen Erfahrungen auf künftige Assistenztätigkeiten bei </w:t>
            </w:r>
            <w:proofErr w:type="spellStart"/>
            <w:r w:rsidRPr="00DB5208">
              <w:rPr>
                <w:sz w:val="22"/>
                <w:szCs w:val="22"/>
              </w:rPr>
              <w:t>endodontischen</w:t>
            </w:r>
            <w:proofErr w:type="spellEnd"/>
            <w:r w:rsidRPr="00DB5208">
              <w:rPr>
                <w:sz w:val="22"/>
                <w:szCs w:val="22"/>
              </w:rPr>
              <w:t xml:space="preserve"> Behandlungen.</w:t>
            </w:r>
          </w:p>
          <w:p w14:paraId="46F3CF26" w14:textId="371F32F7" w:rsidR="0052631D" w:rsidRPr="0052631D" w:rsidRDefault="0052631D" w:rsidP="009F601E">
            <w:pPr>
              <w:spacing w:before="0" w:after="0"/>
              <w:jc w:val="left"/>
              <w:rPr>
                <w:b/>
                <w:bCs/>
                <w:sz w:val="22"/>
                <w:szCs w:val="22"/>
              </w:rPr>
            </w:pPr>
            <w:r w:rsidRPr="0052631D">
              <w:rPr>
                <w:b/>
                <w:bCs/>
                <w:sz w:val="22"/>
                <w:szCs w:val="22"/>
              </w:rPr>
              <w:t>Deutsch/Kommunikation und Fremdsprache (Englisch)</w:t>
            </w:r>
          </w:p>
        </w:tc>
      </w:tr>
      <w:tr w:rsidR="001661B5" w:rsidRPr="00850CC4" w14:paraId="58536F01" w14:textId="77777777" w:rsidTr="00DB5208">
        <w:trPr>
          <w:cantSplit/>
          <w:jc w:val="center"/>
        </w:trPr>
        <w:tc>
          <w:tcPr>
            <w:tcW w:w="697" w:type="dxa"/>
            <w:tcBorders>
              <w:top w:val="single" w:sz="4" w:space="0" w:color="auto"/>
              <w:left w:val="single" w:sz="4" w:space="0" w:color="auto"/>
              <w:bottom w:val="single" w:sz="4" w:space="0" w:color="auto"/>
              <w:right w:val="single" w:sz="4" w:space="0" w:color="auto"/>
            </w:tcBorders>
          </w:tcPr>
          <w:p w14:paraId="1DF2EFF7" w14:textId="77777777" w:rsidR="001661B5" w:rsidRPr="00DB5208" w:rsidRDefault="001661B5" w:rsidP="009F601E">
            <w:pPr>
              <w:spacing w:before="0" w:after="0"/>
              <w:jc w:val="left"/>
              <w:rPr>
                <w:sz w:val="22"/>
                <w:szCs w:val="22"/>
              </w:rPr>
            </w:pPr>
          </w:p>
        </w:tc>
        <w:tc>
          <w:tcPr>
            <w:tcW w:w="3834" w:type="dxa"/>
            <w:tcBorders>
              <w:top w:val="single" w:sz="4" w:space="0" w:color="auto"/>
              <w:left w:val="single" w:sz="4" w:space="0" w:color="auto"/>
              <w:bottom w:val="single" w:sz="4" w:space="0" w:color="auto"/>
              <w:right w:val="single" w:sz="4" w:space="0" w:color="auto"/>
            </w:tcBorders>
          </w:tcPr>
          <w:p w14:paraId="0BEC9F0A" w14:textId="57215049" w:rsidR="001661B5" w:rsidRPr="006930D1" w:rsidRDefault="001661B5" w:rsidP="009F601E">
            <w:pPr>
              <w:spacing w:before="0" w:after="0"/>
              <w:jc w:val="right"/>
              <w:rPr>
                <w:sz w:val="22"/>
                <w:szCs w:val="22"/>
              </w:rPr>
            </w:pPr>
            <w:r w:rsidRPr="006930D1">
              <w:rPr>
                <w:sz w:val="22"/>
                <w:szCs w:val="22"/>
              </w:rPr>
              <w:t>Summe:</w:t>
            </w:r>
          </w:p>
        </w:tc>
        <w:tc>
          <w:tcPr>
            <w:tcW w:w="1418" w:type="dxa"/>
            <w:tcBorders>
              <w:top w:val="single" w:sz="4" w:space="0" w:color="auto"/>
              <w:left w:val="single" w:sz="4" w:space="0" w:color="auto"/>
              <w:bottom w:val="single" w:sz="4" w:space="0" w:color="auto"/>
              <w:right w:val="single" w:sz="4" w:space="0" w:color="auto"/>
            </w:tcBorders>
          </w:tcPr>
          <w:p w14:paraId="0F9E00FA" w14:textId="712EAE10" w:rsidR="001661B5" w:rsidRPr="00DB5208" w:rsidRDefault="001661B5" w:rsidP="009F601E">
            <w:pPr>
              <w:spacing w:before="0" w:after="0"/>
              <w:jc w:val="left"/>
              <w:rPr>
                <w:sz w:val="22"/>
                <w:szCs w:val="22"/>
              </w:rPr>
            </w:pPr>
            <w:r w:rsidRPr="00DB5208">
              <w:rPr>
                <w:sz w:val="22"/>
                <w:szCs w:val="22"/>
              </w:rPr>
              <w:t>60 UStd.</w:t>
            </w:r>
          </w:p>
        </w:tc>
        <w:tc>
          <w:tcPr>
            <w:tcW w:w="8623" w:type="dxa"/>
            <w:tcBorders>
              <w:top w:val="single" w:sz="4" w:space="0" w:color="auto"/>
              <w:left w:val="single" w:sz="4" w:space="0" w:color="auto"/>
              <w:bottom w:val="single" w:sz="4" w:space="0" w:color="auto"/>
              <w:right w:val="single" w:sz="4" w:space="0" w:color="auto"/>
            </w:tcBorders>
            <w:tcMar>
              <w:top w:w="85" w:type="dxa"/>
              <w:bottom w:w="85" w:type="dxa"/>
            </w:tcMar>
            <w:vAlign w:val="center"/>
          </w:tcPr>
          <w:p w14:paraId="3B982F18" w14:textId="77777777" w:rsidR="001661B5" w:rsidRPr="00DB5208" w:rsidRDefault="001661B5" w:rsidP="009F601E">
            <w:pPr>
              <w:spacing w:before="0" w:after="0"/>
              <w:jc w:val="left"/>
              <w:rPr>
                <w:sz w:val="22"/>
                <w:szCs w:val="22"/>
              </w:rPr>
            </w:pPr>
          </w:p>
        </w:tc>
      </w:tr>
    </w:tbl>
    <w:p w14:paraId="16D742E4" w14:textId="1F5E6FA2" w:rsidR="009F601E" w:rsidRDefault="009F601E">
      <w:pPr>
        <w:spacing w:before="0" w:after="0"/>
        <w:jc w:val="left"/>
      </w:pPr>
    </w:p>
    <w:p w14:paraId="04ED6EAD" w14:textId="77777777" w:rsidR="009F601E" w:rsidRDefault="009F601E">
      <w:pPr>
        <w:spacing w:before="0" w:after="0"/>
        <w:jc w:val="left"/>
      </w:pPr>
      <w:r>
        <w:br w:type="page"/>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14572"/>
      </w:tblGrid>
      <w:tr w:rsidR="00FF32F3" w:rsidRPr="00850CC4" w14:paraId="2EBBD151" w14:textId="77777777">
        <w:trPr>
          <w:jc w:val="center"/>
        </w:trPr>
        <w:tc>
          <w:tcPr>
            <w:tcW w:w="14572" w:type="dxa"/>
          </w:tcPr>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FF32F3" w:rsidRPr="00FF53F1" w14:paraId="3C38BB07" w14:textId="77777777" w:rsidTr="00EF63BD">
              <w:tc>
                <w:tcPr>
                  <w:tcW w:w="14572" w:type="dxa"/>
                  <w:gridSpan w:val="2"/>
                </w:tcPr>
                <w:p w14:paraId="7724D814" w14:textId="40AB8FF5" w:rsidR="00FF32F3" w:rsidRPr="002061A7" w:rsidRDefault="00C34F3C" w:rsidP="00FF32F3">
                  <w:pPr>
                    <w:pStyle w:val="Tabellentext"/>
                    <w:spacing w:before="60" w:after="60"/>
                    <w:rPr>
                      <w:b/>
                    </w:rPr>
                  </w:pPr>
                  <w:r>
                    <w:rPr>
                      <w:b/>
                    </w:rPr>
                    <w:lastRenderedPageBreak/>
                    <w:t xml:space="preserve">2. </w:t>
                  </w:r>
                  <w:r w:rsidR="00FF32F3" w:rsidRPr="002061A7">
                    <w:rPr>
                      <w:b/>
                    </w:rPr>
                    <w:t>Ausbildungsjahr</w:t>
                  </w:r>
                  <w:r w:rsidR="006F55D5" w:rsidRPr="002061A7">
                    <w:rPr>
                      <w:b/>
                    </w:rPr>
                    <w:t xml:space="preserve"> </w:t>
                  </w:r>
                </w:p>
                <w:p w14:paraId="5B826974" w14:textId="6DC560C1" w:rsidR="00FF32F3" w:rsidRPr="002061A7" w:rsidRDefault="00FF32F3" w:rsidP="00CD2335">
                  <w:pPr>
                    <w:pStyle w:val="Tabellentext"/>
                    <w:tabs>
                      <w:tab w:val="left" w:pos="2098"/>
                    </w:tabs>
                    <w:spacing w:before="60" w:after="60"/>
                  </w:pPr>
                  <w:r w:rsidRPr="002061A7">
                    <w:rPr>
                      <w:b/>
                    </w:rPr>
                    <w:t>Bündelungsfach:</w:t>
                  </w:r>
                  <w:r w:rsidRPr="002061A7">
                    <w:tab/>
                  </w:r>
                  <w:r w:rsidR="00CD2335" w:rsidRPr="002061A7">
                    <w:t>Leistungserfassung und -abrechnung</w:t>
                  </w:r>
                </w:p>
                <w:p w14:paraId="35148073" w14:textId="03624AE1" w:rsidR="00FF32F3" w:rsidRPr="002061A7" w:rsidRDefault="00FF32F3" w:rsidP="009A1D68">
                  <w:pPr>
                    <w:pStyle w:val="Tabellentext"/>
                    <w:tabs>
                      <w:tab w:val="left" w:pos="2098"/>
                    </w:tabs>
                    <w:spacing w:before="60" w:after="60"/>
                    <w:ind w:left="2098" w:hanging="2098"/>
                    <w:rPr>
                      <w:b/>
                    </w:rPr>
                  </w:pPr>
                  <w:r w:rsidRPr="002061A7">
                    <w:rPr>
                      <w:b/>
                    </w:rPr>
                    <w:t xml:space="preserve">Lernfeld </w:t>
                  </w:r>
                  <w:r w:rsidR="00E646AB" w:rsidRPr="002061A7">
                    <w:rPr>
                      <w:b/>
                    </w:rPr>
                    <w:t>5</w:t>
                  </w:r>
                  <w:r w:rsidRPr="002061A7">
                    <w:rPr>
                      <w:b/>
                    </w:rPr>
                    <w:t>:</w:t>
                  </w:r>
                  <w:r w:rsidR="009A1D68" w:rsidRPr="002061A7">
                    <w:rPr>
                      <w:b/>
                    </w:rPr>
                    <w:t xml:space="preserve"> </w:t>
                  </w:r>
                  <w:r w:rsidRPr="002061A7">
                    <w:tab/>
                  </w:r>
                  <w:r w:rsidR="009A1D68" w:rsidRPr="002061A7">
                    <w:t xml:space="preserve">Patienten bei </w:t>
                  </w:r>
                  <w:proofErr w:type="spellStart"/>
                  <w:r w:rsidR="009A1D68" w:rsidRPr="002061A7">
                    <w:t>endodontischen</w:t>
                  </w:r>
                  <w:proofErr w:type="spellEnd"/>
                  <w:r w:rsidR="009A1D68" w:rsidRPr="002061A7">
                    <w:t xml:space="preserve"> Behandlungen begleiten </w:t>
                  </w:r>
                  <w:r w:rsidRPr="002061A7">
                    <w:t>(</w:t>
                  </w:r>
                  <w:r w:rsidR="009A1D68" w:rsidRPr="002061A7">
                    <w:t xml:space="preserve">60 </w:t>
                  </w:r>
                  <w:r w:rsidRPr="002061A7">
                    <w:t>Std.)</w:t>
                  </w:r>
                </w:p>
                <w:p w14:paraId="6E909889" w14:textId="0E56131D" w:rsidR="00FF32F3" w:rsidRPr="002061A7" w:rsidRDefault="00FF32F3" w:rsidP="009F601E">
                  <w:pPr>
                    <w:pStyle w:val="Tabellentext"/>
                    <w:tabs>
                      <w:tab w:val="left" w:pos="2098"/>
                    </w:tabs>
                    <w:spacing w:before="60" w:after="60"/>
                    <w:ind w:left="2098" w:hanging="2098"/>
                  </w:pPr>
                  <w:r w:rsidRPr="002061A7">
                    <w:rPr>
                      <w:b/>
                    </w:rPr>
                    <w:t xml:space="preserve">Lernsituation </w:t>
                  </w:r>
                  <w:r w:rsidR="00A03EED" w:rsidRPr="002061A7">
                    <w:rPr>
                      <w:b/>
                    </w:rPr>
                    <w:t>5.</w:t>
                  </w:r>
                  <w:r w:rsidR="00A24F02" w:rsidRPr="002061A7">
                    <w:rPr>
                      <w:b/>
                    </w:rPr>
                    <w:t>1</w:t>
                  </w:r>
                  <w:r w:rsidRPr="002061A7">
                    <w:rPr>
                      <w:b/>
                    </w:rPr>
                    <w:t>:</w:t>
                  </w:r>
                  <w:r w:rsidR="009F601E">
                    <w:rPr>
                      <w:b/>
                    </w:rPr>
                    <w:tab/>
                  </w:r>
                  <w:r w:rsidR="000A7DE7" w:rsidRPr="002061A7">
                    <w:rPr>
                      <w:bCs/>
                    </w:rPr>
                    <w:t xml:space="preserve">Planung der verschiedenen </w:t>
                  </w:r>
                  <w:proofErr w:type="spellStart"/>
                  <w:r w:rsidR="000A7DE7" w:rsidRPr="002061A7">
                    <w:rPr>
                      <w:bCs/>
                    </w:rPr>
                    <w:t>endo</w:t>
                  </w:r>
                  <w:r w:rsidR="00D265E7" w:rsidRPr="002061A7">
                    <w:rPr>
                      <w:bCs/>
                    </w:rPr>
                    <w:t>dontischen</w:t>
                  </w:r>
                  <w:proofErr w:type="spellEnd"/>
                  <w:r w:rsidR="00D265E7" w:rsidRPr="002061A7">
                    <w:rPr>
                      <w:bCs/>
                    </w:rPr>
                    <w:t xml:space="preserve"> Behandlung</w:t>
                  </w:r>
                  <w:r w:rsidR="008549E1" w:rsidRPr="002061A7">
                    <w:rPr>
                      <w:bCs/>
                    </w:rPr>
                    <w:t>en</w:t>
                  </w:r>
                  <w:r w:rsidR="00D265E7" w:rsidRPr="002061A7">
                    <w:rPr>
                      <w:bCs/>
                    </w:rPr>
                    <w:t xml:space="preserve"> </w:t>
                  </w:r>
                  <w:r w:rsidR="0067392F" w:rsidRPr="002061A7">
                    <w:rPr>
                      <w:bCs/>
                    </w:rPr>
                    <w:t>mit dem Ziel de</w:t>
                  </w:r>
                  <w:r w:rsidR="00D7007A" w:rsidRPr="002061A7">
                    <w:rPr>
                      <w:bCs/>
                    </w:rPr>
                    <w:t>s Zahnerhalts</w:t>
                  </w:r>
                  <w:r w:rsidRPr="002061A7">
                    <w:t xml:space="preserve"> </w:t>
                  </w:r>
                  <w:r w:rsidR="00D70427" w:rsidRPr="002061A7">
                    <w:t>(</w:t>
                  </w:r>
                  <w:r w:rsidR="008D2E58" w:rsidRPr="002061A7">
                    <w:t>12</w:t>
                  </w:r>
                  <w:r w:rsidRPr="002061A7">
                    <w:t xml:space="preserve"> UStd.)</w:t>
                  </w:r>
                </w:p>
              </w:tc>
            </w:tr>
            <w:tr w:rsidR="00FF32F3" w:rsidRPr="00FF53F1" w14:paraId="719A3D08" w14:textId="77777777" w:rsidTr="00AD1D54">
              <w:trPr>
                <w:trHeight w:val="1814"/>
              </w:trPr>
              <w:tc>
                <w:tcPr>
                  <w:tcW w:w="7299" w:type="dxa"/>
                  <w:shd w:val="clear" w:color="auto" w:fill="auto"/>
                </w:tcPr>
                <w:p w14:paraId="676BCDBD" w14:textId="77777777" w:rsidR="00FF32F3" w:rsidRPr="00FF53F1" w:rsidRDefault="00FF32F3" w:rsidP="00FF32F3">
                  <w:pPr>
                    <w:pStyle w:val="Tabellenberschrift"/>
                    <w:tabs>
                      <w:tab w:val="clear" w:pos="1985"/>
                      <w:tab w:val="clear" w:pos="3402"/>
                    </w:tabs>
                  </w:pPr>
                  <w:r w:rsidRPr="00FF53F1">
                    <w:t xml:space="preserve">Einstiegsszenario </w:t>
                  </w:r>
                </w:p>
                <w:p w14:paraId="2DC0AF77" w14:textId="10BE7A08" w:rsidR="00FF32F3" w:rsidRPr="00FF53F1" w:rsidRDefault="007B1999" w:rsidP="00FF32F3">
                  <w:pPr>
                    <w:pStyle w:val="Tabellentext"/>
                    <w:spacing w:before="0"/>
                  </w:pPr>
                  <w:r w:rsidRPr="007B1999">
                    <w:t xml:space="preserve">Frau </w:t>
                  </w:r>
                  <w:proofErr w:type="spellStart"/>
                  <w:r w:rsidRPr="007B1999">
                    <w:t>Drost</w:t>
                  </w:r>
                  <w:proofErr w:type="spellEnd"/>
                  <w:r w:rsidRPr="007B1999">
                    <w:t xml:space="preserve"> kommt am Samstag während des Notdienstes in die Praxis von Frau Dr. Winter. Sie berichtet über Schmerzen im Oberkiefer rechts. Den ursächlichen Zahn kann sie nicht benennen. Die Inspektion durch Frau Dr.</w:t>
                  </w:r>
                  <w:r w:rsidR="00D63721">
                    <w:t> </w:t>
                  </w:r>
                  <w:r w:rsidRPr="007B1999">
                    <w:t xml:space="preserve">Winter ergibt, dass Zahn 16 und 17 jeweils großflächige Füllungen aufweisen. Sie führt eine Vitalitätsprüfung an beiden Zähnen durch, Zahn 16 ist </w:t>
                  </w:r>
                  <w:proofErr w:type="spellStart"/>
                  <w:r w:rsidRPr="007B1999">
                    <w:t>Vipr</w:t>
                  </w:r>
                  <w:proofErr w:type="spellEnd"/>
                  <w:r w:rsidRPr="007B1999">
                    <w:t xml:space="preserve"> (+), Zahn 17 </w:t>
                  </w:r>
                  <w:proofErr w:type="spellStart"/>
                  <w:r w:rsidRPr="007B1999">
                    <w:t>Vipr</w:t>
                  </w:r>
                  <w:proofErr w:type="spellEnd"/>
                  <w:r w:rsidRPr="007B1999">
                    <w:t xml:space="preserve"> (-). Der Perkussionstest an Zahn 16 ist negativ, an Zahn 17 positiv. Auf dem erstellten Röntgenbild ist an beiden Zähnen eine apikale Aufhellung zu erkennen.</w:t>
                  </w:r>
                </w:p>
                <w:p w14:paraId="54183FF8" w14:textId="77777777" w:rsidR="00FF32F3" w:rsidRPr="00FF53F1" w:rsidRDefault="00FF32F3" w:rsidP="00FF32F3">
                  <w:pPr>
                    <w:pStyle w:val="Tabellentext"/>
                    <w:spacing w:before="0"/>
                  </w:pPr>
                </w:p>
              </w:tc>
              <w:tc>
                <w:tcPr>
                  <w:tcW w:w="7273" w:type="dxa"/>
                  <w:shd w:val="clear" w:color="auto" w:fill="auto"/>
                </w:tcPr>
                <w:p w14:paraId="415B01D5" w14:textId="77777777" w:rsidR="00FF32F3" w:rsidRPr="002061A7" w:rsidRDefault="00FF32F3" w:rsidP="00FF32F3">
                  <w:pPr>
                    <w:pStyle w:val="Tabellenberschrift"/>
                  </w:pPr>
                  <w:r w:rsidRPr="002061A7">
                    <w:t>Handlungsprodukt/Lernergebnis</w:t>
                  </w:r>
                </w:p>
                <w:p w14:paraId="5B622211" w14:textId="4AE059CA" w:rsidR="00FF32F3" w:rsidRPr="002061A7" w:rsidRDefault="00046229" w:rsidP="009F601E">
                  <w:pPr>
                    <w:pStyle w:val="Tabellenspiegelstrich"/>
                  </w:pPr>
                  <w:r w:rsidRPr="002061A7">
                    <w:t>Mindmap</w:t>
                  </w:r>
                  <w:r w:rsidR="00584816" w:rsidRPr="002061A7">
                    <w:t xml:space="preserve"> zu verschiedenen </w:t>
                  </w:r>
                  <w:proofErr w:type="spellStart"/>
                  <w:r w:rsidR="00584816" w:rsidRPr="002061A7">
                    <w:t>endodontischen</w:t>
                  </w:r>
                  <w:proofErr w:type="spellEnd"/>
                  <w:r w:rsidR="00584816" w:rsidRPr="002061A7">
                    <w:t xml:space="preserve"> Behandlungen</w:t>
                  </w:r>
                </w:p>
                <w:p w14:paraId="4DD57A78" w14:textId="2C7CD7F0" w:rsidR="006B1BF5" w:rsidRPr="002061A7" w:rsidRDefault="006B1BF5" w:rsidP="009F601E">
                  <w:pPr>
                    <w:pStyle w:val="Tabellenspiegelstrich"/>
                  </w:pPr>
                  <w:r w:rsidRPr="002061A7">
                    <w:t>Learning</w:t>
                  </w:r>
                  <w:r w:rsidR="0021119B" w:rsidRPr="002061A7">
                    <w:t>-</w:t>
                  </w:r>
                  <w:r w:rsidR="008D689D" w:rsidRPr="002061A7">
                    <w:t>A</w:t>
                  </w:r>
                  <w:r w:rsidRPr="002061A7">
                    <w:t>p</w:t>
                  </w:r>
                  <w:r w:rsidR="00BF43B3">
                    <w:t xml:space="preserve">p: </w:t>
                  </w:r>
                  <w:r w:rsidR="00D527E8" w:rsidRPr="002061A7">
                    <w:t>anatomische</w:t>
                  </w:r>
                  <w:r w:rsidR="00BF43B3">
                    <w:t>r</w:t>
                  </w:r>
                  <w:r w:rsidR="00D527E8" w:rsidRPr="002061A7">
                    <w:t xml:space="preserve"> Aufbau des Schädels, Nervenversorgung im Kiefer und Arten der Anästhesien</w:t>
                  </w:r>
                </w:p>
                <w:p w14:paraId="4C5FEF10" w14:textId="77777777" w:rsidR="00FF32F3" w:rsidRPr="002061A7" w:rsidRDefault="00FF32F3" w:rsidP="00FF32F3">
                  <w:pPr>
                    <w:pStyle w:val="Tabellenberschrift"/>
                  </w:pPr>
                  <w:r w:rsidRPr="002061A7">
                    <w:t>ggf. Hinweise zur Lernerfolgsüberprüfung und Leistungsbewertung</w:t>
                  </w:r>
                </w:p>
                <w:p w14:paraId="1763064B" w14:textId="750F88A5" w:rsidR="00FF32F3" w:rsidRPr="002061A7" w:rsidRDefault="00375543" w:rsidP="009F601E">
                  <w:pPr>
                    <w:pStyle w:val="Tabellenspiegelstrich"/>
                    <w:rPr>
                      <w:b/>
                    </w:rPr>
                  </w:pPr>
                  <w:r w:rsidRPr="002061A7">
                    <w:t xml:space="preserve">Kriterienorientierte Bewertung des Arbeitsprozesses und </w:t>
                  </w:r>
                  <w:r w:rsidR="00102DEA" w:rsidRPr="002061A7">
                    <w:t>der Mindmap</w:t>
                  </w:r>
                </w:p>
                <w:p w14:paraId="4CF517AE" w14:textId="276A7742" w:rsidR="00FF32F3" w:rsidRPr="009F601E" w:rsidRDefault="00102DEA" w:rsidP="00FF32F3">
                  <w:pPr>
                    <w:pStyle w:val="Tabellenspiegelstrich"/>
                    <w:rPr>
                      <w:b/>
                    </w:rPr>
                  </w:pPr>
                  <w:r w:rsidRPr="002061A7">
                    <w:t>Kriterienorientierte Bewertung des Arbeitsprozesses</w:t>
                  </w:r>
                  <w:r w:rsidR="00322F65" w:rsidRPr="002061A7">
                    <w:t xml:space="preserve"> und der Entwicklung einer Learning-App</w:t>
                  </w:r>
                </w:p>
              </w:tc>
            </w:tr>
            <w:tr w:rsidR="00FF32F3" w:rsidRPr="00FF53F1" w14:paraId="2A1ED87A" w14:textId="77777777" w:rsidTr="005E0B1D">
              <w:trPr>
                <w:trHeight w:val="557"/>
              </w:trPr>
              <w:tc>
                <w:tcPr>
                  <w:tcW w:w="7299" w:type="dxa"/>
                </w:tcPr>
                <w:p w14:paraId="766742CA" w14:textId="4FC55261" w:rsidR="00511B78" w:rsidRDefault="00FF32F3" w:rsidP="00511B78">
                  <w:pPr>
                    <w:pStyle w:val="Tabellenberschrift"/>
                    <w:tabs>
                      <w:tab w:val="clear" w:pos="1985"/>
                      <w:tab w:val="clear" w:pos="3402"/>
                    </w:tabs>
                  </w:pPr>
                  <w:r w:rsidRPr="00FF53F1">
                    <w:t>Wesentliche Kompetenzen</w:t>
                  </w:r>
                </w:p>
                <w:p w14:paraId="3BB6FCF8" w14:textId="77777777" w:rsidR="00511B78" w:rsidRDefault="00511B78" w:rsidP="00511B78">
                  <w:pPr>
                    <w:pStyle w:val="Tabellenspiegelstrich"/>
                    <w:numPr>
                      <w:ilvl w:val="0"/>
                      <w:numId w:val="0"/>
                    </w:numPr>
                  </w:pPr>
                  <w:r>
                    <w:t>Die Schülerinnen und Schüler</w:t>
                  </w:r>
                </w:p>
                <w:p w14:paraId="6FEF13F9" w14:textId="02E45D95" w:rsidR="002E6F1B" w:rsidRPr="005E0B1D" w:rsidRDefault="00BA2DAA" w:rsidP="00FF32F3">
                  <w:pPr>
                    <w:pStyle w:val="Tabellenspiegelstrich"/>
                    <w:rPr>
                      <w:color w:val="000000" w:themeColor="text1"/>
                    </w:rPr>
                  </w:pPr>
                  <w:r w:rsidRPr="005E0B1D">
                    <w:rPr>
                      <w:color w:val="000000" w:themeColor="text1"/>
                    </w:rPr>
                    <w:t>analysieren</w:t>
                  </w:r>
                  <w:r w:rsidR="009B626A" w:rsidRPr="005E0B1D">
                    <w:rPr>
                      <w:color w:val="000000" w:themeColor="text1"/>
                    </w:rPr>
                    <w:t xml:space="preserve"> </w:t>
                  </w:r>
                  <w:r w:rsidR="003953FE" w:rsidRPr="005E0B1D">
                    <w:rPr>
                      <w:color w:val="000000" w:themeColor="text1"/>
                    </w:rPr>
                    <w:t xml:space="preserve">die Lernsituation </w:t>
                  </w:r>
                  <w:r w:rsidR="00EB6473" w:rsidRPr="005E0B1D">
                    <w:rPr>
                      <w:color w:val="000000" w:themeColor="text1"/>
                    </w:rPr>
                    <w:t>und</w:t>
                  </w:r>
                  <w:r w:rsidR="001934BF" w:rsidRPr="005E0B1D">
                    <w:rPr>
                      <w:color w:val="000000" w:themeColor="text1"/>
                    </w:rPr>
                    <w:t xml:space="preserve"> </w:t>
                  </w:r>
                  <w:r w:rsidR="00D12F07" w:rsidRPr="005E0B1D">
                    <w:rPr>
                      <w:color w:val="000000" w:themeColor="text1"/>
                    </w:rPr>
                    <w:t>stellen Bezüge zu ihrem Vorwissen her</w:t>
                  </w:r>
                </w:p>
                <w:p w14:paraId="44782FEE" w14:textId="69878280" w:rsidR="00A54A3C" w:rsidRPr="005E0B1D" w:rsidRDefault="00EA4F11" w:rsidP="00033B9F">
                  <w:pPr>
                    <w:pStyle w:val="Tabellenspiegelstrich"/>
                    <w:rPr>
                      <w:color w:val="F79646" w:themeColor="accent6"/>
                    </w:rPr>
                  </w:pPr>
                  <w:r w:rsidRPr="005E0B1D">
                    <w:rPr>
                      <w:color w:val="F79646" w:themeColor="accent6"/>
                    </w:rPr>
                    <w:t>entwickeln</w:t>
                  </w:r>
                  <w:r w:rsidR="00A54A3C" w:rsidRPr="005E0B1D">
                    <w:rPr>
                      <w:color w:val="F79646" w:themeColor="accent6"/>
                    </w:rPr>
                    <w:t xml:space="preserve"> einen Handlungsplan zur Konkretisierung des weiteren Vorgehens</w:t>
                  </w:r>
                  <w:r w:rsidR="00F85991" w:rsidRPr="005E0B1D">
                    <w:rPr>
                      <w:color w:val="F79646" w:themeColor="accent6"/>
                    </w:rPr>
                    <w:t xml:space="preserve"> mittel</w:t>
                  </w:r>
                  <w:r w:rsidR="00046808" w:rsidRPr="005E0B1D">
                    <w:rPr>
                      <w:color w:val="F79646" w:themeColor="accent6"/>
                    </w:rPr>
                    <w:t>s</w:t>
                  </w:r>
                  <w:r w:rsidR="00F85991" w:rsidRPr="005E0B1D">
                    <w:rPr>
                      <w:color w:val="F79646" w:themeColor="accent6"/>
                    </w:rPr>
                    <w:t xml:space="preserve"> </w:t>
                  </w:r>
                  <w:r w:rsidR="00046808" w:rsidRPr="005E0B1D">
                    <w:rPr>
                      <w:color w:val="F79646" w:themeColor="accent6"/>
                    </w:rPr>
                    <w:t>digitaler Lern- und Arbeitstechniken</w:t>
                  </w:r>
                </w:p>
                <w:p w14:paraId="2B7AAE58" w14:textId="391C32AF" w:rsidR="000C02DD" w:rsidRPr="005E0B1D" w:rsidRDefault="000F5030" w:rsidP="00EB6473">
                  <w:pPr>
                    <w:pStyle w:val="Tabellenspiegelstrich"/>
                    <w:rPr>
                      <w:rFonts w:eastAsia="Times New Roman"/>
                      <w:color w:val="007EC5"/>
                    </w:rPr>
                  </w:pPr>
                  <w:r w:rsidRPr="005E0B1D">
                    <w:rPr>
                      <w:rFonts w:eastAsia="Times New Roman"/>
                      <w:color w:val="007EC5"/>
                    </w:rPr>
                    <w:t xml:space="preserve">erstellen eine Übersicht </w:t>
                  </w:r>
                  <w:r w:rsidR="00070B6A" w:rsidRPr="005E0B1D">
                    <w:rPr>
                      <w:rFonts w:eastAsia="Times New Roman"/>
                      <w:color w:val="007EC5"/>
                    </w:rPr>
                    <w:t xml:space="preserve">über die verschiedenen </w:t>
                  </w:r>
                  <w:proofErr w:type="spellStart"/>
                  <w:r w:rsidR="00FC196B" w:rsidRPr="005E0B1D">
                    <w:rPr>
                      <w:rFonts w:eastAsia="Times New Roman"/>
                      <w:color w:val="007EC5"/>
                    </w:rPr>
                    <w:t>endodontischen</w:t>
                  </w:r>
                  <w:proofErr w:type="spellEnd"/>
                  <w:r w:rsidR="00FC196B" w:rsidRPr="005E0B1D">
                    <w:rPr>
                      <w:rFonts w:eastAsia="Times New Roman"/>
                      <w:color w:val="007EC5"/>
                    </w:rPr>
                    <w:t xml:space="preserve"> Behandlungsabläufe</w:t>
                  </w:r>
                </w:p>
                <w:p w14:paraId="1AB3F6AC" w14:textId="0AE98F47" w:rsidR="00EA4F11" w:rsidRPr="005E0B1D" w:rsidRDefault="00EA4F11" w:rsidP="00FF32F3">
                  <w:pPr>
                    <w:pStyle w:val="Tabellenspiegelstrich"/>
                    <w:rPr>
                      <w:rFonts w:eastAsia="Times New Roman"/>
                      <w:color w:val="007EC5"/>
                    </w:rPr>
                  </w:pPr>
                  <w:r w:rsidRPr="005E0B1D">
                    <w:rPr>
                      <w:rFonts w:eastAsia="Times New Roman"/>
                      <w:color w:val="007EC5"/>
                    </w:rPr>
                    <w:t>informieren sich</w:t>
                  </w:r>
                  <w:r w:rsidR="00D63721">
                    <w:rPr>
                      <w:rFonts w:eastAsia="Times New Roman"/>
                      <w:color w:val="007EC5"/>
                    </w:rPr>
                    <w:t>, z. B. im Internet,</w:t>
                  </w:r>
                  <w:r w:rsidRPr="005E0B1D">
                    <w:rPr>
                      <w:rFonts w:eastAsia="Times New Roman"/>
                      <w:color w:val="007EC5"/>
                    </w:rPr>
                    <w:t xml:space="preserve"> über den Aufbau des Schädels und d</w:t>
                  </w:r>
                  <w:r w:rsidR="00BF43B3">
                    <w:rPr>
                      <w:rFonts w:eastAsia="Times New Roman"/>
                      <w:color w:val="007EC5"/>
                    </w:rPr>
                    <w:t xml:space="preserve">ie </w:t>
                  </w:r>
                  <w:r w:rsidRPr="005E0B1D">
                    <w:rPr>
                      <w:rFonts w:eastAsia="Times New Roman"/>
                      <w:color w:val="007EC5"/>
                    </w:rPr>
                    <w:t>Nerv</w:t>
                  </w:r>
                  <w:r w:rsidR="00743DB9" w:rsidRPr="005E0B1D">
                    <w:rPr>
                      <w:rFonts w:eastAsia="Times New Roman"/>
                      <w:color w:val="007EC5"/>
                    </w:rPr>
                    <w:t>envers</w:t>
                  </w:r>
                  <w:r w:rsidR="00911CC3" w:rsidRPr="005E0B1D">
                    <w:rPr>
                      <w:rFonts w:eastAsia="Times New Roman"/>
                      <w:color w:val="007EC5"/>
                    </w:rPr>
                    <w:t xml:space="preserve">orgung </w:t>
                  </w:r>
                  <w:r w:rsidR="0025255D" w:rsidRPr="005E0B1D">
                    <w:rPr>
                      <w:rFonts w:eastAsia="Times New Roman"/>
                      <w:color w:val="007EC5"/>
                    </w:rPr>
                    <w:t xml:space="preserve">zur </w:t>
                  </w:r>
                  <w:r w:rsidR="00DC221D" w:rsidRPr="005E0B1D">
                    <w:rPr>
                      <w:rFonts w:eastAsia="Times New Roman"/>
                      <w:color w:val="007EC5"/>
                    </w:rPr>
                    <w:t>Wirkungsweise der verschiedenen Arten der Schmerzausschaltung</w:t>
                  </w:r>
                  <w:r w:rsidR="008B629D" w:rsidRPr="005E0B1D">
                    <w:rPr>
                      <w:rFonts w:eastAsia="Times New Roman"/>
                      <w:color w:val="007EC5"/>
                    </w:rPr>
                    <w:t xml:space="preserve"> (An</w:t>
                  </w:r>
                  <w:r w:rsidR="0041229B" w:rsidRPr="005E0B1D">
                    <w:rPr>
                      <w:rFonts w:eastAsia="Times New Roman"/>
                      <w:color w:val="007EC5"/>
                    </w:rPr>
                    <w:t>äst</w:t>
                  </w:r>
                  <w:r w:rsidR="00D87D50" w:rsidRPr="005E0B1D">
                    <w:rPr>
                      <w:rFonts w:eastAsia="Times New Roman"/>
                      <w:color w:val="007EC5"/>
                    </w:rPr>
                    <w:t>hesiemaßnahmen)</w:t>
                  </w:r>
                </w:p>
                <w:p w14:paraId="4D160556" w14:textId="3CD0A9D8" w:rsidR="00B16DB3" w:rsidRPr="005E0B1D" w:rsidRDefault="009E1D08" w:rsidP="00FF32F3">
                  <w:pPr>
                    <w:pStyle w:val="Tabellenspiegelstrich"/>
                    <w:rPr>
                      <w:color w:val="000000" w:themeColor="text1"/>
                    </w:rPr>
                  </w:pPr>
                  <w:r w:rsidRPr="005E0B1D">
                    <w:rPr>
                      <w:color w:val="000000" w:themeColor="text1"/>
                    </w:rPr>
                    <w:t xml:space="preserve">stellen </w:t>
                  </w:r>
                  <w:r w:rsidR="004F65A3" w:rsidRPr="005E0B1D">
                    <w:rPr>
                      <w:color w:val="000000" w:themeColor="text1"/>
                    </w:rPr>
                    <w:t>Z</w:t>
                  </w:r>
                  <w:r w:rsidRPr="005E0B1D">
                    <w:rPr>
                      <w:color w:val="000000" w:themeColor="text1"/>
                    </w:rPr>
                    <w:t xml:space="preserve">usammenhänge her zwischen Inhaltsstoffen von </w:t>
                  </w:r>
                  <w:r w:rsidR="00F17721" w:rsidRPr="005E0B1D">
                    <w:rPr>
                      <w:color w:val="000000" w:themeColor="text1"/>
                    </w:rPr>
                    <w:t xml:space="preserve">Lokalanästhetika und </w:t>
                  </w:r>
                  <w:r w:rsidR="00C535EB" w:rsidRPr="005E0B1D">
                    <w:rPr>
                      <w:color w:val="000000" w:themeColor="text1"/>
                    </w:rPr>
                    <w:t xml:space="preserve">möglichen </w:t>
                  </w:r>
                  <w:r w:rsidR="00E448FF" w:rsidRPr="005E0B1D">
                    <w:rPr>
                      <w:color w:val="000000" w:themeColor="text1"/>
                    </w:rPr>
                    <w:t>Risiken bei Allgemeinerkrankungen</w:t>
                  </w:r>
                </w:p>
                <w:p w14:paraId="52511AF5" w14:textId="293AE191" w:rsidR="005B099B" w:rsidRPr="00F77ECE" w:rsidRDefault="00506206" w:rsidP="00BF43B3">
                  <w:pPr>
                    <w:pStyle w:val="Tabellenspiegelstrich"/>
                    <w:rPr>
                      <w:color w:val="4F81BD" w:themeColor="accent1"/>
                    </w:rPr>
                  </w:pPr>
                  <w:r w:rsidRPr="005E0B1D">
                    <w:rPr>
                      <w:color w:val="F79646" w:themeColor="accent6"/>
                    </w:rPr>
                    <w:t xml:space="preserve">nutzen geeignete </w:t>
                  </w:r>
                  <w:r w:rsidR="005E584B" w:rsidRPr="005E0B1D">
                    <w:rPr>
                      <w:color w:val="F79646" w:themeColor="accent6"/>
                    </w:rPr>
                    <w:t>Tools</w:t>
                  </w:r>
                  <w:r w:rsidRPr="005E0B1D">
                    <w:rPr>
                      <w:color w:val="F79646" w:themeColor="accent6"/>
                    </w:rPr>
                    <w:t xml:space="preserve"> zur </w:t>
                  </w:r>
                  <w:proofErr w:type="spellStart"/>
                  <w:r w:rsidR="00907422" w:rsidRPr="005E0B1D">
                    <w:rPr>
                      <w:color w:val="F79646" w:themeColor="accent6"/>
                    </w:rPr>
                    <w:t>kollaborativ</w:t>
                  </w:r>
                  <w:r w:rsidR="00BF43B3">
                    <w:rPr>
                      <w:color w:val="F79646" w:themeColor="accent6"/>
                    </w:rPr>
                    <w:t>en</w:t>
                  </w:r>
                  <w:proofErr w:type="spellEnd"/>
                  <w:r w:rsidR="00907422" w:rsidRPr="005E0B1D">
                    <w:rPr>
                      <w:color w:val="F79646" w:themeColor="accent6"/>
                    </w:rPr>
                    <w:t xml:space="preserve"> und kommunikative</w:t>
                  </w:r>
                  <w:r w:rsidR="00BF43B3">
                    <w:rPr>
                      <w:color w:val="F79646" w:themeColor="accent6"/>
                    </w:rPr>
                    <w:t>n Arbeit</w:t>
                  </w:r>
                  <w:r w:rsidR="00BE485B" w:rsidRPr="005E0B1D">
                    <w:rPr>
                      <w:color w:val="F79646" w:themeColor="accent6"/>
                    </w:rPr>
                    <w:t xml:space="preserve"> </w:t>
                  </w:r>
                  <w:r w:rsidR="00606CA4" w:rsidRPr="005E0B1D">
                    <w:rPr>
                      <w:color w:val="F79646" w:themeColor="accent6"/>
                    </w:rPr>
                    <w:t>zwecks Optimierung der Lern- und Arbeitsergebnisse</w:t>
                  </w:r>
                  <w:r w:rsidR="00D63721">
                    <w:rPr>
                      <w:color w:val="F79646" w:themeColor="accent6"/>
                    </w:rPr>
                    <w:t>.</w:t>
                  </w:r>
                </w:p>
              </w:tc>
              <w:tc>
                <w:tcPr>
                  <w:tcW w:w="7273" w:type="dxa"/>
                </w:tcPr>
                <w:p w14:paraId="0C841A00" w14:textId="77777777" w:rsidR="00FF32F3" w:rsidRPr="00FF53F1" w:rsidRDefault="00FF32F3" w:rsidP="00FF32F3">
                  <w:pPr>
                    <w:pStyle w:val="Tabellenberschrift"/>
                    <w:tabs>
                      <w:tab w:val="clear" w:pos="1985"/>
                      <w:tab w:val="clear" w:pos="3402"/>
                    </w:tabs>
                  </w:pPr>
                  <w:r w:rsidRPr="00FF53F1">
                    <w:t>Konkretisierung der Inhalte</w:t>
                  </w:r>
                </w:p>
                <w:p w14:paraId="617DBE16" w14:textId="1EFB656C" w:rsidR="00B04325" w:rsidRDefault="009938C8" w:rsidP="00534091">
                  <w:pPr>
                    <w:pStyle w:val="Tabellenspiegelstrich"/>
                  </w:pPr>
                  <w:r w:rsidRPr="009938C8">
                    <w:t xml:space="preserve">Übersicht der verschiedenen </w:t>
                  </w:r>
                  <w:proofErr w:type="spellStart"/>
                  <w:r w:rsidRPr="009938C8">
                    <w:t>endodontischen</w:t>
                  </w:r>
                  <w:proofErr w:type="spellEnd"/>
                  <w:r w:rsidRPr="009938C8">
                    <w:t xml:space="preserve"> Behandlungen</w:t>
                  </w:r>
                </w:p>
                <w:p w14:paraId="588828FA" w14:textId="246CDE89" w:rsidR="00534091" w:rsidRDefault="009F601E" w:rsidP="00534091">
                  <w:pPr>
                    <w:pStyle w:val="Tabellenspiegelstrich"/>
                  </w:pPr>
                  <w:r>
                    <w:t>A</w:t>
                  </w:r>
                  <w:r w:rsidR="00534091">
                    <w:t>natomischer Aufbau des Schädels (insbesondere Oberkiefer- und Unterkieferknochen)</w:t>
                  </w:r>
                </w:p>
                <w:p w14:paraId="7A98DAC2" w14:textId="090811EF" w:rsidR="00534091" w:rsidRDefault="00534091" w:rsidP="00534091">
                  <w:pPr>
                    <w:pStyle w:val="Tabellenspiegelstrich"/>
                  </w:pPr>
                  <w:r>
                    <w:t>Nervenversorgung im Kiefer- und Gesicht</w:t>
                  </w:r>
                  <w:r w:rsidR="00F54624">
                    <w:t>s</w:t>
                  </w:r>
                  <w:r>
                    <w:t>bereich (insbesondere Oberkiefer- und Unterkiefer)</w:t>
                  </w:r>
                </w:p>
                <w:p w14:paraId="76087BDF" w14:textId="15A4B367" w:rsidR="00534091" w:rsidRDefault="00534091" w:rsidP="00033B9F">
                  <w:pPr>
                    <w:pStyle w:val="Tabellenspiegelstrich"/>
                  </w:pPr>
                  <w:r>
                    <w:t>Arten der lokalen Schmerzausschaltung (Lokalanästhesie) mit Instrumenten und Materialien</w:t>
                  </w:r>
                </w:p>
                <w:p w14:paraId="52EA1D64" w14:textId="0C32B763" w:rsidR="001208B5" w:rsidRDefault="005072E2" w:rsidP="00033B9F">
                  <w:pPr>
                    <w:pStyle w:val="Tabellenspiegelstrich"/>
                  </w:pPr>
                  <w:r>
                    <w:t xml:space="preserve">Inhaltsstoffe eines </w:t>
                  </w:r>
                  <w:r w:rsidR="005B45A8" w:rsidRPr="005B45A8">
                    <w:t>Anästhetikum</w:t>
                  </w:r>
                  <w:r w:rsidR="00C85DDC">
                    <w:t>s</w:t>
                  </w:r>
                </w:p>
                <w:p w14:paraId="11BA10B0" w14:textId="43DD7332" w:rsidR="00FF32F3" w:rsidRPr="00FF53F1" w:rsidRDefault="001C4FEB" w:rsidP="00534091">
                  <w:pPr>
                    <w:pStyle w:val="Tabellenspiegelstrich"/>
                  </w:pPr>
                  <w:r w:rsidRPr="001C4FEB">
                    <w:t xml:space="preserve">Anästhesierisiko </w:t>
                  </w:r>
                  <w:r w:rsidR="00534091">
                    <w:t>bei Allgemeinerkrankungen</w:t>
                  </w:r>
                </w:p>
              </w:tc>
            </w:tr>
            <w:tr w:rsidR="00FF32F3" w:rsidRPr="00FF53F1" w14:paraId="3B93AA3C" w14:textId="77777777" w:rsidTr="005E0B1D">
              <w:trPr>
                <w:trHeight w:val="2140"/>
              </w:trPr>
              <w:tc>
                <w:tcPr>
                  <w:tcW w:w="14572" w:type="dxa"/>
                  <w:gridSpan w:val="2"/>
                </w:tcPr>
                <w:p w14:paraId="7C637E0F" w14:textId="77777777" w:rsidR="00FF32F3" w:rsidRPr="00FF53F1" w:rsidRDefault="00FF32F3" w:rsidP="00FF32F3">
                  <w:pPr>
                    <w:pStyle w:val="Tabellenberschrift"/>
                    <w:tabs>
                      <w:tab w:val="clear" w:pos="1985"/>
                      <w:tab w:val="clear" w:pos="3402"/>
                    </w:tabs>
                  </w:pPr>
                  <w:r w:rsidRPr="00FF53F1">
                    <w:lastRenderedPageBreak/>
                    <w:t>Lern- und Arbeitstechniken</w:t>
                  </w:r>
                </w:p>
                <w:p w14:paraId="07040475" w14:textId="16435A03" w:rsidR="0052519E" w:rsidRPr="009F601E" w:rsidRDefault="0052519E" w:rsidP="009F601E">
                  <w:pPr>
                    <w:pStyle w:val="Tabellenspiegelstrich"/>
                  </w:pPr>
                  <w:r>
                    <w:t>Ers</w:t>
                  </w:r>
                  <w:r w:rsidRPr="009F601E">
                    <w:t>tellung eines Handlungsplans für die vollständige Handlung und eines Zeitplans</w:t>
                  </w:r>
                </w:p>
                <w:p w14:paraId="0FE7F911" w14:textId="400C54D2" w:rsidR="00FF32F3" w:rsidRPr="009F601E" w:rsidRDefault="006761DA" w:rsidP="009F601E">
                  <w:pPr>
                    <w:pStyle w:val="Tabellenspiegelstrich"/>
                  </w:pPr>
                  <w:r w:rsidRPr="009F601E">
                    <w:t>Nutzen von MS-Teams/</w:t>
                  </w:r>
                  <w:proofErr w:type="spellStart"/>
                  <w:r w:rsidRPr="009F601E">
                    <w:t>IServ</w:t>
                  </w:r>
                  <w:proofErr w:type="spellEnd"/>
                  <w:r w:rsidRPr="009F601E">
                    <w:t xml:space="preserve"> zu</w:t>
                  </w:r>
                  <w:r w:rsidR="00BF43B3" w:rsidRPr="009F601E">
                    <w:t>m</w:t>
                  </w:r>
                  <w:r w:rsidRPr="009F601E">
                    <w:t xml:space="preserve"> </w:t>
                  </w:r>
                  <w:proofErr w:type="spellStart"/>
                  <w:r w:rsidRPr="009F601E">
                    <w:t>kollaborativen</w:t>
                  </w:r>
                  <w:proofErr w:type="spellEnd"/>
                  <w:r w:rsidRPr="009F601E">
                    <w:t xml:space="preserve"> Arbeiten </w:t>
                  </w:r>
                </w:p>
                <w:p w14:paraId="3725D1E9" w14:textId="7BF23F17" w:rsidR="006761DA" w:rsidRPr="009F601E" w:rsidRDefault="00781283" w:rsidP="009F601E">
                  <w:pPr>
                    <w:pStyle w:val="Tabellenspiegelstrich"/>
                  </w:pPr>
                  <w:r w:rsidRPr="009F601E">
                    <w:t>Digitale Kartenabfrage</w:t>
                  </w:r>
                </w:p>
                <w:p w14:paraId="0D8FCBC0" w14:textId="33591C0A" w:rsidR="00BC6B4F" w:rsidRPr="009F601E" w:rsidRDefault="001A21FA" w:rsidP="009F601E">
                  <w:pPr>
                    <w:pStyle w:val="Tabellenspiegelstrich"/>
                  </w:pPr>
                  <w:r w:rsidRPr="009F601E">
                    <w:t xml:space="preserve">Anfertigen einer </w:t>
                  </w:r>
                  <w:r w:rsidR="00BC6B4F" w:rsidRPr="009F601E">
                    <w:t>Mindmap</w:t>
                  </w:r>
                </w:p>
                <w:p w14:paraId="5728FCF5" w14:textId="59CCF4AE" w:rsidR="00D359EB" w:rsidRPr="009F601E" w:rsidRDefault="009F601E" w:rsidP="009F601E">
                  <w:pPr>
                    <w:pStyle w:val="Tabellenspiegelstrich"/>
                  </w:pPr>
                  <w:proofErr w:type="spellStart"/>
                  <w:r>
                    <w:t>K</w:t>
                  </w:r>
                  <w:r w:rsidR="006761DA" w:rsidRPr="009F601E">
                    <w:t>ollaboratives</w:t>
                  </w:r>
                  <w:proofErr w:type="spellEnd"/>
                  <w:r w:rsidR="006761DA" w:rsidRPr="009F601E">
                    <w:t xml:space="preserve"> Arbeiten zur Erstellung von Learning-Apps</w:t>
                  </w:r>
                </w:p>
                <w:p w14:paraId="514ABF24" w14:textId="4ED0F7A6" w:rsidR="00FF32F3" w:rsidRPr="00FF53F1" w:rsidRDefault="009F601E" w:rsidP="00315491">
                  <w:pPr>
                    <w:pStyle w:val="Tabellenspiegelstrich"/>
                  </w:pPr>
                  <w:r>
                    <w:t>I</w:t>
                  </w:r>
                  <w:r w:rsidR="0009493C" w:rsidRPr="009F601E">
                    <w:t>ndivi</w:t>
                  </w:r>
                  <w:r w:rsidR="0009493C">
                    <w:t>duelle Unterstützungsangebote (Leitfragen, Fachvorträge</w:t>
                  </w:r>
                  <w:r w:rsidR="006730BB">
                    <w:t xml:space="preserve">, </w:t>
                  </w:r>
                  <w:proofErr w:type="spellStart"/>
                  <w:r w:rsidR="006730BB">
                    <w:t>Erklärvideos</w:t>
                  </w:r>
                  <w:proofErr w:type="spellEnd"/>
                  <w:r w:rsidR="0009493C">
                    <w:t xml:space="preserve"> und Ausgabe von ausgewähltem Informationsmaterial)</w:t>
                  </w:r>
                </w:p>
              </w:tc>
            </w:tr>
            <w:tr w:rsidR="00FF32F3" w:rsidRPr="00FF53F1" w14:paraId="449E6E83" w14:textId="77777777" w:rsidTr="005E0B1D">
              <w:trPr>
                <w:trHeight w:val="615"/>
              </w:trPr>
              <w:tc>
                <w:tcPr>
                  <w:tcW w:w="14572" w:type="dxa"/>
                  <w:gridSpan w:val="2"/>
                </w:tcPr>
                <w:p w14:paraId="2AF697B0" w14:textId="77777777" w:rsidR="00FF32F3" w:rsidRPr="00FF53F1" w:rsidRDefault="00FF32F3" w:rsidP="00FF32F3">
                  <w:pPr>
                    <w:pStyle w:val="Tabellenberschrift"/>
                    <w:tabs>
                      <w:tab w:val="clear" w:pos="1985"/>
                      <w:tab w:val="clear" w:pos="3402"/>
                    </w:tabs>
                  </w:pPr>
                  <w:r w:rsidRPr="00FF53F1">
                    <w:t>Unterrichtsmaterialien/Fundstelle</w:t>
                  </w:r>
                </w:p>
                <w:p w14:paraId="3D56C3B3" w14:textId="33AF2942" w:rsidR="00FF32F3" w:rsidRPr="009F601E" w:rsidRDefault="00B16DFB" w:rsidP="00FF32F3">
                  <w:pPr>
                    <w:pStyle w:val="Tabellentext"/>
                    <w:rPr>
                      <w:iCs/>
                    </w:rPr>
                  </w:pPr>
                  <w:r w:rsidRPr="005E0B1D">
                    <w:rPr>
                      <w:iCs/>
                    </w:rPr>
                    <w:t>eingeführtes Fachbuch</w:t>
                  </w:r>
                  <w:bookmarkStart w:id="0" w:name="_GoBack"/>
                  <w:bookmarkEnd w:id="0"/>
                </w:p>
              </w:tc>
            </w:tr>
            <w:tr w:rsidR="00FF32F3" w:rsidRPr="00FF53F1" w14:paraId="31FE9558" w14:textId="77777777" w:rsidTr="00EF63BD">
              <w:trPr>
                <w:trHeight w:val="964"/>
              </w:trPr>
              <w:tc>
                <w:tcPr>
                  <w:tcW w:w="14572" w:type="dxa"/>
                  <w:gridSpan w:val="2"/>
                </w:tcPr>
                <w:p w14:paraId="0D02722E" w14:textId="77777777" w:rsidR="00FF32F3" w:rsidRPr="00FF53F1" w:rsidRDefault="00FF32F3" w:rsidP="00FF32F3">
                  <w:pPr>
                    <w:pStyle w:val="Tabellenberschrift"/>
                    <w:tabs>
                      <w:tab w:val="clear" w:pos="1985"/>
                      <w:tab w:val="clear" w:pos="3402"/>
                    </w:tabs>
                  </w:pPr>
                  <w:r w:rsidRPr="00FF53F1">
                    <w:t>Organisatorische Hinweise</w:t>
                  </w:r>
                </w:p>
                <w:p w14:paraId="704FF525" w14:textId="0AAEACAF" w:rsidR="00FF32F3" w:rsidRPr="005E0B1D" w:rsidRDefault="00E976D8" w:rsidP="00FF32F3">
                  <w:pPr>
                    <w:pStyle w:val="Tabellentext"/>
                    <w:spacing w:before="0"/>
                  </w:pPr>
                  <w:r w:rsidRPr="005E0B1D">
                    <w:t>digitale Endgeräte</w:t>
                  </w:r>
                  <w:r w:rsidR="008D1DEE" w:rsidRPr="005E0B1D">
                    <w:t xml:space="preserve"> oder PC-Raum</w:t>
                  </w:r>
                </w:p>
                <w:p w14:paraId="52203A1D" w14:textId="333DCFA1" w:rsidR="009E58B7" w:rsidRPr="005E0B1D" w:rsidRDefault="0029624E" w:rsidP="00FF32F3">
                  <w:pPr>
                    <w:pStyle w:val="Tabellentext"/>
                    <w:spacing w:before="0"/>
                  </w:pPr>
                  <w:r w:rsidRPr="005E0B1D">
                    <w:t>Kooperation und Absprachen mit den Fachkolleginnen und Kollegen</w:t>
                  </w:r>
                  <w:r w:rsidR="000E773D" w:rsidRPr="005E0B1D">
                    <w:t xml:space="preserve"> (</w:t>
                  </w:r>
                  <w:r w:rsidR="004E04B4" w:rsidRPr="005E0B1D">
                    <w:t xml:space="preserve">z. B. </w:t>
                  </w:r>
                  <w:r w:rsidR="000E773D" w:rsidRPr="005E0B1D">
                    <w:t>Deutsch</w:t>
                  </w:r>
                  <w:r w:rsidR="00BF43B3">
                    <w:t>/Kommunikation</w:t>
                  </w:r>
                  <w:r w:rsidR="00E27DC6" w:rsidRPr="005E0B1D">
                    <w:t>)</w:t>
                  </w:r>
                </w:p>
                <w:p w14:paraId="29F4DCCA" w14:textId="77777777" w:rsidR="003E4DC3" w:rsidRDefault="003E4DC3" w:rsidP="00FF32F3">
                  <w:pPr>
                    <w:pStyle w:val="Tabellentext"/>
                    <w:spacing w:before="0"/>
                    <w:rPr>
                      <w:i/>
                    </w:rPr>
                  </w:pPr>
                </w:p>
                <w:p w14:paraId="3A6E2DBE" w14:textId="07920F06" w:rsidR="003E4DC3" w:rsidRDefault="003E4DC3" w:rsidP="00FF32F3">
                  <w:pPr>
                    <w:pStyle w:val="Tabellentext"/>
                    <w:spacing w:before="0"/>
                    <w:rPr>
                      <w:b/>
                      <w:bCs/>
                      <w:iCs/>
                    </w:rPr>
                  </w:pPr>
                  <w:r>
                    <w:rPr>
                      <w:b/>
                      <w:bCs/>
                      <w:iCs/>
                    </w:rPr>
                    <w:t>Bezüge zu anderen Fächern</w:t>
                  </w:r>
                </w:p>
                <w:p w14:paraId="467C84C7" w14:textId="7C0E5DC0" w:rsidR="00FF32F3" w:rsidRPr="005D6D86" w:rsidRDefault="007C7EEB" w:rsidP="00FF32F3">
                  <w:pPr>
                    <w:pStyle w:val="Tabellentext"/>
                    <w:spacing w:before="0"/>
                    <w:rPr>
                      <w:iCs/>
                    </w:rPr>
                  </w:pPr>
                  <w:r w:rsidRPr="005D6D86">
                    <w:rPr>
                      <w:iCs/>
                    </w:rPr>
                    <w:t>Deutsch/</w:t>
                  </w:r>
                  <w:r w:rsidR="005D6D86" w:rsidRPr="005D6D86">
                    <w:rPr>
                      <w:iCs/>
                    </w:rPr>
                    <w:t>Kommunikation</w:t>
                  </w:r>
                </w:p>
              </w:tc>
            </w:tr>
          </w:tbl>
          <w:p w14:paraId="0EB41CA6" w14:textId="77777777" w:rsidR="00FF32F3" w:rsidRDefault="00FF32F3" w:rsidP="00FF32F3"/>
        </w:tc>
      </w:tr>
    </w:tbl>
    <w:p w14:paraId="7659CF10" w14:textId="77777777" w:rsidR="005F408F" w:rsidRDefault="005F408F" w:rsidP="00DF721C">
      <w:pPr>
        <w:spacing w:before="120" w:after="0"/>
      </w:pPr>
      <w:r w:rsidRPr="00850CC4">
        <w:rPr>
          <w:color w:val="ED7D31"/>
        </w:rPr>
        <w:lastRenderedPageBreak/>
        <w:t>Medienkompetenz</w:t>
      </w:r>
      <w:r w:rsidRPr="00850CC4">
        <w:rPr>
          <w:color w:val="000000"/>
        </w:rPr>
        <w:t xml:space="preserve">, </w:t>
      </w:r>
      <w:r w:rsidRPr="00850CC4">
        <w:rPr>
          <w:color w:val="007EC5"/>
        </w:rPr>
        <w:t>Anwendungs-Know-how</w:t>
      </w:r>
      <w:r w:rsidRPr="00850CC4">
        <w:rPr>
          <w:color w:val="000000"/>
        </w:rPr>
        <w:t xml:space="preserve">, </w:t>
      </w:r>
      <w:r w:rsidRPr="00850CC4">
        <w:rPr>
          <w:color w:val="4CB848"/>
        </w:rPr>
        <w:t xml:space="preserve">Informatische Grundkenntnisse </w:t>
      </w:r>
      <w:r w:rsidRPr="00850CC4">
        <w:t xml:space="preserve">(Bitte markieren Sie alle Aussagen zu diesen drei Kompetenzbereichen </w:t>
      </w:r>
      <w:r w:rsidR="0066626B">
        <w:t xml:space="preserve">der Digitalisierung </w:t>
      </w:r>
      <w:r w:rsidRPr="00850CC4">
        <w:t>in den entsprechenden Farben.)</w:t>
      </w:r>
    </w:p>
    <w:p w14:paraId="76F364A7" w14:textId="77777777" w:rsidR="00D11D6B" w:rsidRDefault="00D11D6B" w:rsidP="00DF721C">
      <w:pPr>
        <w:spacing w:before="120" w:after="0"/>
      </w:pPr>
    </w:p>
    <w:sectPr w:rsidR="00D11D6B" w:rsidSect="00781367">
      <w:headerReference w:type="default" r:id="rId7"/>
      <w:footerReference w:type="default" r:id="rId8"/>
      <w:footnotePr>
        <w:numRestart w:val="eachPage"/>
      </w:footnotePr>
      <w:pgSz w:w="16838" w:h="11906" w:orient="landscape" w:code="9"/>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C81DE" w14:textId="77777777" w:rsidR="00033B9F" w:rsidRDefault="00033B9F">
      <w:r>
        <w:separator/>
      </w:r>
    </w:p>
    <w:p w14:paraId="01DEF0A1" w14:textId="77777777" w:rsidR="00033B9F" w:rsidRDefault="00033B9F"/>
    <w:p w14:paraId="60C1EED5" w14:textId="77777777" w:rsidR="00033B9F" w:rsidRDefault="00033B9F"/>
  </w:endnote>
  <w:endnote w:type="continuationSeparator" w:id="0">
    <w:p w14:paraId="59CF76A4" w14:textId="77777777" w:rsidR="00033B9F" w:rsidRDefault="00033B9F">
      <w:r>
        <w:continuationSeparator/>
      </w:r>
    </w:p>
    <w:p w14:paraId="0707668C" w14:textId="77777777" w:rsidR="00033B9F" w:rsidRDefault="00033B9F"/>
    <w:p w14:paraId="41F5AABA" w14:textId="77777777" w:rsidR="00033B9F" w:rsidRDefault="00033B9F"/>
  </w:endnote>
  <w:endnote w:type="continuationNotice" w:id="1">
    <w:p w14:paraId="0357B618" w14:textId="77777777" w:rsidR="00033B9F" w:rsidRDefault="00033B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19CB4" w14:textId="226CA2BA" w:rsidR="005F408F" w:rsidRPr="00817652" w:rsidRDefault="005F408F" w:rsidP="00B54359">
    <w:pPr>
      <w:pStyle w:val="Fuzeile"/>
      <w:tabs>
        <w:tab w:val="clear" w:pos="4536"/>
        <w:tab w:val="clear" w:pos="9072"/>
        <w:tab w:val="right" w:pos="14601"/>
      </w:tabs>
      <w:spacing w:before="0" w:after="0"/>
      <w:ind w:right="-28"/>
    </w:pPr>
    <w:r>
      <w:t xml:space="preserve">Quelle: </w:t>
    </w:r>
    <w:r w:rsidRPr="00D225C5">
      <w:t>www.berufsbildung.nrw.de</w:t>
    </w:r>
    <w:r>
      <w:tab/>
      <w:t xml:space="preserve">Seite </w:t>
    </w:r>
    <w:r w:rsidR="00D230E5">
      <w:fldChar w:fldCharType="begin"/>
    </w:r>
    <w:r w:rsidR="00D230E5">
      <w:instrText xml:space="preserve"> PAGE  \* Arabic  \* MERGEFORMAT </w:instrText>
    </w:r>
    <w:r w:rsidR="00D230E5">
      <w:fldChar w:fldCharType="separate"/>
    </w:r>
    <w:r w:rsidR="009F601E">
      <w:rPr>
        <w:noProof/>
      </w:rPr>
      <w:t>3</w:t>
    </w:r>
    <w:r w:rsidR="00D230E5">
      <w:rPr>
        <w:noProof/>
      </w:rPr>
      <w:fldChar w:fldCharType="end"/>
    </w:r>
    <w:r>
      <w:t xml:space="preserve"> von </w:t>
    </w:r>
    <w:fldSimple w:instr=" NUMPAGES  \* Arabic  \* MERGEFORMAT ">
      <w:r w:rsidR="009F601E">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40F09" w14:textId="77777777" w:rsidR="00033B9F" w:rsidRDefault="00033B9F">
      <w:r>
        <w:separator/>
      </w:r>
    </w:p>
  </w:footnote>
  <w:footnote w:type="continuationSeparator" w:id="0">
    <w:p w14:paraId="6A89E634" w14:textId="77777777" w:rsidR="00033B9F" w:rsidRDefault="00033B9F">
      <w:r>
        <w:continuationSeparator/>
      </w:r>
    </w:p>
    <w:p w14:paraId="475153C6" w14:textId="77777777" w:rsidR="00033B9F" w:rsidRDefault="00033B9F"/>
    <w:p w14:paraId="1607A893" w14:textId="77777777" w:rsidR="00033B9F" w:rsidRDefault="00033B9F"/>
  </w:footnote>
  <w:footnote w:type="continuationNotice" w:id="1">
    <w:p w14:paraId="6CFC7AAC" w14:textId="77777777" w:rsidR="00033B9F" w:rsidRDefault="00033B9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149AA" w14:textId="341EDDD9" w:rsidR="005F408F" w:rsidRDefault="001C15AC" w:rsidP="008234F4">
    <w:pPr>
      <w:pStyle w:val="berschrift2"/>
      <w:numPr>
        <w:ilvl w:val="0"/>
        <w:numId w:val="0"/>
      </w:numPr>
      <w:spacing w:before="0"/>
    </w:pPr>
    <w:r>
      <w:t>Beruf: Zahnmedizinische Fachangestellte</w:t>
    </w:r>
    <w:r w:rsidR="00BF43B3">
      <w:t xml:space="preserve"> und </w:t>
    </w:r>
    <w:r>
      <w:t>Zahnmedizinischer Fachangestellter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C246A6A"/>
    <w:lvl w:ilvl="0">
      <w:start w:val="1"/>
      <w:numFmt w:val="decimal"/>
      <w:pStyle w:val="Listennummer"/>
      <w:lvlText w:val="%1."/>
      <w:lvlJc w:val="left"/>
      <w:pPr>
        <w:tabs>
          <w:tab w:val="num" w:pos="1492"/>
        </w:tabs>
        <w:ind w:left="1492" w:hanging="360"/>
      </w:pPr>
    </w:lvl>
  </w:abstractNum>
  <w:abstractNum w:abstractNumId="1" w15:restartNumberingAfterBreak="0">
    <w:nsid w:val="FFFFFF7D"/>
    <w:multiLevelType w:val="singleLevel"/>
    <w:tmpl w:val="CBD402C4"/>
    <w:lvl w:ilvl="0">
      <w:start w:val="1"/>
      <w:numFmt w:val="decimal"/>
      <w:pStyle w:val="Listennummer3"/>
      <w:lvlText w:val="%1."/>
      <w:lvlJc w:val="left"/>
      <w:pPr>
        <w:tabs>
          <w:tab w:val="num" w:pos="1209"/>
        </w:tabs>
        <w:ind w:left="1209" w:hanging="360"/>
      </w:pPr>
    </w:lvl>
  </w:abstractNum>
  <w:abstractNum w:abstractNumId="2" w15:restartNumberingAfterBreak="0">
    <w:nsid w:val="FFFFFF7E"/>
    <w:multiLevelType w:val="singleLevel"/>
    <w:tmpl w:val="D1AAF0FE"/>
    <w:lvl w:ilvl="0">
      <w:start w:val="1"/>
      <w:numFmt w:val="decimal"/>
      <w:pStyle w:val="Listennummer2"/>
      <w:lvlText w:val="%1."/>
      <w:lvlJc w:val="left"/>
      <w:pPr>
        <w:tabs>
          <w:tab w:val="num" w:pos="926"/>
        </w:tabs>
        <w:ind w:left="926" w:hanging="360"/>
      </w:pPr>
    </w:lvl>
  </w:abstractNum>
  <w:abstractNum w:abstractNumId="3" w15:restartNumberingAfterBreak="0">
    <w:nsid w:val="FFFFFF7F"/>
    <w:multiLevelType w:val="singleLevel"/>
    <w:tmpl w:val="64C0AF84"/>
    <w:lvl w:ilvl="0">
      <w:start w:val="1"/>
      <w:numFmt w:val="decimal"/>
      <w:pStyle w:val="Listennummer5"/>
      <w:lvlText w:val="%1."/>
      <w:lvlJc w:val="left"/>
      <w:pPr>
        <w:tabs>
          <w:tab w:val="num" w:pos="643"/>
        </w:tabs>
        <w:ind w:left="643" w:hanging="360"/>
      </w:pPr>
    </w:lvl>
  </w:abstractNum>
  <w:abstractNum w:abstractNumId="4" w15:restartNumberingAfterBreak="0">
    <w:nsid w:val="FFFFFF80"/>
    <w:multiLevelType w:val="singleLevel"/>
    <w:tmpl w:val="2E1E8DEE"/>
    <w:lvl w:ilvl="0">
      <w:start w:val="1"/>
      <w:numFmt w:val="bullet"/>
      <w:pStyle w:val="Aufzhlungszeichen5"/>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BE3CB286"/>
    <w:lvl w:ilvl="0">
      <w:start w:val="1"/>
      <w:numFmt w:val="bullet"/>
      <w:pStyle w:val="Aufzhlungszeichen4"/>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6A965C64"/>
    <w:lvl w:ilvl="0">
      <w:start w:val="1"/>
      <w:numFmt w:val="bullet"/>
      <w:pStyle w:val="Aufzhlungszeichen3"/>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74DCBA6C"/>
    <w:lvl w:ilvl="0">
      <w:start w:val="1"/>
      <w:numFmt w:val="bullet"/>
      <w:pStyle w:val="Aufzhlungszeichen2"/>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5C7EA506"/>
    <w:lvl w:ilvl="0">
      <w:start w:val="1"/>
      <w:numFmt w:val="decimal"/>
      <w:pStyle w:val="Listennummer4"/>
      <w:lvlText w:val="%1."/>
      <w:lvlJc w:val="left"/>
      <w:pPr>
        <w:tabs>
          <w:tab w:val="num" w:pos="360"/>
        </w:tabs>
        <w:ind w:left="360" w:hanging="360"/>
      </w:pPr>
    </w:lvl>
  </w:abstractNum>
  <w:abstractNum w:abstractNumId="9" w15:restartNumberingAfterBreak="0">
    <w:nsid w:val="FFFFFF89"/>
    <w:multiLevelType w:val="singleLevel"/>
    <w:tmpl w:val="E5D0DE80"/>
    <w:lvl w:ilvl="0">
      <w:start w:val="1"/>
      <w:numFmt w:val="bullet"/>
      <w:pStyle w:val="Aufzhlungszeichen"/>
      <w:lvlText w:val=""/>
      <w:lvlJc w:val="left"/>
      <w:pPr>
        <w:tabs>
          <w:tab w:val="num" w:pos="360"/>
        </w:tabs>
        <w:ind w:left="360" w:hanging="360"/>
      </w:pPr>
      <w:rPr>
        <w:rFonts w:ascii="Symbol" w:hAnsi="Symbol" w:cs="Symbol" w:hint="default"/>
      </w:rPr>
    </w:lvl>
  </w:abstractNum>
  <w:abstractNum w:abstractNumId="10" w15:restartNumberingAfterBreak="0">
    <w:nsid w:val="01914E8A"/>
    <w:multiLevelType w:val="hybridMultilevel"/>
    <w:tmpl w:val="88C4351E"/>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15:restartNumberingAfterBreak="0">
    <w:nsid w:val="07585C73"/>
    <w:multiLevelType w:val="hybridMultilevel"/>
    <w:tmpl w:val="9F9A823C"/>
    <w:lvl w:ilvl="0" w:tplc="B0703068">
      <w:start w:val="1"/>
      <w:numFmt w:val="bullet"/>
      <w:pStyle w:val="RLPSpiegelstrich"/>
      <w:lvlText w:val="-"/>
      <w:lvlJc w:val="left"/>
      <w:pPr>
        <w:tabs>
          <w:tab w:val="num" w:pos="284"/>
        </w:tabs>
        <w:ind w:left="284" w:hanging="28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0BDE6F0F"/>
    <w:multiLevelType w:val="hybridMultilevel"/>
    <w:tmpl w:val="BED8F2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C6239F6"/>
    <w:multiLevelType w:val="hybridMultilevel"/>
    <w:tmpl w:val="F940AFBC"/>
    <w:lvl w:ilvl="0" w:tplc="04070001">
      <w:start w:val="1"/>
      <w:numFmt w:val="bullet"/>
      <w:lvlText w:val=""/>
      <w:lvlJc w:val="left"/>
      <w:pPr>
        <w:tabs>
          <w:tab w:val="num" w:pos="340"/>
        </w:tabs>
        <w:ind w:left="340" w:hanging="340"/>
      </w:pPr>
      <w:rPr>
        <w:rFonts w:ascii="Symbol" w:hAnsi="Symbol" w:hint="default"/>
      </w:rPr>
    </w:lvl>
    <w:lvl w:ilvl="1" w:tplc="FFFFFFFF">
      <w:start w:val="1"/>
      <w:numFmt w:val="bullet"/>
      <w:lvlText w:val="o"/>
      <w:lvlJc w:val="left"/>
      <w:pPr>
        <w:tabs>
          <w:tab w:val="num" w:pos="1083"/>
        </w:tabs>
        <w:ind w:left="1083" w:hanging="360"/>
      </w:pPr>
      <w:rPr>
        <w:rFonts w:ascii="Courier New" w:hAnsi="Courier New" w:cs="Courier New" w:hint="default"/>
      </w:rPr>
    </w:lvl>
    <w:lvl w:ilvl="2" w:tplc="FFFFFFFF">
      <w:start w:val="1"/>
      <w:numFmt w:val="bullet"/>
      <w:lvlText w:val=""/>
      <w:lvlJc w:val="left"/>
      <w:pPr>
        <w:tabs>
          <w:tab w:val="num" w:pos="1803"/>
        </w:tabs>
        <w:ind w:left="1803" w:hanging="360"/>
      </w:pPr>
      <w:rPr>
        <w:rFonts w:ascii="Wingdings" w:hAnsi="Wingdings" w:cs="Wingdings" w:hint="default"/>
      </w:rPr>
    </w:lvl>
    <w:lvl w:ilvl="3" w:tplc="FFFFFFFF">
      <w:start w:val="1"/>
      <w:numFmt w:val="bullet"/>
      <w:lvlText w:val=""/>
      <w:lvlJc w:val="left"/>
      <w:pPr>
        <w:tabs>
          <w:tab w:val="num" w:pos="2523"/>
        </w:tabs>
        <w:ind w:left="2523" w:hanging="360"/>
      </w:pPr>
      <w:rPr>
        <w:rFonts w:ascii="Symbol" w:hAnsi="Symbol" w:cs="Symbol" w:hint="default"/>
      </w:rPr>
    </w:lvl>
    <w:lvl w:ilvl="4" w:tplc="FFFFFFFF">
      <w:start w:val="1"/>
      <w:numFmt w:val="bullet"/>
      <w:lvlText w:val="o"/>
      <w:lvlJc w:val="left"/>
      <w:pPr>
        <w:tabs>
          <w:tab w:val="num" w:pos="3243"/>
        </w:tabs>
        <w:ind w:left="3243" w:hanging="360"/>
      </w:pPr>
      <w:rPr>
        <w:rFonts w:ascii="Courier New" w:hAnsi="Courier New" w:cs="Courier New" w:hint="default"/>
      </w:rPr>
    </w:lvl>
    <w:lvl w:ilvl="5" w:tplc="FFFFFFFF">
      <w:start w:val="1"/>
      <w:numFmt w:val="bullet"/>
      <w:lvlText w:val=""/>
      <w:lvlJc w:val="left"/>
      <w:pPr>
        <w:tabs>
          <w:tab w:val="num" w:pos="3963"/>
        </w:tabs>
        <w:ind w:left="3963" w:hanging="360"/>
      </w:pPr>
      <w:rPr>
        <w:rFonts w:ascii="Wingdings" w:hAnsi="Wingdings" w:cs="Wingdings" w:hint="default"/>
      </w:rPr>
    </w:lvl>
    <w:lvl w:ilvl="6" w:tplc="FFFFFFFF">
      <w:start w:val="1"/>
      <w:numFmt w:val="bullet"/>
      <w:lvlText w:val=""/>
      <w:lvlJc w:val="left"/>
      <w:pPr>
        <w:tabs>
          <w:tab w:val="num" w:pos="4683"/>
        </w:tabs>
        <w:ind w:left="4683" w:hanging="360"/>
      </w:pPr>
      <w:rPr>
        <w:rFonts w:ascii="Symbol" w:hAnsi="Symbol" w:cs="Symbol" w:hint="default"/>
      </w:rPr>
    </w:lvl>
    <w:lvl w:ilvl="7" w:tplc="FFFFFFFF">
      <w:start w:val="1"/>
      <w:numFmt w:val="bullet"/>
      <w:lvlText w:val="o"/>
      <w:lvlJc w:val="left"/>
      <w:pPr>
        <w:tabs>
          <w:tab w:val="num" w:pos="5403"/>
        </w:tabs>
        <w:ind w:left="5403" w:hanging="360"/>
      </w:pPr>
      <w:rPr>
        <w:rFonts w:ascii="Courier New" w:hAnsi="Courier New" w:cs="Courier New" w:hint="default"/>
      </w:rPr>
    </w:lvl>
    <w:lvl w:ilvl="8" w:tplc="FFFFFFFF">
      <w:start w:val="1"/>
      <w:numFmt w:val="bullet"/>
      <w:lvlText w:val=""/>
      <w:lvlJc w:val="left"/>
      <w:pPr>
        <w:tabs>
          <w:tab w:val="num" w:pos="6123"/>
        </w:tabs>
        <w:ind w:left="6123" w:hanging="360"/>
      </w:pPr>
      <w:rPr>
        <w:rFonts w:ascii="Wingdings" w:hAnsi="Wingdings" w:cs="Wingdings" w:hint="default"/>
      </w:rPr>
    </w:lvl>
  </w:abstractNum>
  <w:abstractNum w:abstractNumId="14" w15:restartNumberingAfterBreak="0">
    <w:nsid w:val="1B357C0B"/>
    <w:multiLevelType w:val="hybridMultilevel"/>
    <w:tmpl w:val="0EFC1C6E"/>
    <w:lvl w:ilvl="0" w:tplc="40EC1666">
      <w:start w:val="1"/>
      <w:numFmt w:val="bullet"/>
      <w:lvlText w:val=""/>
      <w:lvlJc w:val="left"/>
      <w:pPr>
        <w:tabs>
          <w:tab w:val="num" w:pos="340"/>
        </w:tabs>
        <w:ind w:left="340" w:hanging="340"/>
      </w:pPr>
      <w:rPr>
        <w:rFonts w:ascii="Symbol" w:hAnsi="Symbol" w:cs="Symbol" w:hint="default"/>
      </w:rPr>
    </w:lvl>
    <w:lvl w:ilvl="1" w:tplc="0E1CAA28">
      <w:start w:val="1"/>
      <w:numFmt w:val="bullet"/>
      <w:lvlText w:val=""/>
      <w:lvlJc w:val="left"/>
      <w:pPr>
        <w:tabs>
          <w:tab w:val="num" w:pos="1083"/>
        </w:tabs>
        <w:ind w:left="1083" w:hanging="360"/>
      </w:pPr>
      <w:rPr>
        <w:rFonts w:ascii="Symbol" w:eastAsia="Times New Roman" w:hAnsi="Symbol" w:cs="Times New Roman"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15" w15:restartNumberingAfterBreak="0">
    <w:nsid w:val="1D015CBC"/>
    <w:multiLevelType w:val="hybridMultilevel"/>
    <w:tmpl w:val="888CF67A"/>
    <w:lvl w:ilvl="0" w:tplc="0EE85176">
      <w:numFmt w:val="bullet"/>
      <w:lvlText w:val="-"/>
      <w:lvlJc w:val="left"/>
      <w:pPr>
        <w:ind w:left="720" w:hanging="360"/>
      </w:pPr>
      <w:rPr>
        <w:rFonts w:ascii="Arial" w:eastAsia="MS Mincho" w:hAnsi="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6" w15:restartNumberingAfterBreak="0">
    <w:nsid w:val="1FFE1699"/>
    <w:multiLevelType w:val="hybridMultilevel"/>
    <w:tmpl w:val="7E34EDD2"/>
    <w:lvl w:ilvl="0" w:tplc="8A00CB6C">
      <w:start w:val="1"/>
      <w:numFmt w:val="decimal"/>
      <w:lvlText w:val="10.%1"/>
      <w:lvlJc w:val="left"/>
      <w:pPr>
        <w:tabs>
          <w:tab w:val="num" w:pos="-37"/>
        </w:tabs>
        <w:ind w:left="397" w:hanging="397"/>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7" w15:restartNumberingAfterBreak="0">
    <w:nsid w:val="20F749BD"/>
    <w:multiLevelType w:val="hybridMultilevel"/>
    <w:tmpl w:val="5B7C3386"/>
    <w:lvl w:ilvl="0" w:tplc="7E0ABD60">
      <w:start w:val="1"/>
      <w:numFmt w:val="bullet"/>
      <w:lvlText w:val=""/>
      <w:lvlJc w:val="left"/>
      <w:pPr>
        <w:ind w:left="360" w:hanging="360"/>
      </w:pPr>
      <w:rPr>
        <w:rFonts w:ascii="Symbol" w:hAnsi="Symbol" w:cs="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abstractNum w:abstractNumId="18" w15:restartNumberingAfterBreak="0">
    <w:nsid w:val="33D536AE"/>
    <w:multiLevelType w:val="multilevel"/>
    <w:tmpl w:val="04070023"/>
    <w:styleLink w:val="ArtikelAbschnitt"/>
    <w:lvl w:ilvl="0">
      <w:start w:val="1"/>
      <w:numFmt w:val="upperRoman"/>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37493699"/>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3F1959DB"/>
    <w:multiLevelType w:val="multilevel"/>
    <w:tmpl w:val="6C44FC94"/>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A9C0457"/>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4871120"/>
    <w:multiLevelType w:val="hybridMultilevel"/>
    <w:tmpl w:val="E25EE926"/>
    <w:lvl w:ilvl="0" w:tplc="40EC1666">
      <w:start w:val="1"/>
      <w:numFmt w:val="bullet"/>
      <w:pStyle w:val="Tabellenspiegelstrich"/>
      <w:lvlText w:val=""/>
      <w:lvlJc w:val="left"/>
      <w:pPr>
        <w:tabs>
          <w:tab w:val="num" w:pos="340"/>
        </w:tabs>
        <w:ind w:left="340" w:hanging="340"/>
      </w:pPr>
      <w:rPr>
        <w:rFonts w:ascii="Symbol" w:hAnsi="Symbol" w:cs="Symbol" w:hint="default"/>
      </w:rPr>
    </w:lvl>
    <w:lvl w:ilvl="1" w:tplc="04070003">
      <w:start w:val="1"/>
      <w:numFmt w:val="bullet"/>
      <w:lvlText w:val="o"/>
      <w:lvlJc w:val="left"/>
      <w:pPr>
        <w:tabs>
          <w:tab w:val="num" w:pos="1083"/>
        </w:tabs>
        <w:ind w:left="1083" w:hanging="360"/>
      </w:pPr>
      <w:rPr>
        <w:rFonts w:ascii="Courier New" w:hAnsi="Courier New" w:cs="Courier New" w:hint="default"/>
      </w:rPr>
    </w:lvl>
    <w:lvl w:ilvl="2" w:tplc="04070005">
      <w:start w:val="1"/>
      <w:numFmt w:val="bullet"/>
      <w:lvlText w:val=""/>
      <w:lvlJc w:val="left"/>
      <w:pPr>
        <w:tabs>
          <w:tab w:val="num" w:pos="1803"/>
        </w:tabs>
        <w:ind w:left="1803" w:hanging="360"/>
      </w:pPr>
      <w:rPr>
        <w:rFonts w:ascii="Wingdings" w:hAnsi="Wingdings" w:cs="Wingdings" w:hint="default"/>
      </w:rPr>
    </w:lvl>
    <w:lvl w:ilvl="3" w:tplc="04070001">
      <w:start w:val="1"/>
      <w:numFmt w:val="bullet"/>
      <w:lvlText w:val=""/>
      <w:lvlJc w:val="left"/>
      <w:pPr>
        <w:tabs>
          <w:tab w:val="num" w:pos="2523"/>
        </w:tabs>
        <w:ind w:left="2523" w:hanging="360"/>
      </w:pPr>
      <w:rPr>
        <w:rFonts w:ascii="Symbol" w:hAnsi="Symbol" w:cs="Symbol" w:hint="default"/>
      </w:rPr>
    </w:lvl>
    <w:lvl w:ilvl="4" w:tplc="04070003">
      <w:start w:val="1"/>
      <w:numFmt w:val="bullet"/>
      <w:lvlText w:val="o"/>
      <w:lvlJc w:val="left"/>
      <w:pPr>
        <w:tabs>
          <w:tab w:val="num" w:pos="3243"/>
        </w:tabs>
        <w:ind w:left="3243" w:hanging="360"/>
      </w:pPr>
      <w:rPr>
        <w:rFonts w:ascii="Courier New" w:hAnsi="Courier New" w:cs="Courier New" w:hint="default"/>
      </w:rPr>
    </w:lvl>
    <w:lvl w:ilvl="5" w:tplc="04070005">
      <w:start w:val="1"/>
      <w:numFmt w:val="bullet"/>
      <w:lvlText w:val=""/>
      <w:lvlJc w:val="left"/>
      <w:pPr>
        <w:tabs>
          <w:tab w:val="num" w:pos="3963"/>
        </w:tabs>
        <w:ind w:left="3963" w:hanging="360"/>
      </w:pPr>
      <w:rPr>
        <w:rFonts w:ascii="Wingdings" w:hAnsi="Wingdings" w:cs="Wingdings" w:hint="default"/>
      </w:rPr>
    </w:lvl>
    <w:lvl w:ilvl="6" w:tplc="04070001">
      <w:start w:val="1"/>
      <w:numFmt w:val="bullet"/>
      <w:lvlText w:val=""/>
      <w:lvlJc w:val="left"/>
      <w:pPr>
        <w:tabs>
          <w:tab w:val="num" w:pos="4683"/>
        </w:tabs>
        <w:ind w:left="4683" w:hanging="360"/>
      </w:pPr>
      <w:rPr>
        <w:rFonts w:ascii="Symbol" w:hAnsi="Symbol" w:cs="Symbol" w:hint="default"/>
      </w:rPr>
    </w:lvl>
    <w:lvl w:ilvl="7" w:tplc="04070003">
      <w:start w:val="1"/>
      <w:numFmt w:val="bullet"/>
      <w:lvlText w:val="o"/>
      <w:lvlJc w:val="left"/>
      <w:pPr>
        <w:tabs>
          <w:tab w:val="num" w:pos="5403"/>
        </w:tabs>
        <w:ind w:left="5403" w:hanging="360"/>
      </w:pPr>
      <w:rPr>
        <w:rFonts w:ascii="Courier New" w:hAnsi="Courier New" w:cs="Courier New" w:hint="default"/>
      </w:rPr>
    </w:lvl>
    <w:lvl w:ilvl="8" w:tplc="04070005">
      <w:start w:val="1"/>
      <w:numFmt w:val="bullet"/>
      <w:lvlText w:val=""/>
      <w:lvlJc w:val="left"/>
      <w:pPr>
        <w:tabs>
          <w:tab w:val="num" w:pos="6123"/>
        </w:tabs>
        <w:ind w:left="6123" w:hanging="360"/>
      </w:pPr>
      <w:rPr>
        <w:rFonts w:ascii="Wingdings" w:hAnsi="Wingdings" w:cs="Wingdings" w:hint="default"/>
      </w:rPr>
    </w:lvl>
  </w:abstractNum>
  <w:abstractNum w:abstractNumId="23" w15:restartNumberingAfterBreak="0">
    <w:nsid w:val="599E5C39"/>
    <w:multiLevelType w:val="hybridMultilevel"/>
    <w:tmpl w:val="657EEF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B43FE4"/>
    <w:multiLevelType w:val="hybridMultilevel"/>
    <w:tmpl w:val="2DEAC52E"/>
    <w:lvl w:ilvl="0" w:tplc="FDB47C0E">
      <w:start w:val="1"/>
      <w:numFmt w:val="bullet"/>
      <w:lvlText w:val=""/>
      <w:lvlJc w:val="left"/>
      <w:pPr>
        <w:ind w:left="360" w:hanging="360"/>
      </w:pPr>
      <w:rPr>
        <w:rFonts w:ascii="Symbol" w:hAnsi="Symbol" w:cs="Symbol" w:hint="default"/>
        <w:color w:val="auto"/>
        <w:sz w:val="22"/>
        <w:szCs w:val="22"/>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25" w15:restartNumberingAfterBreak="0">
    <w:nsid w:val="74F10E62"/>
    <w:multiLevelType w:val="hybridMultilevel"/>
    <w:tmpl w:val="E8E2BD26"/>
    <w:lvl w:ilvl="0" w:tplc="FF087862">
      <w:start w:val="1"/>
      <w:numFmt w:val="bullet"/>
      <w:pStyle w:val="Spiegelstrich"/>
      <w:lvlText w:val=""/>
      <w:lvlJc w:val="left"/>
      <w:pPr>
        <w:tabs>
          <w:tab w:val="num" w:pos="284"/>
        </w:tabs>
        <w:ind w:left="284" w:hanging="284"/>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F2F0CFF"/>
    <w:multiLevelType w:val="hybridMultilevel"/>
    <w:tmpl w:val="6C2E9F02"/>
    <w:lvl w:ilvl="0" w:tplc="7E0ABD60">
      <w:start w:val="1"/>
      <w:numFmt w:val="bullet"/>
      <w:lvlText w:val=""/>
      <w:lvlJc w:val="left"/>
      <w:pPr>
        <w:ind w:left="360" w:hanging="360"/>
      </w:pPr>
      <w:rPr>
        <w:rFonts w:ascii="Symbol" w:hAnsi="Symbol" w:cs="Symbol" w:hint="default"/>
        <w:color w:val="auto"/>
        <w:sz w:val="20"/>
        <w:szCs w:val="20"/>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cs="Wingdings" w:hint="default"/>
      </w:rPr>
    </w:lvl>
    <w:lvl w:ilvl="3" w:tplc="04070001">
      <w:start w:val="1"/>
      <w:numFmt w:val="bullet"/>
      <w:lvlText w:val=""/>
      <w:lvlJc w:val="left"/>
      <w:pPr>
        <w:ind w:left="2520" w:hanging="360"/>
      </w:pPr>
      <w:rPr>
        <w:rFonts w:ascii="Symbol" w:hAnsi="Symbol" w:cs="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cs="Wingdings" w:hint="default"/>
      </w:rPr>
    </w:lvl>
    <w:lvl w:ilvl="6" w:tplc="04070001">
      <w:start w:val="1"/>
      <w:numFmt w:val="bullet"/>
      <w:lvlText w:val=""/>
      <w:lvlJc w:val="left"/>
      <w:pPr>
        <w:ind w:left="4680" w:hanging="360"/>
      </w:pPr>
      <w:rPr>
        <w:rFonts w:ascii="Symbol" w:hAnsi="Symbol" w:cs="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1"/>
  </w:num>
  <w:num w:numId="13">
    <w:abstractNumId w:val="18"/>
  </w:num>
  <w:num w:numId="14">
    <w:abstractNumId w:val="22"/>
  </w:num>
  <w:num w:numId="15">
    <w:abstractNumId w:val="20"/>
  </w:num>
  <w:num w:numId="16">
    <w:abstractNumId w:val="25"/>
  </w:num>
  <w:num w:numId="17">
    <w:abstractNumId w:val="11"/>
  </w:num>
  <w:num w:numId="18">
    <w:abstractNumId w:val="16"/>
  </w:num>
  <w:num w:numId="19">
    <w:abstractNumId w:val="26"/>
  </w:num>
  <w:num w:numId="20">
    <w:abstractNumId w:val="17"/>
  </w:num>
  <w:num w:numId="21">
    <w:abstractNumId w:val="15"/>
  </w:num>
  <w:num w:numId="22">
    <w:abstractNumId w:val="24"/>
  </w:num>
  <w:num w:numId="23">
    <w:abstractNumId w:val="10"/>
  </w:num>
  <w:num w:numId="24">
    <w:abstractNumId w:val="14"/>
  </w:num>
  <w:num w:numId="25">
    <w:abstractNumId w:val="23"/>
  </w:num>
  <w:num w:numId="26">
    <w:abstractNumId w:val="13"/>
  </w:num>
  <w:num w:numId="27">
    <w:abstractNumId w:val="12"/>
  </w:num>
  <w:num w:numId="28">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embedSystemFonts/>
  <w:proofState w:spelling="clean" w:grammar="clean"/>
  <w:defaultTabStop w:val="709"/>
  <w:autoHyphenation/>
  <w:hyphenationZone w:val="425"/>
  <w:doNotHyphenateCaps/>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doNotValidateAgainstSchema/>
  <w:doNotDemarcateInvalidXml/>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517"/>
    <w:rsid w:val="00000516"/>
    <w:rsid w:val="00000E06"/>
    <w:rsid w:val="00000F6D"/>
    <w:rsid w:val="00003C42"/>
    <w:rsid w:val="00012714"/>
    <w:rsid w:val="00013372"/>
    <w:rsid w:val="00031C21"/>
    <w:rsid w:val="00032A8E"/>
    <w:rsid w:val="00033B9F"/>
    <w:rsid w:val="00035708"/>
    <w:rsid w:val="00036AAB"/>
    <w:rsid w:val="00037792"/>
    <w:rsid w:val="000404DD"/>
    <w:rsid w:val="00040731"/>
    <w:rsid w:val="00040CC9"/>
    <w:rsid w:val="00041F81"/>
    <w:rsid w:val="0004346C"/>
    <w:rsid w:val="00046229"/>
    <w:rsid w:val="00046808"/>
    <w:rsid w:val="00050CF1"/>
    <w:rsid w:val="0005360E"/>
    <w:rsid w:val="0005533A"/>
    <w:rsid w:val="00057036"/>
    <w:rsid w:val="00060FB8"/>
    <w:rsid w:val="000617AD"/>
    <w:rsid w:val="00063DC6"/>
    <w:rsid w:val="0006490B"/>
    <w:rsid w:val="00064A24"/>
    <w:rsid w:val="00064B89"/>
    <w:rsid w:val="0006500A"/>
    <w:rsid w:val="00065829"/>
    <w:rsid w:val="00070B6A"/>
    <w:rsid w:val="00070F48"/>
    <w:rsid w:val="000717C0"/>
    <w:rsid w:val="00071BEC"/>
    <w:rsid w:val="00084BB5"/>
    <w:rsid w:val="00091631"/>
    <w:rsid w:val="00092E8B"/>
    <w:rsid w:val="0009333C"/>
    <w:rsid w:val="0009493C"/>
    <w:rsid w:val="00095165"/>
    <w:rsid w:val="00096A7F"/>
    <w:rsid w:val="000979A2"/>
    <w:rsid w:val="000A01F1"/>
    <w:rsid w:val="000A1794"/>
    <w:rsid w:val="000A5ECF"/>
    <w:rsid w:val="000A6032"/>
    <w:rsid w:val="000A6A98"/>
    <w:rsid w:val="000A7DE7"/>
    <w:rsid w:val="000B066A"/>
    <w:rsid w:val="000B0AF2"/>
    <w:rsid w:val="000B0FA5"/>
    <w:rsid w:val="000B3656"/>
    <w:rsid w:val="000B759D"/>
    <w:rsid w:val="000C00FA"/>
    <w:rsid w:val="000C02DD"/>
    <w:rsid w:val="000C0D92"/>
    <w:rsid w:val="000C3C08"/>
    <w:rsid w:val="000C73C4"/>
    <w:rsid w:val="000D12B4"/>
    <w:rsid w:val="000D1E7D"/>
    <w:rsid w:val="000D502F"/>
    <w:rsid w:val="000D7785"/>
    <w:rsid w:val="000D7A7D"/>
    <w:rsid w:val="000D7CEE"/>
    <w:rsid w:val="000E00B3"/>
    <w:rsid w:val="000E0FAB"/>
    <w:rsid w:val="000E2C66"/>
    <w:rsid w:val="000E3236"/>
    <w:rsid w:val="000E34C7"/>
    <w:rsid w:val="000E380A"/>
    <w:rsid w:val="000E5FC0"/>
    <w:rsid w:val="000E773D"/>
    <w:rsid w:val="000E7771"/>
    <w:rsid w:val="000F0D29"/>
    <w:rsid w:val="000F1481"/>
    <w:rsid w:val="000F1E1C"/>
    <w:rsid w:val="000F273F"/>
    <w:rsid w:val="000F2A16"/>
    <w:rsid w:val="000F342E"/>
    <w:rsid w:val="000F3C5C"/>
    <w:rsid w:val="000F5030"/>
    <w:rsid w:val="000F799E"/>
    <w:rsid w:val="00100128"/>
    <w:rsid w:val="00100D82"/>
    <w:rsid w:val="001014AC"/>
    <w:rsid w:val="00102DEA"/>
    <w:rsid w:val="00103767"/>
    <w:rsid w:val="001054C2"/>
    <w:rsid w:val="00107F4E"/>
    <w:rsid w:val="0011080A"/>
    <w:rsid w:val="001108EB"/>
    <w:rsid w:val="00112164"/>
    <w:rsid w:val="0011415C"/>
    <w:rsid w:val="00116000"/>
    <w:rsid w:val="00117148"/>
    <w:rsid w:val="001208B5"/>
    <w:rsid w:val="00120FFE"/>
    <w:rsid w:val="00122CB4"/>
    <w:rsid w:val="001233D9"/>
    <w:rsid w:val="00124CFC"/>
    <w:rsid w:val="001264BA"/>
    <w:rsid w:val="00126FF0"/>
    <w:rsid w:val="00127ED5"/>
    <w:rsid w:val="0013126F"/>
    <w:rsid w:val="00133DB9"/>
    <w:rsid w:val="0013413B"/>
    <w:rsid w:val="001343FB"/>
    <w:rsid w:val="0014002D"/>
    <w:rsid w:val="00140360"/>
    <w:rsid w:val="00142BB4"/>
    <w:rsid w:val="00142FC9"/>
    <w:rsid w:val="00143C31"/>
    <w:rsid w:val="00150D2C"/>
    <w:rsid w:val="00152578"/>
    <w:rsid w:val="00152F57"/>
    <w:rsid w:val="001550C4"/>
    <w:rsid w:val="00161829"/>
    <w:rsid w:val="00163B35"/>
    <w:rsid w:val="00163C16"/>
    <w:rsid w:val="001661B5"/>
    <w:rsid w:val="001662E0"/>
    <w:rsid w:val="0016699F"/>
    <w:rsid w:val="00173360"/>
    <w:rsid w:val="0017350B"/>
    <w:rsid w:val="0017355D"/>
    <w:rsid w:val="0017483C"/>
    <w:rsid w:val="00177828"/>
    <w:rsid w:val="00186E9C"/>
    <w:rsid w:val="00190265"/>
    <w:rsid w:val="0019059B"/>
    <w:rsid w:val="0019078C"/>
    <w:rsid w:val="001909EA"/>
    <w:rsid w:val="00191BD7"/>
    <w:rsid w:val="001934BF"/>
    <w:rsid w:val="00193D62"/>
    <w:rsid w:val="00193FA7"/>
    <w:rsid w:val="00194743"/>
    <w:rsid w:val="00194DED"/>
    <w:rsid w:val="001953E1"/>
    <w:rsid w:val="0019694C"/>
    <w:rsid w:val="00197A91"/>
    <w:rsid w:val="001A21FA"/>
    <w:rsid w:val="001A46C0"/>
    <w:rsid w:val="001A52EA"/>
    <w:rsid w:val="001A6197"/>
    <w:rsid w:val="001B1235"/>
    <w:rsid w:val="001B4448"/>
    <w:rsid w:val="001B4DC5"/>
    <w:rsid w:val="001B6386"/>
    <w:rsid w:val="001B6C45"/>
    <w:rsid w:val="001C0DB7"/>
    <w:rsid w:val="001C15AC"/>
    <w:rsid w:val="001C4B15"/>
    <w:rsid w:val="001C4FEB"/>
    <w:rsid w:val="001C68F1"/>
    <w:rsid w:val="001D0CEA"/>
    <w:rsid w:val="001D2A52"/>
    <w:rsid w:val="001D71C5"/>
    <w:rsid w:val="001E01A7"/>
    <w:rsid w:val="001E318E"/>
    <w:rsid w:val="001E6496"/>
    <w:rsid w:val="001F161A"/>
    <w:rsid w:val="001F1BD7"/>
    <w:rsid w:val="001F2760"/>
    <w:rsid w:val="001F2EA5"/>
    <w:rsid w:val="001F3605"/>
    <w:rsid w:val="001F39A2"/>
    <w:rsid w:val="001F3D90"/>
    <w:rsid w:val="001F470D"/>
    <w:rsid w:val="001F5298"/>
    <w:rsid w:val="001F6EE1"/>
    <w:rsid w:val="001F7166"/>
    <w:rsid w:val="00200345"/>
    <w:rsid w:val="002061A7"/>
    <w:rsid w:val="0021119B"/>
    <w:rsid w:val="00211B04"/>
    <w:rsid w:val="0021496C"/>
    <w:rsid w:val="00216C9A"/>
    <w:rsid w:val="00220CC3"/>
    <w:rsid w:val="002268EC"/>
    <w:rsid w:val="00227230"/>
    <w:rsid w:val="0023159B"/>
    <w:rsid w:val="0023257A"/>
    <w:rsid w:val="00234030"/>
    <w:rsid w:val="002353C0"/>
    <w:rsid w:val="00236805"/>
    <w:rsid w:val="002371ED"/>
    <w:rsid w:val="002371FF"/>
    <w:rsid w:val="00237B80"/>
    <w:rsid w:val="0024038C"/>
    <w:rsid w:val="0024122D"/>
    <w:rsid w:val="002414B2"/>
    <w:rsid w:val="002518BA"/>
    <w:rsid w:val="00252553"/>
    <w:rsid w:val="0025255D"/>
    <w:rsid w:val="002525FE"/>
    <w:rsid w:val="0025362C"/>
    <w:rsid w:val="00257FB6"/>
    <w:rsid w:val="002619E5"/>
    <w:rsid w:val="002628D6"/>
    <w:rsid w:val="002639DF"/>
    <w:rsid w:val="00263A44"/>
    <w:rsid w:val="00263B39"/>
    <w:rsid w:val="00265A0B"/>
    <w:rsid w:val="00266CE0"/>
    <w:rsid w:val="0027406F"/>
    <w:rsid w:val="00282545"/>
    <w:rsid w:val="00282654"/>
    <w:rsid w:val="00283ACF"/>
    <w:rsid w:val="00285101"/>
    <w:rsid w:val="002855F6"/>
    <w:rsid w:val="00285DE3"/>
    <w:rsid w:val="00286508"/>
    <w:rsid w:val="002911D5"/>
    <w:rsid w:val="00293219"/>
    <w:rsid w:val="0029624E"/>
    <w:rsid w:val="002A00CC"/>
    <w:rsid w:val="002A53F8"/>
    <w:rsid w:val="002A622A"/>
    <w:rsid w:val="002A7006"/>
    <w:rsid w:val="002A7A4B"/>
    <w:rsid w:val="002B1D19"/>
    <w:rsid w:val="002B481F"/>
    <w:rsid w:val="002B499B"/>
    <w:rsid w:val="002B49E5"/>
    <w:rsid w:val="002B4B14"/>
    <w:rsid w:val="002C0860"/>
    <w:rsid w:val="002C4678"/>
    <w:rsid w:val="002C4A5F"/>
    <w:rsid w:val="002C4DDB"/>
    <w:rsid w:val="002C6C28"/>
    <w:rsid w:val="002C755E"/>
    <w:rsid w:val="002D07E7"/>
    <w:rsid w:val="002D1A52"/>
    <w:rsid w:val="002D1FD0"/>
    <w:rsid w:val="002D20DB"/>
    <w:rsid w:val="002D2BF8"/>
    <w:rsid w:val="002D4A1D"/>
    <w:rsid w:val="002D5C87"/>
    <w:rsid w:val="002D7672"/>
    <w:rsid w:val="002D7878"/>
    <w:rsid w:val="002E2044"/>
    <w:rsid w:val="002E3A73"/>
    <w:rsid w:val="002E57C5"/>
    <w:rsid w:val="002E5EFC"/>
    <w:rsid w:val="002E63EB"/>
    <w:rsid w:val="002E6F1B"/>
    <w:rsid w:val="002F6E52"/>
    <w:rsid w:val="002F7193"/>
    <w:rsid w:val="003000E0"/>
    <w:rsid w:val="003010A3"/>
    <w:rsid w:val="003038C9"/>
    <w:rsid w:val="00304506"/>
    <w:rsid w:val="00310BF1"/>
    <w:rsid w:val="00314C2A"/>
    <w:rsid w:val="00315491"/>
    <w:rsid w:val="00320015"/>
    <w:rsid w:val="003207E0"/>
    <w:rsid w:val="00320875"/>
    <w:rsid w:val="00321325"/>
    <w:rsid w:val="00321D03"/>
    <w:rsid w:val="00322F65"/>
    <w:rsid w:val="00323744"/>
    <w:rsid w:val="00323966"/>
    <w:rsid w:val="00323C64"/>
    <w:rsid w:val="00326D20"/>
    <w:rsid w:val="0033008F"/>
    <w:rsid w:val="00330971"/>
    <w:rsid w:val="00334D1E"/>
    <w:rsid w:val="00336E6E"/>
    <w:rsid w:val="0033764D"/>
    <w:rsid w:val="00342EA1"/>
    <w:rsid w:val="00343DC5"/>
    <w:rsid w:val="0034762A"/>
    <w:rsid w:val="00350B17"/>
    <w:rsid w:val="0035243C"/>
    <w:rsid w:val="00353A72"/>
    <w:rsid w:val="00354931"/>
    <w:rsid w:val="00355AD7"/>
    <w:rsid w:val="00356B06"/>
    <w:rsid w:val="00357701"/>
    <w:rsid w:val="003611C3"/>
    <w:rsid w:val="00362174"/>
    <w:rsid w:val="003632D8"/>
    <w:rsid w:val="0036465F"/>
    <w:rsid w:val="00365C67"/>
    <w:rsid w:val="003667E1"/>
    <w:rsid w:val="003672F3"/>
    <w:rsid w:val="0037507D"/>
    <w:rsid w:val="00375543"/>
    <w:rsid w:val="00375961"/>
    <w:rsid w:val="00380F00"/>
    <w:rsid w:val="00381429"/>
    <w:rsid w:val="00381D4C"/>
    <w:rsid w:val="0038430D"/>
    <w:rsid w:val="00386826"/>
    <w:rsid w:val="00390249"/>
    <w:rsid w:val="003911F7"/>
    <w:rsid w:val="00391356"/>
    <w:rsid w:val="00391924"/>
    <w:rsid w:val="0039326B"/>
    <w:rsid w:val="00394253"/>
    <w:rsid w:val="00394A4B"/>
    <w:rsid w:val="003953FE"/>
    <w:rsid w:val="003964DC"/>
    <w:rsid w:val="00396F86"/>
    <w:rsid w:val="003979D2"/>
    <w:rsid w:val="003A25F1"/>
    <w:rsid w:val="003A3CBA"/>
    <w:rsid w:val="003A670F"/>
    <w:rsid w:val="003B10CB"/>
    <w:rsid w:val="003B4566"/>
    <w:rsid w:val="003B4743"/>
    <w:rsid w:val="003B4AEA"/>
    <w:rsid w:val="003B740E"/>
    <w:rsid w:val="003C0CF4"/>
    <w:rsid w:val="003C167C"/>
    <w:rsid w:val="003C1F2F"/>
    <w:rsid w:val="003C2510"/>
    <w:rsid w:val="003C4FBC"/>
    <w:rsid w:val="003C561A"/>
    <w:rsid w:val="003C6D85"/>
    <w:rsid w:val="003D4105"/>
    <w:rsid w:val="003D55A3"/>
    <w:rsid w:val="003D690D"/>
    <w:rsid w:val="003E4DC3"/>
    <w:rsid w:val="003E5DC3"/>
    <w:rsid w:val="003E6812"/>
    <w:rsid w:val="003E69BF"/>
    <w:rsid w:val="003F3787"/>
    <w:rsid w:val="003F7A0E"/>
    <w:rsid w:val="00401D77"/>
    <w:rsid w:val="004070AD"/>
    <w:rsid w:val="0041229B"/>
    <w:rsid w:val="00413319"/>
    <w:rsid w:val="004159E4"/>
    <w:rsid w:val="004173A0"/>
    <w:rsid w:val="00421D4C"/>
    <w:rsid w:val="00422360"/>
    <w:rsid w:val="00423880"/>
    <w:rsid w:val="0042489B"/>
    <w:rsid w:val="00432AA7"/>
    <w:rsid w:val="00435451"/>
    <w:rsid w:val="004358C2"/>
    <w:rsid w:val="00436D90"/>
    <w:rsid w:val="00446399"/>
    <w:rsid w:val="00446584"/>
    <w:rsid w:val="0045006B"/>
    <w:rsid w:val="00451D3D"/>
    <w:rsid w:val="004530EC"/>
    <w:rsid w:val="00456362"/>
    <w:rsid w:val="00457CC9"/>
    <w:rsid w:val="00461798"/>
    <w:rsid w:val="00462E89"/>
    <w:rsid w:val="00463147"/>
    <w:rsid w:val="00464089"/>
    <w:rsid w:val="00474CA8"/>
    <w:rsid w:val="004764F6"/>
    <w:rsid w:val="00476EF2"/>
    <w:rsid w:val="00480E5D"/>
    <w:rsid w:val="00481FDF"/>
    <w:rsid w:val="00483DBF"/>
    <w:rsid w:val="00485D7F"/>
    <w:rsid w:val="00491506"/>
    <w:rsid w:val="00491910"/>
    <w:rsid w:val="004970B6"/>
    <w:rsid w:val="0049774F"/>
    <w:rsid w:val="004A0125"/>
    <w:rsid w:val="004A413F"/>
    <w:rsid w:val="004A716B"/>
    <w:rsid w:val="004A79C2"/>
    <w:rsid w:val="004B084D"/>
    <w:rsid w:val="004B0C6B"/>
    <w:rsid w:val="004B117A"/>
    <w:rsid w:val="004B1F57"/>
    <w:rsid w:val="004B2EF6"/>
    <w:rsid w:val="004B3E4A"/>
    <w:rsid w:val="004B573B"/>
    <w:rsid w:val="004B78D0"/>
    <w:rsid w:val="004C14BB"/>
    <w:rsid w:val="004C32C6"/>
    <w:rsid w:val="004C702A"/>
    <w:rsid w:val="004D08CE"/>
    <w:rsid w:val="004D0E5C"/>
    <w:rsid w:val="004D21A5"/>
    <w:rsid w:val="004D350A"/>
    <w:rsid w:val="004D6915"/>
    <w:rsid w:val="004E04B4"/>
    <w:rsid w:val="004E0CA1"/>
    <w:rsid w:val="004E6378"/>
    <w:rsid w:val="004F00AA"/>
    <w:rsid w:val="004F015E"/>
    <w:rsid w:val="004F06D4"/>
    <w:rsid w:val="004F349D"/>
    <w:rsid w:val="004F3595"/>
    <w:rsid w:val="004F4AC3"/>
    <w:rsid w:val="004F65A3"/>
    <w:rsid w:val="004F67F4"/>
    <w:rsid w:val="004F6B76"/>
    <w:rsid w:val="004F73D5"/>
    <w:rsid w:val="00501372"/>
    <w:rsid w:val="005032F1"/>
    <w:rsid w:val="005042CB"/>
    <w:rsid w:val="0050437F"/>
    <w:rsid w:val="00506206"/>
    <w:rsid w:val="005069EB"/>
    <w:rsid w:val="005072E2"/>
    <w:rsid w:val="00507960"/>
    <w:rsid w:val="005117A6"/>
    <w:rsid w:val="00511B78"/>
    <w:rsid w:val="00513852"/>
    <w:rsid w:val="00514813"/>
    <w:rsid w:val="00515FE6"/>
    <w:rsid w:val="00517EA0"/>
    <w:rsid w:val="0052103E"/>
    <w:rsid w:val="0052123D"/>
    <w:rsid w:val="00522AFF"/>
    <w:rsid w:val="005232E8"/>
    <w:rsid w:val="00524084"/>
    <w:rsid w:val="0052519E"/>
    <w:rsid w:val="00526041"/>
    <w:rsid w:val="0052631D"/>
    <w:rsid w:val="00530E5D"/>
    <w:rsid w:val="00532D75"/>
    <w:rsid w:val="00534091"/>
    <w:rsid w:val="00535E24"/>
    <w:rsid w:val="005365FD"/>
    <w:rsid w:val="0053712A"/>
    <w:rsid w:val="0053719B"/>
    <w:rsid w:val="00537743"/>
    <w:rsid w:val="00540118"/>
    <w:rsid w:val="00542B42"/>
    <w:rsid w:val="0054408A"/>
    <w:rsid w:val="005441F5"/>
    <w:rsid w:val="00552376"/>
    <w:rsid w:val="005560B9"/>
    <w:rsid w:val="00556972"/>
    <w:rsid w:val="00560236"/>
    <w:rsid w:val="00562978"/>
    <w:rsid w:val="00563C36"/>
    <w:rsid w:val="0056481F"/>
    <w:rsid w:val="00564B55"/>
    <w:rsid w:val="005665D4"/>
    <w:rsid w:val="00566702"/>
    <w:rsid w:val="00566732"/>
    <w:rsid w:val="0056765C"/>
    <w:rsid w:val="00567AA4"/>
    <w:rsid w:val="00567E8D"/>
    <w:rsid w:val="0057000A"/>
    <w:rsid w:val="00570ADC"/>
    <w:rsid w:val="00571131"/>
    <w:rsid w:val="00572B46"/>
    <w:rsid w:val="00572CF1"/>
    <w:rsid w:val="005736C8"/>
    <w:rsid w:val="00576872"/>
    <w:rsid w:val="00582486"/>
    <w:rsid w:val="005828FF"/>
    <w:rsid w:val="00584816"/>
    <w:rsid w:val="00585BA8"/>
    <w:rsid w:val="00586D29"/>
    <w:rsid w:val="00590033"/>
    <w:rsid w:val="00591DC9"/>
    <w:rsid w:val="00592C6A"/>
    <w:rsid w:val="00594096"/>
    <w:rsid w:val="00594D23"/>
    <w:rsid w:val="005A10C2"/>
    <w:rsid w:val="005A1EA9"/>
    <w:rsid w:val="005A40FB"/>
    <w:rsid w:val="005A4BC0"/>
    <w:rsid w:val="005A670C"/>
    <w:rsid w:val="005B099B"/>
    <w:rsid w:val="005B0F55"/>
    <w:rsid w:val="005B2498"/>
    <w:rsid w:val="005B2B72"/>
    <w:rsid w:val="005B3F3E"/>
    <w:rsid w:val="005B45A8"/>
    <w:rsid w:val="005B4D39"/>
    <w:rsid w:val="005B5C47"/>
    <w:rsid w:val="005C3460"/>
    <w:rsid w:val="005C3919"/>
    <w:rsid w:val="005C741D"/>
    <w:rsid w:val="005D1CBF"/>
    <w:rsid w:val="005D3006"/>
    <w:rsid w:val="005D6D86"/>
    <w:rsid w:val="005D7A2A"/>
    <w:rsid w:val="005E070C"/>
    <w:rsid w:val="005E0B1D"/>
    <w:rsid w:val="005E10B1"/>
    <w:rsid w:val="005E1573"/>
    <w:rsid w:val="005E3690"/>
    <w:rsid w:val="005E3AFC"/>
    <w:rsid w:val="005E53CA"/>
    <w:rsid w:val="005E5427"/>
    <w:rsid w:val="005E584B"/>
    <w:rsid w:val="005E5CD8"/>
    <w:rsid w:val="005E6786"/>
    <w:rsid w:val="005E6EF8"/>
    <w:rsid w:val="005F1790"/>
    <w:rsid w:val="005F408F"/>
    <w:rsid w:val="005F6E44"/>
    <w:rsid w:val="005F792C"/>
    <w:rsid w:val="006006E0"/>
    <w:rsid w:val="00601B3C"/>
    <w:rsid w:val="00601E28"/>
    <w:rsid w:val="00602757"/>
    <w:rsid w:val="00604777"/>
    <w:rsid w:val="006056B5"/>
    <w:rsid w:val="00606CA4"/>
    <w:rsid w:val="0060740F"/>
    <w:rsid w:val="00607B27"/>
    <w:rsid w:val="00607C63"/>
    <w:rsid w:val="00611C6D"/>
    <w:rsid w:val="00611D55"/>
    <w:rsid w:val="006144CD"/>
    <w:rsid w:val="00615BCD"/>
    <w:rsid w:val="00616010"/>
    <w:rsid w:val="0061650A"/>
    <w:rsid w:val="0062143A"/>
    <w:rsid w:val="00621DCC"/>
    <w:rsid w:val="00623A27"/>
    <w:rsid w:val="00624459"/>
    <w:rsid w:val="00624D6F"/>
    <w:rsid w:val="00625ACB"/>
    <w:rsid w:val="00626EEE"/>
    <w:rsid w:val="0062721C"/>
    <w:rsid w:val="00632187"/>
    <w:rsid w:val="00633AEA"/>
    <w:rsid w:val="006357EC"/>
    <w:rsid w:val="006379B7"/>
    <w:rsid w:val="006406D1"/>
    <w:rsid w:val="00640A4A"/>
    <w:rsid w:val="00640DB0"/>
    <w:rsid w:val="00641BBE"/>
    <w:rsid w:val="00642384"/>
    <w:rsid w:val="006465E4"/>
    <w:rsid w:val="0065026B"/>
    <w:rsid w:val="006514E2"/>
    <w:rsid w:val="00651B09"/>
    <w:rsid w:val="00651DBC"/>
    <w:rsid w:val="00651E17"/>
    <w:rsid w:val="006523A2"/>
    <w:rsid w:val="00655307"/>
    <w:rsid w:val="00655FB5"/>
    <w:rsid w:val="006604DE"/>
    <w:rsid w:val="006622E3"/>
    <w:rsid w:val="00665465"/>
    <w:rsid w:val="0066626B"/>
    <w:rsid w:val="006730BB"/>
    <w:rsid w:val="006736AD"/>
    <w:rsid w:val="0067392F"/>
    <w:rsid w:val="00674AA4"/>
    <w:rsid w:val="006752F4"/>
    <w:rsid w:val="006761DA"/>
    <w:rsid w:val="00680414"/>
    <w:rsid w:val="00680F44"/>
    <w:rsid w:val="00684FA9"/>
    <w:rsid w:val="006915DF"/>
    <w:rsid w:val="0069204B"/>
    <w:rsid w:val="006930D1"/>
    <w:rsid w:val="0069317C"/>
    <w:rsid w:val="006960A0"/>
    <w:rsid w:val="0069662F"/>
    <w:rsid w:val="006970D6"/>
    <w:rsid w:val="006A0698"/>
    <w:rsid w:val="006A1ACA"/>
    <w:rsid w:val="006A1BA8"/>
    <w:rsid w:val="006A2454"/>
    <w:rsid w:val="006A51E2"/>
    <w:rsid w:val="006A7891"/>
    <w:rsid w:val="006B0DDB"/>
    <w:rsid w:val="006B1BF5"/>
    <w:rsid w:val="006B3AB1"/>
    <w:rsid w:val="006B3B41"/>
    <w:rsid w:val="006B62CF"/>
    <w:rsid w:val="006B683C"/>
    <w:rsid w:val="006C08BE"/>
    <w:rsid w:val="006C14E6"/>
    <w:rsid w:val="006C1E42"/>
    <w:rsid w:val="006C1F7D"/>
    <w:rsid w:val="006C3CD4"/>
    <w:rsid w:val="006C44C3"/>
    <w:rsid w:val="006C49B2"/>
    <w:rsid w:val="006C50BC"/>
    <w:rsid w:val="006C75AE"/>
    <w:rsid w:val="006D1E63"/>
    <w:rsid w:val="006D230D"/>
    <w:rsid w:val="006D3EAD"/>
    <w:rsid w:val="006E13EC"/>
    <w:rsid w:val="006E7D8D"/>
    <w:rsid w:val="006F0EE1"/>
    <w:rsid w:val="006F46EE"/>
    <w:rsid w:val="006F508D"/>
    <w:rsid w:val="006F55D5"/>
    <w:rsid w:val="006F6885"/>
    <w:rsid w:val="00702688"/>
    <w:rsid w:val="007051DB"/>
    <w:rsid w:val="00711299"/>
    <w:rsid w:val="00715517"/>
    <w:rsid w:val="0071555E"/>
    <w:rsid w:val="0071706E"/>
    <w:rsid w:val="00717D52"/>
    <w:rsid w:val="00720C38"/>
    <w:rsid w:val="0072213F"/>
    <w:rsid w:val="00722DEE"/>
    <w:rsid w:val="007230E2"/>
    <w:rsid w:val="007237D5"/>
    <w:rsid w:val="00723DA5"/>
    <w:rsid w:val="007242A7"/>
    <w:rsid w:val="0072439F"/>
    <w:rsid w:val="00724D3C"/>
    <w:rsid w:val="0072762E"/>
    <w:rsid w:val="00732500"/>
    <w:rsid w:val="00733CD6"/>
    <w:rsid w:val="00734A42"/>
    <w:rsid w:val="00736E8D"/>
    <w:rsid w:val="00743DB9"/>
    <w:rsid w:val="0074404B"/>
    <w:rsid w:val="00744297"/>
    <w:rsid w:val="00745781"/>
    <w:rsid w:val="00746955"/>
    <w:rsid w:val="00754654"/>
    <w:rsid w:val="0075467A"/>
    <w:rsid w:val="00762217"/>
    <w:rsid w:val="007630E2"/>
    <w:rsid w:val="007633C5"/>
    <w:rsid w:val="00765CCF"/>
    <w:rsid w:val="00766693"/>
    <w:rsid w:val="00771429"/>
    <w:rsid w:val="00772637"/>
    <w:rsid w:val="007779B5"/>
    <w:rsid w:val="007779D2"/>
    <w:rsid w:val="00777F30"/>
    <w:rsid w:val="00781283"/>
    <w:rsid w:val="00781367"/>
    <w:rsid w:val="0078347A"/>
    <w:rsid w:val="00783AE0"/>
    <w:rsid w:val="00785B4A"/>
    <w:rsid w:val="0079346A"/>
    <w:rsid w:val="00796262"/>
    <w:rsid w:val="007A122D"/>
    <w:rsid w:val="007A1C8B"/>
    <w:rsid w:val="007A2081"/>
    <w:rsid w:val="007A285F"/>
    <w:rsid w:val="007A328F"/>
    <w:rsid w:val="007A460E"/>
    <w:rsid w:val="007A4CCE"/>
    <w:rsid w:val="007A5856"/>
    <w:rsid w:val="007A5CA6"/>
    <w:rsid w:val="007A6B6A"/>
    <w:rsid w:val="007B0687"/>
    <w:rsid w:val="007B113F"/>
    <w:rsid w:val="007B1999"/>
    <w:rsid w:val="007B1AB4"/>
    <w:rsid w:val="007B4BDE"/>
    <w:rsid w:val="007B7AF5"/>
    <w:rsid w:val="007C28EE"/>
    <w:rsid w:val="007C2EEA"/>
    <w:rsid w:val="007C3274"/>
    <w:rsid w:val="007C4273"/>
    <w:rsid w:val="007C43E5"/>
    <w:rsid w:val="007C6352"/>
    <w:rsid w:val="007C76C2"/>
    <w:rsid w:val="007C7EEB"/>
    <w:rsid w:val="007D192B"/>
    <w:rsid w:val="007D56CE"/>
    <w:rsid w:val="007E01F1"/>
    <w:rsid w:val="007E60D2"/>
    <w:rsid w:val="007E7287"/>
    <w:rsid w:val="007F0F23"/>
    <w:rsid w:val="007F17F8"/>
    <w:rsid w:val="007F2D21"/>
    <w:rsid w:val="007F452C"/>
    <w:rsid w:val="007F7ABD"/>
    <w:rsid w:val="008000C7"/>
    <w:rsid w:val="008010C1"/>
    <w:rsid w:val="008015B0"/>
    <w:rsid w:val="00803AC6"/>
    <w:rsid w:val="00803C9E"/>
    <w:rsid w:val="008067B0"/>
    <w:rsid w:val="00806CB8"/>
    <w:rsid w:val="00810279"/>
    <w:rsid w:val="00810D02"/>
    <w:rsid w:val="0081170A"/>
    <w:rsid w:val="00811C9F"/>
    <w:rsid w:val="00813F01"/>
    <w:rsid w:val="00816068"/>
    <w:rsid w:val="00817652"/>
    <w:rsid w:val="00817D5A"/>
    <w:rsid w:val="008234F4"/>
    <w:rsid w:val="008269E9"/>
    <w:rsid w:val="00830A3E"/>
    <w:rsid w:val="008312DA"/>
    <w:rsid w:val="00831599"/>
    <w:rsid w:val="008327EF"/>
    <w:rsid w:val="00841892"/>
    <w:rsid w:val="00841BF3"/>
    <w:rsid w:val="00844619"/>
    <w:rsid w:val="00844715"/>
    <w:rsid w:val="008450B4"/>
    <w:rsid w:val="008450F3"/>
    <w:rsid w:val="00850069"/>
    <w:rsid w:val="00850A45"/>
    <w:rsid w:val="00850CC4"/>
    <w:rsid w:val="00850EE9"/>
    <w:rsid w:val="008549E1"/>
    <w:rsid w:val="00861829"/>
    <w:rsid w:val="008619B6"/>
    <w:rsid w:val="008627EA"/>
    <w:rsid w:val="00865E82"/>
    <w:rsid w:val="008663C1"/>
    <w:rsid w:val="0086762F"/>
    <w:rsid w:val="00871D98"/>
    <w:rsid w:val="00873F8E"/>
    <w:rsid w:val="008740D4"/>
    <w:rsid w:val="00880672"/>
    <w:rsid w:val="00881821"/>
    <w:rsid w:val="00882565"/>
    <w:rsid w:val="00882AA9"/>
    <w:rsid w:val="008831BC"/>
    <w:rsid w:val="00884116"/>
    <w:rsid w:val="0088607E"/>
    <w:rsid w:val="00887077"/>
    <w:rsid w:val="00890A79"/>
    <w:rsid w:val="00890ECA"/>
    <w:rsid w:val="008914EF"/>
    <w:rsid w:val="00892EEA"/>
    <w:rsid w:val="0089441B"/>
    <w:rsid w:val="00895367"/>
    <w:rsid w:val="00897F78"/>
    <w:rsid w:val="008A274E"/>
    <w:rsid w:val="008A3B14"/>
    <w:rsid w:val="008A3F3A"/>
    <w:rsid w:val="008A50EB"/>
    <w:rsid w:val="008A580D"/>
    <w:rsid w:val="008B06EF"/>
    <w:rsid w:val="008B238C"/>
    <w:rsid w:val="008B2F6F"/>
    <w:rsid w:val="008B3A7C"/>
    <w:rsid w:val="008B4746"/>
    <w:rsid w:val="008B48AC"/>
    <w:rsid w:val="008B629D"/>
    <w:rsid w:val="008B6534"/>
    <w:rsid w:val="008C1200"/>
    <w:rsid w:val="008C184A"/>
    <w:rsid w:val="008C1CDE"/>
    <w:rsid w:val="008C2520"/>
    <w:rsid w:val="008C343A"/>
    <w:rsid w:val="008C37A1"/>
    <w:rsid w:val="008C6323"/>
    <w:rsid w:val="008C7D4C"/>
    <w:rsid w:val="008D0022"/>
    <w:rsid w:val="008D12BB"/>
    <w:rsid w:val="008D1DEE"/>
    <w:rsid w:val="008D281C"/>
    <w:rsid w:val="008D2E58"/>
    <w:rsid w:val="008D5639"/>
    <w:rsid w:val="008D65C3"/>
    <w:rsid w:val="008D689D"/>
    <w:rsid w:val="008D71EC"/>
    <w:rsid w:val="008E125B"/>
    <w:rsid w:val="008E2F91"/>
    <w:rsid w:val="008E4B73"/>
    <w:rsid w:val="008E5170"/>
    <w:rsid w:val="008F00C9"/>
    <w:rsid w:val="008F02B7"/>
    <w:rsid w:val="008F387E"/>
    <w:rsid w:val="008F6067"/>
    <w:rsid w:val="00901394"/>
    <w:rsid w:val="00901D4C"/>
    <w:rsid w:val="009063C9"/>
    <w:rsid w:val="00907422"/>
    <w:rsid w:val="00910359"/>
    <w:rsid w:val="00911CC3"/>
    <w:rsid w:val="0091314E"/>
    <w:rsid w:val="00914FD8"/>
    <w:rsid w:val="00917BD6"/>
    <w:rsid w:val="009200C7"/>
    <w:rsid w:val="00921380"/>
    <w:rsid w:val="00921F02"/>
    <w:rsid w:val="009235AD"/>
    <w:rsid w:val="00924547"/>
    <w:rsid w:val="00924B58"/>
    <w:rsid w:val="0092544C"/>
    <w:rsid w:val="00925ABC"/>
    <w:rsid w:val="00927239"/>
    <w:rsid w:val="009279AC"/>
    <w:rsid w:val="00927DDF"/>
    <w:rsid w:val="00930489"/>
    <w:rsid w:val="0093229F"/>
    <w:rsid w:val="00932F97"/>
    <w:rsid w:val="00933DBD"/>
    <w:rsid w:val="00933E38"/>
    <w:rsid w:val="0093578D"/>
    <w:rsid w:val="0093666F"/>
    <w:rsid w:val="00941A4F"/>
    <w:rsid w:val="00942B8B"/>
    <w:rsid w:val="00943A4F"/>
    <w:rsid w:val="00943E12"/>
    <w:rsid w:val="00944354"/>
    <w:rsid w:val="009452AB"/>
    <w:rsid w:val="00945773"/>
    <w:rsid w:val="00952DF5"/>
    <w:rsid w:val="009560E7"/>
    <w:rsid w:val="0095620B"/>
    <w:rsid w:val="009563F5"/>
    <w:rsid w:val="009578BC"/>
    <w:rsid w:val="009607A8"/>
    <w:rsid w:val="009624E3"/>
    <w:rsid w:val="00963622"/>
    <w:rsid w:val="00964ABC"/>
    <w:rsid w:val="009653DD"/>
    <w:rsid w:val="00967195"/>
    <w:rsid w:val="00967E19"/>
    <w:rsid w:val="00970940"/>
    <w:rsid w:val="009721F6"/>
    <w:rsid w:val="0097323E"/>
    <w:rsid w:val="00973F93"/>
    <w:rsid w:val="00980B7D"/>
    <w:rsid w:val="009816F1"/>
    <w:rsid w:val="009818AB"/>
    <w:rsid w:val="0098200C"/>
    <w:rsid w:val="00982676"/>
    <w:rsid w:val="00983C50"/>
    <w:rsid w:val="00984F8C"/>
    <w:rsid w:val="00991A36"/>
    <w:rsid w:val="00991E6B"/>
    <w:rsid w:val="009921CD"/>
    <w:rsid w:val="00992636"/>
    <w:rsid w:val="00992B81"/>
    <w:rsid w:val="00993146"/>
    <w:rsid w:val="009938C8"/>
    <w:rsid w:val="00993D16"/>
    <w:rsid w:val="00993E25"/>
    <w:rsid w:val="009945AE"/>
    <w:rsid w:val="00996B6A"/>
    <w:rsid w:val="009A02C8"/>
    <w:rsid w:val="009A1382"/>
    <w:rsid w:val="009A1D68"/>
    <w:rsid w:val="009A20C4"/>
    <w:rsid w:val="009A218B"/>
    <w:rsid w:val="009A6B02"/>
    <w:rsid w:val="009A78D1"/>
    <w:rsid w:val="009B05BD"/>
    <w:rsid w:val="009B079E"/>
    <w:rsid w:val="009B083F"/>
    <w:rsid w:val="009B25F7"/>
    <w:rsid w:val="009B34AF"/>
    <w:rsid w:val="009B4596"/>
    <w:rsid w:val="009B48FB"/>
    <w:rsid w:val="009B6213"/>
    <w:rsid w:val="009B626A"/>
    <w:rsid w:val="009B674A"/>
    <w:rsid w:val="009B7349"/>
    <w:rsid w:val="009B7F1C"/>
    <w:rsid w:val="009C081C"/>
    <w:rsid w:val="009C0972"/>
    <w:rsid w:val="009C68AB"/>
    <w:rsid w:val="009D15DB"/>
    <w:rsid w:val="009D2DA1"/>
    <w:rsid w:val="009D31A3"/>
    <w:rsid w:val="009D3B39"/>
    <w:rsid w:val="009D3B6A"/>
    <w:rsid w:val="009D4D41"/>
    <w:rsid w:val="009E068F"/>
    <w:rsid w:val="009E1D08"/>
    <w:rsid w:val="009E2480"/>
    <w:rsid w:val="009E2956"/>
    <w:rsid w:val="009E4E8C"/>
    <w:rsid w:val="009E4ECE"/>
    <w:rsid w:val="009E58B7"/>
    <w:rsid w:val="009E5B52"/>
    <w:rsid w:val="009E6D76"/>
    <w:rsid w:val="009F0323"/>
    <w:rsid w:val="009F184A"/>
    <w:rsid w:val="009F1B4C"/>
    <w:rsid w:val="009F4622"/>
    <w:rsid w:val="009F5497"/>
    <w:rsid w:val="009F601E"/>
    <w:rsid w:val="009F7449"/>
    <w:rsid w:val="00A0077A"/>
    <w:rsid w:val="00A02561"/>
    <w:rsid w:val="00A02E3A"/>
    <w:rsid w:val="00A03EED"/>
    <w:rsid w:val="00A04008"/>
    <w:rsid w:val="00A042B6"/>
    <w:rsid w:val="00A0452F"/>
    <w:rsid w:val="00A050A6"/>
    <w:rsid w:val="00A055FF"/>
    <w:rsid w:val="00A056E3"/>
    <w:rsid w:val="00A10ACF"/>
    <w:rsid w:val="00A123A5"/>
    <w:rsid w:val="00A17E22"/>
    <w:rsid w:val="00A221EE"/>
    <w:rsid w:val="00A23725"/>
    <w:rsid w:val="00A23F48"/>
    <w:rsid w:val="00A24F02"/>
    <w:rsid w:val="00A2623D"/>
    <w:rsid w:val="00A316F0"/>
    <w:rsid w:val="00A325B9"/>
    <w:rsid w:val="00A35CB3"/>
    <w:rsid w:val="00A35CF7"/>
    <w:rsid w:val="00A37BFB"/>
    <w:rsid w:val="00A4329D"/>
    <w:rsid w:val="00A46FAF"/>
    <w:rsid w:val="00A47449"/>
    <w:rsid w:val="00A510C4"/>
    <w:rsid w:val="00A51586"/>
    <w:rsid w:val="00A527C5"/>
    <w:rsid w:val="00A54A3C"/>
    <w:rsid w:val="00A61DA3"/>
    <w:rsid w:val="00A71667"/>
    <w:rsid w:val="00A74A75"/>
    <w:rsid w:val="00A7537F"/>
    <w:rsid w:val="00A76CD7"/>
    <w:rsid w:val="00A80322"/>
    <w:rsid w:val="00A80866"/>
    <w:rsid w:val="00A80A5B"/>
    <w:rsid w:val="00A81D07"/>
    <w:rsid w:val="00A8535C"/>
    <w:rsid w:val="00A8552D"/>
    <w:rsid w:val="00A87254"/>
    <w:rsid w:val="00A92076"/>
    <w:rsid w:val="00A9213F"/>
    <w:rsid w:val="00A96299"/>
    <w:rsid w:val="00A9795B"/>
    <w:rsid w:val="00AA0600"/>
    <w:rsid w:val="00AA0F77"/>
    <w:rsid w:val="00AA35F7"/>
    <w:rsid w:val="00AA36F4"/>
    <w:rsid w:val="00AA54B2"/>
    <w:rsid w:val="00AA7781"/>
    <w:rsid w:val="00AA7FB0"/>
    <w:rsid w:val="00AB1B52"/>
    <w:rsid w:val="00AB1F1B"/>
    <w:rsid w:val="00AB67AB"/>
    <w:rsid w:val="00AB6F34"/>
    <w:rsid w:val="00AB750E"/>
    <w:rsid w:val="00AB7FAD"/>
    <w:rsid w:val="00AC237A"/>
    <w:rsid w:val="00AC6B52"/>
    <w:rsid w:val="00AD1963"/>
    <w:rsid w:val="00AD1D54"/>
    <w:rsid w:val="00AD305F"/>
    <w:rsid w:val="00AD32BD"/>
    <w:rsid w:val="00AD3A8A"/>
    <w:rsid w:val="00AD4548"/>
    <w:rsid w:val="00AD6134"/>
    <w:rsid w:val="00AD6A63"/>
    <w:rsid w:val="00AD6F33"/>
    <w:rsid w:val="00AD7662"/>
    <w:rsid w:val="00AD78BE"/>
    <w:rsid w:val="00AE625B"/>
    <w:rsid w:val="00AE6E3A"/>
    <w:rsid w:val="00AE78B9"/>
    <w:rsid w:val="00AF10D5"/>
    <w:rsid w:val="00AF144C"/>
    <w:rsid w:val="00AF6F6E"/>
    <w:rsid w:val="00AF787D"/>
    <w:rsid w:val="00B036AE"/>
    <w:rsid w:val="00B04325"/>
    <w:rsid w:val="00B062DB"/>
    <w:rsid w:val="00B07C65"/>
    <w:rsid w:val="00B150C1"/>
    <w:rsid w:val="00B15B01"/>
    <w:rsid w:val="00B16DB3"/>
    <w:rsid w:val="00B16DFB"/>
    <w:rsid w:val="00B21F7F"/>
    <w:rsid w:val="00B247E6"/>
    <w:rsid w:val="00B250B5"/>
    <w:rsid w:val="00B258B2"/>
    <w:rsid w:val="00B30141"/>
    <w:rsid w:val="00B30D57"/>
    <w:rsid w:val="00B30DBC"/>
    <w:rsid w:val="00B34272"/>
    <w:rsid w:val="00B36517"/>
    <w:rsid w:val="00B3654C"/>
    <w:rsid w:val="00B36D13"/>
    <w:rsid w:val="00B41D12"/>
    <w:rsid w:val="00B437B1"/>
    <w:rsid w:val="00B43C3B"/>
    <w:rsid w:val="00B47426"/>
    <w:rsid w:val="00B47719"/>
    <w:rsid w:val="00B47C1F"/>
    <w:rsid w:val="00B501B5"/>
    <w:rsid w:val="00B5081B"/>
    <w:rsid w:val="00B5119E"/>
    <w:rsid w:val="00B531B0"/>
    <w:rsid w:val="00B54359"/>
    <w:rsid w:val="00B547DE"/>
    <w:rsid w:val="00B556FE"/>
    <w:rsid w:val="00B57A9F"/>
    <w:rsid w:val="00B57D01"/>
    <w:rsid w:val="00B64812"/>
    <w:rsid w:val="00B65B7D"/>
    <w:rsid w:val="00B65F15"/>
    <w:rsid w:val="00B6658F"/>
    <w:rsid w:val="00B66978"/>
    <w:rsid w:val="00B67238"/>
    <w:rsid w:val="00B73187"/>
    <w:rsid w:val="00B74056"/>
    <w:rsid w:val="00B77E81"/>
    <w:rsid w:val="00B80997"/>
    <w:rsid w:val="00B82661"/>
    <w:rsid w:val="00B84A94"/>
    <w:rsid w:val="00B855F8"/>
    <w:rsid w:val="00B864AB"/>
    <w:rsid w:val="00B8746F"/>
    <w:rsid w:val="00B912AB"/>
    <w:rsid w:val="00B94DE7"/>
    <w:rsid w:val="00B961F6"/>
    <w:rsid w:val="00B96748"/>
    <w:rsid w:val="00B96F76"/>
    <w:rsid w:val="00BA08D2"/>
    <w:rsid w:val="00BA1400"/>
    <w:rsid w:val="00BA1CC7"/>
    <w:rsid w:val="00BA2DAA"/>
    <w:rsid w:val="00BA3ECC"/>
    <w:rsid w:val="00BA4EEB"/>
    <w:rsid w:val="00BA6623"/>
    <w:rsid w:val="00BA6C95"/>
    <w:rsid w:val="00BA6F86"/>
    <w:rsid w:val="00BA70B7"/>
    <w:rsid w:val="00BA7E8F"/>
    <w:rsid w:val="00BB0DB2"/>
    <w:rsid w:val="00BB0F4D"/>
    <w:rsid w:val="00BB0F66"/>
    <w:rsid w:val="00BB48A7"/>
    <w:rsid w:val="00BB5741"/>
    <w:rsid w:val="00BC2F2B"/>
    <w:rsid w:val="00BC46E3"/>
    <w:rsid w:val="00BC590A"/>
    <w:rsid w:val="00BC5AE8"/>
    <w:rsid w:val="00BC6488"/>
    <w:rsid w:val="00BC6B4F"/>
    <w:rsid w:val="00BC77B9"/>
    <w:rsid w:val="00BD1AEF"/>
    <w:rsid w:val="00BD409C"/>
    <w:rsid w:val="00BD6493"/>
    <w:rsid w:val="00BD6AEB"/>
    <w:rsid w:val="00BD7D89"/>
    <w:rsid w:val="00BE0932"/>
    <w:rsid w:val="00BE1120"/>
    <w:rsid w:val="00BE266F"/>
    <w:rsid w:val="00BE2F66"/>
    <w:rsid w:val="00BE485B"/>
    <w:rsid w:val="00BE558F"/>
    <w:rsid w:val="00BE62F5"/>
    <w:rsid w:val="00BF0CDE"/>
    <w:rsid w:val="00BF1231"/>
    <w:rsid w:val="00BF146F"/>
    <w:rsid w:val="00BF1645"/>
    <w:rsid w:val="00BF4088"/>
    <w:rsid w:val="00BF41B2"/>
    <w:rsid w:val="00BF43B3"/>
    <w:rsid w:val="00BF4E16"/>
    <w:rsid w:val="00BF5591"/>
    <w:rsid w:val="00BF5884"/>
    <w:rsid w:val="00BF63E2"/>
    <w:rsid w:val="00C03E9A"/>
    <w:rsid w:val="00C055C3"/>
    <w:rsid w:val="00C057CC"/>
    <w:rsid w:val="00C077B6"/>
    <w:rsid w:val="00C10EBF"/>
    <w:rsid w:val="00C117E7"/>
    <w:rsid w:val="00C12B73"/>
    <w:rsid w:val="00C16A8E"/>
    <w:rsid w:val="00C17AC3"/>
    <w:rsid w:val="00C200E1"/>
    <w:rsid w:val="00C25163"/>
    <w:rsid w:val="00C26405"/>
    <w:rsid w:val="00C26D9A"/>
    <w:rsid w:val="00C31652"/>
    <w:rsid w:val="00C33CDB"/>
    <w:rsid w:val="00C3497F"/>
    <w:rsid w:val="00C34C56"/>
    <w:rsid w:val="00C34F3C"/>
    <w:rsid w:val="00C3639F"/>
    <w:rsid w:val="00C36AC3"/>
    <w:rsid w:val="00C42023"/>
    <w:rsid w:val="00C428E4"/>
    <w:rsid w:val="00C42EA7"/>
    <w:rsid w:val="00C43063"/>
    <w:rsid w:val="00C433B3"/>
    <w:rsid w:val="00C46834"/>
    <w:rsid w:val="00C46F92"/>
    <w:rsid w:val="00C532C9"/>
    <w:rsid w:val="00C535EB"/>
    <w:rsid w:val="00C54A4E"/>
    <w:rsid w:val="00C55062"/>
    <w:rsid w:val="00C55397"/>
    <w:rsid w:val="00C5605C"/>
    <w:rsid w:val="00C56502"/>
    <w:rsid w:val="00C6595A"/>
    <w:rsid w:val="00C67A35"/>
    <w:rsid w:val="00C67B01"/>
    <w:rsid w:val="00C708F0"/>
    <w:rsid w:val="00C71080"/>
    <w:rsid w:val="00C74A4E"/>
    <w:rsid w:val="00C7788A"/>
    <w:rsid w:val="00C80E19"/>
    <w:rsid w:val="00C85218"/>
    <w:rsid w:val="00C85DDC"/>
    <w:rsid w:val="00C8617F"/>
    <w:rsid w:val="00C918D0"/>
    <w:rsid w:val="00C92FC1"/>
    <w:rsid w:val="00C932C7"/>
    <w:rsid w:val="00C93D9E"/>
    <w:rsid w:val="00C9648B"/>
    <w:rsid w:val="00CA1D31"/>
    <w:rsid w:val="00CA29A0"/>
    <w:rsid w:val="00CA5883"/>
    <w:rsid w:val="00CA59C9"/>
    <w:rsid w:val="00CA5AF4"/>
    <w:rsid w:val="00CB74E1"/>
    <w:rsid w:val="00CC1F61"/>
    <w:rsid w:val="00CC2011"/>
    <w:rsid w:val="00CC5964"/>
    <w:rsid w:val="00CD166A"/>
    <w:rsid w:val="00CD1F11"/>
    <w:rsid w:val="00CD2335"/>
    <w:rsid w:val="00CD4D2B"/>
    <w:rsid w:val="00CD4F28"/>
    <w:rsid w:val="00CD7D31"/>
    <w:rsid w:val="00CE025F"/>
    <w:rsid w:val="00CE0CA2"/>
    <w:rsid w:val="00CE17F4"/>
    <w:rsid w:val="00CE1831"/>
    <w:rsid w:val="00CE2F79"/>
    <w:rsid w:val="00CE772D"/>
    <w:rsid w:val="00CE79CF"/>
    <w:rsid w:val="00CF1F7C"/>
    <w:rsid w:val="00CF27D7"/>
    <w:rsid w:val="00CF5C3D"/>
    <w:rsid w:val="00CF713C"/>
    <w:rsid w:val="00D019D4"/>
    <w:rsid w:val="00D01D26"/>
    <w:rsid w:val="00D0257D"/>
    <w:rsid w:val="00D02997"/>
    <w:rsid w:val="00D04ABF"/>
    <w:rsid w:val="00D06923"/>
    <w:rsid w:val="00D076B8"/>
    <w:rsid w:val="00D07BA3"/>
    <w:rsid w:val="00D07D5C"/>
    <w:rsid w:val="00D106C6"/>
    <w:rsid w:val="00D11D6B"/>
    <w:rsid w:val="00D12F07"/>
    <w:rsid w:val="00D132F1"/>
    <w:rsid w:val="00D13E2E"/>
    <w:rsid w:val="00D146F9"/>
    <w:rsid w:val="00D15C08"/>
    <w:rsid w:val="00D20DD2"/>
    <w:rsid w:val="00D2169B"/>
    <w:rsid w:val="00D225C5"/>
    <w:rsid w:val="00D22AD7"/>
    <w:rsid w:val="00D230E5"/>
    <w:rsid w:val="00D25585"/>
    <w:rsid w:val="00D265E7"/>
    <w:rsid w:val="00D273A4"/>
    <w:rsid w:val="00D314F7"/>
    <w:rsid w:val="00D330D5"/>
    <w:rsid w:val="00D34860"/>
    <w:rsid w:val="00D359EB"/>
    <w:rsid w:val="00D369D2"/>
    <w:rsid w:val="00D36C11"/>
    <w:rsid w:val="00D36CEB"/>
    <w:rsid w:val="00D44718"/>
    <w:rsid w:val="00D527E8"/>
    <w:rsid w:val="00D536AE"/>
    <w:rsid w:val="00D6108B"/>
    <w:rsid w:val="00D61955"/>
    <w:rsid w:val="00D633B6"/>
    <w:rsid w:val="00D63721"/>
    <w:rsid w:val="00D6414D"/>
    <w:rsid w:val="00D64C9D"/>
    <w:rsid w:val="00D66D5D"/>
    <w:rsid w:val="00D7007A"/>
    <w:rsid w:val="00D70427"/>
    <w:rsid w:val="00D727C8"/>
    <w:rsid w:val="00D73BB5"/>
    <w:rsid w:val="00D74ED2"/>
    <w:rsid w:val="00D758AC"/>
    <w:rsid w:val="00D81E8A"/>
    <w:rsid w:val="00D840C4"/>
    <w:rsid w:val="00D8756C"/>
    <w:rsid w:val="00D8769E"/>
    <w:rsid w:val="00D87D50"/>
    <w:rsid w:val="00D903C3"/>
    <w:rsid w:val="00D910A1"/>
    <w:rsid w:val="00D9137B"/>
    <w:rsid w:val="00D9251C"/>
    <w:rsid w:val="00D92882"/>
    <w:rsid w:val="00D92F44"/>
    <w:rsid w:val="00D94AA6"/>
    <w:rsid w:val="00D96377"/>
    <w:rsid w:val="00DA1569"/>
    <w:rsid w:val="00DA193F"/>
    <w:rsid w:val="00DA3F3C"/>
    <w:rsid w:val="00DA49CB"/>
    <w:rsid w:val="00DA4BC4"/>
    <w:rsid w:val="00DA4E08"/>
    <w:rsid w:val="00DA6329"/>
    <w:rsid w:val="00DA7FF1"/>
    <w:rsid w:val="00DB2744"/>
    <w:rsid w:val="00DB453E"/>
    <w:rsid w:val="00DB5208"/>
    <w:rsid w:val="00DB56FC"/>
    <w:rsid w:val="00DC0F90"/>
    <w:rsid w:val="00DC221D"/>
    <w:rsid w:val="00DC2AD3"/>
    <w:rsid w:val="00DC314B"/>
    <w:rsid w:val="00DC3E31"/>
    <w:rsid w:val="00DC6819"/>
    <w:rsid w:val="00DD4E81"/>
    <w:rsid w:val="00DD6338"/>
    <w:rsid w:val="00DD7719"/>
    <w:rsid w:val="00DD7A1F"/>
    <w:rsid w:val="00DE0215"/>
    <w:rsid w:val="00DE0DDC"/>
    <w:rsid w:val="00DE104D"/>
    <w:rsid w:val="00DE1A9F"/>
    <w:rsid w:val="00DE2A1D"/>
    <w:rsid w:val="00DE333F"/>
    <w:rsid w:val="00DE43A3"/>
    <w:rsid w:val="00DE44E3"/>
    <w:rsid w:val="00DE47B4"/>
    <w:rsid w:val="00DE55D3"/>
    <w:rsid w:val="00DE7BCA"/>
    <w:rsid w:val="00DE7FE2"/>
    <w:rsid w:val="00DF1612"/>
    <w:rsid w:val="00DF21AA"/>
    <w:rsid w:val="00DF2EAA"/>
    <w:rsid w:val="00DF3DDD"/>
    <w:rsid w:val="00DF5620"/>
    <w:rsid w:val="00DF65E6"/>
    <w:rsid w:val="00DF6748"/>
    <w:rsid w:val="00DF68FA"/>
    <w:rsid w:val="00DF721C"/>
    <w:rsid w:val="00DF7980"/>
    <w:rsid w:val="00DF7BFD"/>
    <w:rsid w:val="00DF7F50"/>
    <w:rsid w:val="00E024E7"/>
    <w:rsid w:val="00E046DD"/>
    <w:rsid w:val="00E0624A"/>
    <w:rsid w:val="00E1171D"/>
    <w:rsid w:val="00E134F4"/>
    <w:rsid w:val="00E16485"/>
    <w:rsid w:val="00E21DC4"/>
    <w:rsid w:val="00E22069"/>
    <w:rsid w:val="00E22185"/>
    <w:rsid w:val="00E22570"/>
    <w:rsid w:val="00E22795"/>
    <w:rsid w:val="00E22BC7"/>
    <w:rsid w:val="00E23215"/>
    <w:rsid w:val="00E2750E"/>
    <w:rsid w:val="00E27DC6"/>
    <w:rsid w:val="00E353EB"/>
    <w:rsid w:val="00E364E6"/>
    <w:rsid w:val="00E37203"/>
    <w:rsid w:val="00E41009"/>
    <w:rsid w:val="00E4124F"/>
    <w:rsid w:val="00E416CA"/>
    <w:rsid w:val="00E448FF"/>
    <w:rsid w:val="00E45D79"/>
    <w:rsid w:val="00E5174E"/>
    <w:rsid w:val="00E540B5"/>
    <w:rsid w:val="00E64637"/>
    <w:rsid w:val="00E646AB"/>
    <w:rsid w:val="00E6626B"/>
    <w:rsid w:val="00E66950"/>
    <w:rsid w:val="00E71F2C"/>
    <w:rsid w:val="00E72E5A"/>
    <w:rsid w:val="00E74A28"/>
    <w:rsid w:val="00E774D2"/>
    <w:rsid w:val="00E77D27"/>
    <w:rsid w:val="00E77FC5"/>
    <w:rsid w:val="00E81F40"/>
    <w:rsid w:val="00E839F4"/>
    <w:rsid w:val="00E86129"/>
    <w:rsid w:val="00E86824"/>
    <w:rsid w:val="00E90216"/>
    <w:rsid w:val="00E91D67"/>
    <w:rsid w:val="00E9237F"/>
    <w:rsid w:val="00E93135"/>
    <w:rsid w:val="00E94039"/>
    <w:rsid w:val="00E9529D"/>
    <w:rsid w:val="00E96CB1"/>
    <w:rsid w:val="00E976D8"/>
    <w:rsid w:val="00EA21B1"/>
    <w:rsid w:val="00EA3037"/>
    <w:rsid w:val="00EA3EF6"/>
    <w:rsid w:val="00EA4F11"/>
    <w:rsid w:val="00EA53F0"/>
    <w:rsid w:val="00EA733C"/>
    <w:rsid w:val="00EB05E0"/>
    <w:rsid w:val="00EB0A80"/>
    <w:rsid w:val="00EB10CE"/>
    <w:rsid w:val="00EB6473"/>
    <w:rsid w:val="00EC1A1A"/>
    <w:rsid w:val="00EC29BF"/>
    <w:rsid w:val="00EC3FD9"/>
    <w:rsid w:val="00EC4B0C"/>
    <w:rsid w:val="00EC4BF8"/>
    <w:rsid w:val="00EC5F7C"/>
    <w:rsid w:val="00EC766D"/>
    <w:rsid w:val="00EC7816"/>
    <w:rsid w:val="00ED123C"/>
    <w:rsid w:val="00ED3449"/>
    <w:rsid w:val="00ED46F9"/>
    <w:rsid w:val="00ED52A0"/>
    <w:rsid w:val="00ED532B"/>
    <w:rsid w:val="00ED67DE"/>
    <w:rsid w:val="00EE1D1C"/>
    <w:rsid w:val="00EE37F8"/>
    <w:rsid w:val="00EE4C7F"/>
    <w:rsid w:val="00EE7F0C"/>
    <w:rsid w:val="00EF1381"/>
    <w:rsid w:val="00EF2CDF"/>
    <w:rsid w:val="00EF30C5"/>
    <w:rsid w:val="00EF3C12"/>
    <w:rsid w:val="00EF476C"/>
    <w:rsid w:val="00EF4C60"/>
    <w:rsid w:val="00EF63BD"/>
    <w:rsid w:val="00EF6529"/>
    <w:rsid w:val="00EF6612"/>
    <w:rsid w:val="00EF67EB"/>
    <w:rsid w:val="00F01566"/>
    <w:rsid w:val="00F02CC2"/>
    <w:rsid w:val="00F0407A"/>
    <w:rsid w:val="00F041EC"/>
    <w:rsid w:val="00F0467A"/>
    <w:rsid w:val="00F06863"/>
    <w:rsid w:val="00F07F7A"/>
    <w:rsid w:val="00F1111C"/>
    <w:rsid w:val="00F11C59"/>
    <w:rsid w:val="00F13F7D"/>
    <w:rsid w:val="00F14431"/>
    <w:rsid w:val="00F15A78"/>
    <w:rsid w:val="00F15E56"/>
    <w:rsid w:val="00F17721"/>
    <w:rsid w:val="00F201FE"/>
    <w:rsid w:val="00F206A2"/>
    <w:rsid w:val="00F20826"/>
    <w:rsid w:val="00F20B72"/>
    <w:rsid w:val="00F24F53"/>
    <w:rsid w:val="00F255B6"/>
    <w:rsid w:val="00F25845"/>
    <w:rsid w:val="00F26E00"/>
    <w:rsid w:val="00F302A5"/>
    <w:rsid w:val="00F31698"/>
    <w:rsid w:val="00F32DE3"/>
    <w:rsid w:val="00F337F3"/>
    <w:rsid w:val="00F34E82"/>
    <w:rsid w:val="00F34EF4"/>
    <w:rsid w:val="00F35953"/>
    <w:rsid w:val="00F372FD"/>
    <w:rsid w:val="00F4142C"/>
    <w:rsid w:val="00F415D5"/>
    <w:rsid w:val="00F41D15"/>
    <w:rsid w:val="00F4261E"/>
    <w:rsid w:val="00F42FF8"/>
    <w:rsid w:val="00F43838"/>
    <w:rsid w:val="00F464D1"/>
    <w:rsid w:val="00F46FAC"/>
    <w:rsid w:val="00F50284"/>
    <w:rsid w:val="00F5077C"/>
    <w:rsid w:val="00F51A4E"/>
    <w:rsid w:val="00F51B5D"/>
    <w:rsid w:val="00F53BBF"/>
    <w:rsid w:val="00F53EF1"/>
    <w:rsid w:val="00F54624"/>
    <w:rsid w:val="00F54909"/>
    <w:rsid w:val="00F54F53"/>
    <w:rsid w:val="00F567F4"/>
    <w:rsid w:val="00F5776D"/>
    <w:rsid w:val="00F619BB"/>
    <w:rsid w:val="00F645BB"/>
    <w:rsid w:val="00F67887"/>
    <w:rsid w:val="00F73577"/>
    <w:rsid w:val="00F7372F"/>
    <w:rsid w:val="00F73BE0"/>
    <w:rsid w:val="00F764AE"/>
    <w:rsid w:val="00F768C9"/>
    <w:rsid w:val="00F774AE"/>
    <w:rsid w:val="00F77622"/>
    <w:rsid w:val="00F77ECE"/>
    <w:rsid w:val="00F81DD7"/>
    <w:rsid w:val="00F8377C"/>
    <w:rsid w:val="00F83BF3"/>
    <w:rsid w:val="00F83EB2"/>
    <w:rsid w:val="00F856ED"/>
    <w:rsid w:val="00F85991"/>
    <w:rsid w:val="00F86BF6"/>
    <w:rsid w:val="00F91AFE"/>
    <w:rsid w:val="00F946F7"/>
    <w:rsid w:val="00F97685"/>
    <w:rsid w:val="00FA033C"/>
    <w:rsid w:val="00FA660F"/>
    <w:rsid w:val="00FA6F87"/>
    <w:rsid w:val="00FB132F"/>
    <w:rsid w:val="00FB1383"/>
    <w:rsid w:val="00FB1A91"/>
    <w:rsid w:val="00FB35CC"/>
    <w:rsid w:val="00FB4284"/>
    <w:rsid w:val="00FB530C"/>
    <w:rsid w:val="00FB60C1"/>
    <w:rsid w:val="00FB6E61"/>
    <w:rsid w:val="00FB7105"/>
    <w:rsid w:val="00FB7CE9"/>
    <w:rsid w:val="00FC196B"/>
    <w:rsid w:val="00FC1C27"/>
    <w:rsid w:val="00FC3CC3"/>
    <w:rsid w:val="00FC4AAA"/>
    <w:rsid w:val="00FD43FA"/>
    <w:rsid w:val="00FD5965"/>
    <w:rsid w:val="00FD63EA"/>
    <w:rsid w:val="00FD7317"/>
    <w:rsid w:val="00FE085D"/>
    <w:rsid w:val="00FE1EF4"/>
    <w:rsid w:val="00FE2F03"/>
    <w:rsid w:val="00FE39BA"/>
    <w:rsid w:val="00FE46E2"/>
    <w:rsid w:val="00FE568B"/>
    <w:rsid w:val="00FE713E"/>
    <w:rsid w:val="00FE7429"/>
    <w:rsid w:val="00FE7441"/>
    <w:rsid w:val="00FF0E6B"/>
    <w:rsid w:val="00FF1B12"/>
    <w:rsid w:val="00FF1FD9"/>
    <w:rsid w:val="00FF32F3"/>
    <w:rsid w:val="00FF3DAD"/>
    <w:rsid w:val="00FF67F0"/>
    <w:rsid w:val="00FF6ECC"/>
    <w:rsid w:val="00FF79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00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06923"/>
    <w:pPr>
      <w:spacing w:before="80" w:after="80"/>
      <w:jc w:val="both"/>
    </w:pPr>
    <w:rPr>
      <w:sz w:val="24"/>
      <w:szCs w:val="24"/>
    </w:rPr>
  </w:style>
  <w:style w:type="paragraph" w:styleId="berschrift1">
    <w:name w:val="heading 1"/>
    <w:basedOn w:val="Standard"/>
    <w:next w:val="Standard"/>
    <w:link w:val="berschrift1Zchn"/>
    <w:uiPriority w:val="99"/>
    <w:qFormat/>
    <w:rsid w:val="00732500"/>
    <w:pPr>
      <w:keepNext/>
      <w:numPr>
        <w:numId w:val="15"/>
      </w:numPr>
      <w:spacing w:before="240" w:after="120"/>
      <w:jc w:val="left"/>
      <w:outlineLvl w:val="0"/>
    </w:pPr>
    <w:rPr>
      <w:b/>
      <w:bCs/>
      <w:kern w:val="32"/>
      <w:sz w:val="32"/>
      <w:szCs w:val="32"/>
    </w:rPr>
  </w:style>
  <w:style w:type="paragraph" w:styleId="berschrift2">
    <w:name w:val="heading 2"/>
    <w:basedOn w:val="Standard"/>
    <w:next w:val="Standard"/>
    <w:link w:val="berschrift2Zchn"/>
    <w:uiPriority w:val="99"/>
    <w:qFormat/>
    <w:rsid w:val="00732500"/>
    <w:pPr>
      <w:keepNext/>
      <w:numPr>
        <w:ilvl w:val="1"/>
        <w:numId w:val="15"/>
      </w:numPr>
      <w:spacing w:before="240" w:after="120"/>
      <w:jc w:val="left"/>
      <w:outlineLvl w:val="1"/>
    </w:pPr>
    <w:rPr>
      <w:b/>
      <w:bCs/>
      <w:kern w:val="28"/>
      <w:sz w:val="28"/>
      <w:szCs w:val="28"/>
    </w:rPr>
  </w:style>
  <w:style w:type="paragraph" w:styleId="berschrift3">
    <w:name w:val="heading 3"/>
    <w:basedOn w:val="Standard"/>
    <w:next w:val="Standard"/>
    <w:link w:val="berschrift3Zchn"/>
    <w:uiPriority w:val="99"/>
    <w:qFormat/>
    <w:rsid w:val="00732500"/>
    <w:pPr>
      <w:keepNext/>
      <w:numPr>
        <w:ilvl w:val="2"/>
        <w:numId w:val="15"/>
      </w:numPr>
      <w:spacing w:before="240" w:after="120"/>
      <w:jc w:val="left"/>
      <w:outlineLvl w:val="2"/>
    </w:pPr>
    <w:rPr>
      <w:b/>
      <w:bCs/>
      <w:kern w:val="24"/>
      <w:sz w:val="26"/>
      <w:szCs w:val="26"/>
    </w:rPr>
  </w:style>
  <w:style w:type="paragraph" w:styleId="berschrift4">
    <w:name w:val="heading 4"/>
    <w:basedOn w:val="Standard"/>
    <w:next w:val="Standard"/>
    <w:link w:val="berschrift4Zchn"/>
    <w:uiPriority w:val="99"/>
    <w:qFormat/>
    <w:rsid w:val="00480E5D"/>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rsid w:val="00480E5D"/>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rsid w:val="00A510C4"/>
    <w:pPr>
      <w:keepNext/>
      <w:spacing w:after="120"/>
      <w:outlineLvl w:val="5"/>
    </w:pPr>
    <w:rPr>
      <w:b/>
      <w:bCs/>
    </w:rPr>
  </w:style>
  <w:style w:type="paragraph" w:styleId="berschrift7">
    <w:name w:val="heading 7"/>
    <w:basedOn w:val="Standard"/>
    <w:next w:val="Standard"/>
    <w:link w:val="berschrift7Zchn"/>
    <w:uiPriority w:val="99"/>
    <w:qFormat/>
    <w:rsid w:val="00711299"/>
    <w:pPr>
      <w:spacing w:before="240" w:after="60"/>
      <w:outlineLvl w:val="6"/>
    </w:pPr>
  </w:style>
  <w:style w:type="paragraph" w:styleId="berschrift8">
    <w:name w:val="heading 8"/>
    <w:basedOn w:val="Standard"/>
    <w:next w:val="Standard"/>
    <w:link w:val="berschrift8Zchn"/>
    <w:uiPriority w:val="99"/>
    <w:qFormat/>
    <w:rsid w:val="00A510C4"/>
    <w:pPr>
      <w:spacing w:before="240" w:after="60"/>
      <w:outlineLvl w:val="7"/>
    </w:pPr>
    <w:rPr>
      <w:i/>
      <w:iCs/>
      <w:color w:val="000000"/>
      <w:spacing w:val="-5"/>
    </w:rPr>
  </w:style>
  <w:style w:type="paragraph" w:styleId="berschrift9">
    <w:name w:val="heading 9"/>
    <w:basedOn w:val="Standard"/>
    <w:next w:val="Standard"/>
    <w:link w:val="berschrift9Zchn"/>
    <w:uiPriority w:val="99"/>
    <w:qFormat/>
    <w:rsid w:val="00711299"/>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732500"/>
    <w:rPr>
      <w:b/>
      <w:bCs/>
      <w:kern w:val="32"/>
      <w:sz w:val="32"/>
      <w:szCs w:val="32"/>
    </w:rPr>
  </w:style>
  <w:style w:type="character" w:customStyle="1" w:styleId="berschrift2Zchn">
    <w:name w:val="Überschrift 2 Zchn"/>
    <w:basedOn w:val="Absatz-Standardschriftart"/>
    <w:link w:val="berschrift2"/>
    <w:uiPriority w:val="99"/>
    <w:rsid w:val="00DE2C4D"/>
    <w:rPr>
      <w:b/>
      <w:bCs/>
      <w:kern w:val="28"/>
      <w:sz w:val="28"/>
      <w:szCs w:val="28"/>
    </w:rPr>
  </w:style>
  <w:style w:type="character" w:customStyle="1" w:styleId="berschrift3Zchn">
    <w:name w:val="Überschrift 3 Zchn"/>
    <w:basedOn w:val="Absatz-Standardschriftart"/>
    <w:link w:val="berschrift3"/>
    <w:uiPriority w:val="99"/>
    <w:rsid w:val="00DE2C4D"/>
    <w:rPr>
      <w:b/>
      <w:bCs/>
      <w:kern w:val="24"/>
      <w:sz w:val="26"/>
      <w:szCs w:val="26"/>
    </w:rPr>
  </w:style>
  <w:style w:type="character" w:customStyle="1" w:styleId="berschrift4Zchn">
    <w:name w:val="Überschrift 4 Zchn"/>
    <w:basedOn w:val="Absatz-Standardschriftart"/>
    <w:link w:val="berschrift4"/>
    <w:uiPriority w:val="99"/>
    <w:locked/>
    <w:rsid w:val="00480E5D"/>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sid w:val="00DE2C4D"/>
    <w:rPr>
      <w:rFonts w:asciiTheme="minorHAnsi" w:eastAsiaTheme="minorEastAsia" w:hAnsiTheme="minorHAnsi" w:cstheme="minorBidi"/>
      <w:b/>
      <w:bCs/>
      <w:i/>
      <w:iCs/>
      <w:sz w:val="26"/>
      <w:szCs w:val="26"/>
    </w:rPr>
  </w:style>
  <w:style w:type="character" w:customStyle="1" w:styleId="berschrift6Zchn">
    <w:name w:val="Überschrift 6 Zchn"/>
    <w:basedOn w:val="Absatz-Standardschriftart"/>
    <w:link w:val="berschrift6"/>
    <w:uiPriority w:val="9"/>
    <w:semiHidden/>
    <w:rsid w:val="00DE2C4D"/>
    <w:rPr>
      <w:rFonts w:asciiTheme="minorHAnsi" w:eastAsiaTheme="minorEastAsia" w:hAnsiTheme="minorHAnsi" w:cstheme="minorBidi"/>
      <w:b/>
      <w:bCs/>
    </w:rPr>
  </w:style>
  <w:style w:type="character" w:customStyle="1" w:styleId="berschrift7Zchn">
    <w:name w:val="Überschrift 7 Zchn"/>
    <w:basedOn w:val="Absatz-Standardschriftart"/>
    <w:link w:val="berschrift7"/>
    <w:uiPriority w:val="9"/>
    <w:semiHidden/>
    <w:rsid w:val="00DE2C4D"/>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DE2C4D"/>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DE2C4D"/>
    <w:rPr>
      <w:rFonts w:asciiTheme="majorHAnsi" w:eastAsiaTheme="majorEastAsia" w:hAnsiTheme="majorHAnsi" w:cstheme="majorBidi"/>
    </w:rPr>
  </w:style>
  <w:style w:type="paragraph" w:styleId="Kopfzeile">
    <w:name w:val="header"/>
    <w:basedOn w:val="Standard"/>
    <w:link w:val="KopfzeileZchn"/>
    <w:uiPriority w:val="99"/>
    <w:rsid w:val="00A510C4"/>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sid w:val="00DE2C4D"/>
    <w:rPr>
      <w:sz w:val="24"/>
      <w:szCs w:val="24"/>
    </w:rPr>
  </w:style>
  <w:style w:type="paragraph" w:styleId="Fuzeile">
    <w:name w:val="footer"/>
    <w:basedOn w:val="Standard"/>
    <w:link w:val="FuzeileZchn"/>
    <w:uiPriority w:val="99"/>
    <w:semiHidden/>
    <w:rsid w:val="00A510C4"/>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sid w:val="00DE2C4D"/>
    <w:rPr>
      <w:sz w:val="24"/>
      <w:szCs w:val="24"/>
    </w:rPr>
  </w:style>
  <w:style w:type="paragraph" w:customStyle="1" w:styleId="FormatvorlageVerzeichnis2BlauUnterstrichenLinks0mm">
    <w:name w:val="Formatvorlage Verzeichnis 2 + Blau Unterstrichen Links:  0 mm"/>
    <w:basedOn w:val="Verzeichnis2"/>
    <w:uiPriority w:val="99"/>
    <w:semiHidden/>
    <w:rsid w:val="005736C8"/>
    <w:pPr>
      <w:ind w:left="0"/>
    </w:pPr>
    <w:rPr>
      <w:u w:val="single"/>
    </w:rPr>
  </w:style>
  <w:style w:type="character" w:customStyle="1" w:styleId="ZchnZchn">
    <w:name w:val="Zchn Zchn"/>
    <w:basedOn w:val="Absatz-Standardschriftart"/>
    <w:uiPriority w:val="99"/>
    <w:semiHidden/>
    <w:rsid w:val="00A510C4"/>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rsid w:val="009E2480"/>
    <w:pPr>
      <w:ind w:left="0"/>
    </w:pPr>
    <w:rPr>
      <w:u w:val="single"/>
    </w:rPr>
  </w:style>
  <w:style w:type="paragraph" w:styleId="Sprechblasentext">
    <w:name w:val="Balloon Text"/>
    <w:basedOn w:val="Standard"/>
    <w:link w:val="SprechblasentextZchn"/>
    <w:uiPriority w:val="99"/>
    <w:semiHidden/>
    <w:rsid w:val="00A510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2C4D"/>
    <w:rPr>
      <w:sz w:val="0"/>
      <w:szCs w:val="0"/>
    </w:rPr>
  </w:style>
  <w:style w:type="paragraph" w:styleId="Textkrper">
    <w:name w:val="Body Text"/>
    <w:basedOn w:val="Standard"/>
    <w:link w:val="TextkrperZchn"/>
    <w:uiPriority w:val="99"/>
    <w:semiHidden/>
    <w:rsid w:val="00A510C4"/>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sid w:val="00DE2C4D"/>
    <w:rPr>
      <w:sz w:val="24"/>
      <w:szCs w:val="24"/>
    </w:rPr>
  </w:style>
  <w:style w:type="paragraph" w:styleId="Textkrper-Zeileneinzug">
    <w:name w:val="Body Text Indent"/>
    <w:basedOn w:val="Standard"/>
    <w:link w:val="Textkrper-ZeileneinzugZchn"/>
    <w:uiPriority w:val="99"/>
    <w:semiHidden/>
    <w:rsid w:val="00A510C4"/>
    <w:pPr>
      <w:spacing w:after="120"/>
      <w:ind w:left="283"/>
    </w:pPr>
  </w:style>
  <w:style w:type="character" w:customStyle="1" w:styleId="Textkrper-ZeileneinzugZchn">
    <w:name w:val="Textkörper-Zeileneinzug Zchn"/>
    <w:basedOn w:val="Absatz-Standardschriftart"/>
    <w:link w:val="Textkrper-Zeileneinzug"/>
    <w:uiPriority w:val="99"/>
    <w:semiHidden/>
    <w:rsid w:val="00DE2C4D"/>
    <w:rPr>
      <w:sz w:val="24"/>
      <w:szCs w:val="24"/>
    </w:rPr>
  </w:style>
  <w:style w:type="paragraph" w:styleId="Textkrper2">
    <w:name w:val="Body Text 2"/>
    <w:basedOn w:val="Standard"/>
    <w:link w:val="Textkrper2Zchn"/>
    <w:uiPriority w:val="99"/>
    <w:semiHidden/>
    <w:rsid w:val="00A510C4"/>
    <w:pPr>
      <w:spacing w:after="120" w:line="480" w:lineRule="auto"/>
    </w:pPr>
  </w:style>
  <w:style w:type="character" w:customStyle="1" w:styleId="Textkrper2Zchn">
    <w:name w:val="Textkörper 2 Zchn"/>
    <w:basedOn w:val="Absatz-Standardschriftart"/>
    <w:link w:val="Textkrper2"/>
    <w:uiPriority w:val="99"/>
    <w:semiHidden/>
    <w:rsid w:val="00DE2C4D"/>
    <w:rPr>
      <w:sz w:val="24"/>
      <w:szCs w:val="24"/>
    </w:rPr>
  </w:style>
  <w:style w:type="paragraph" w:styleId="Verzeichnis1">
    <w:name w:val="toc 1"/>
    <w:basedOn w:val="Standard"/>
    <w:next w:val="Standard"/>
    <w:link w:val="Verzeichnis1Zchn"/>
    <w:autoRedefine/>
    <w:uiPriority w:val="99"/>
    <w:semiHidden/>
    <w:rsid w:val="00035708"/>
    <w:pPr>
      <w:spacing w:before="120" w:after="120"/>
      <w:ind w:left="680" w:hanging="680"/>
      <w:jc w:val="left"/>
    </w:pPr>
    <w:rPr>
      <w:b/>
      <w:bCs/>
    </w:rPr>
  </w:style>
  <w:style w:type="paragraph" w:styleId="Verzeichnis2">
    <w:name w:val="toc 2"/>
    <w:basedOn w:val="Standard"/>
    <w:next w:val="Standard"/>
    <w:autoRedefine/>
    <w:uiPriority w:val="99"/>
    <w:semiHidden/>
    <w:rsid w:val="006C1E42"/>
    <w:pPr>
      <w:ind w:left="680" w:hanging="680"/>
      <w:jc w:val="left"/>
    </w:pPr>
  </w:style>
  <w:style w:type="character" w:styleId="Hyperlink">
    <w:name w:val="Hyperlink"/>
    <w:basedOn w:val="Absatz-Standardschriftart"/>
    <w:uiPriority w:val="99"/>
    <w:semiHidden/>
    <w:rsid w:val="00A510C4"/>
    <w:rPr>
      <w:color w:val="0000FF"/>
      <w:u w:val="single"/>
    </w:rPr>
  </w:style>
  <w:style w:type="paragraph" w:customStyle="1" w:styleId="Titel-Zeile-1">
    <w:name w:val="Titel-Zeile-1"/>
    <w:basedOn w:val="Standard"/>
    <w:uiPriority w:val="99"/>
    <w:semiHidden/>
    <w:rsid w:val="00C55397"/>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rsid w:val="00BA7E8F"/>
    <w:pPr>
      <w:tabs>
        <w:tab w:val="left" w:pos="7371"/>
      </w:tabs>
      <w:suppressAutoHyphens/>
      <w:spacing w:before="6000" w:after="120"/>
    </w:pPr>
    <w:rPr>
      <w:b/>
      <w:bCs/>
      <w:sz w:val="36"/>
      <w:szCs w:val="36"/>
    </w:rPr>
  </w:style>
  <w:style w:type="character" w:customStyle="1" w:styleId="Verzeichnis1Zchn">
    <w:name w:val="Verzeichnis 1 Zchn"/>
    <w:basedOn w:val="Absatz-Standardschriftart"/>
    <w:link w:val="Verzeichnis1"/>
    <w:uiPriority w:val="99"/>
    <w:locked/>
    <w:rsid w:val="00035708"/>
    <w:rPr>
      <w:b/>
      <w:bCs/>
      <w:sz w:val="24"/>
      <w:szCs w:val="24"/>
      <w:lang w:val="de-DE" w:eastAsia="de-DE"/>
    </w:rPr>
  </w:style>
  <w:style w:type="paragraph" w:customStyle="1" w:styleId="Herausgabe">
    <w:name w:val="Herausgabe"/>
    <w:basedOn w:val="Standard"/>
    <w:uiPriority w:val="99"/>
    <w:rsid w:val="00850A45"/>
    <w:pPr>
      <w:spacing w:before="12200" w:after="100" w:afterAutospacing="1" w:line="480" w:lineRule="auto"/>
      <w:jc w:val="center"/>
    </w:pPr>
  </w:style>
  <w:style w:type="paragraph" w:customStyle="1" w:styleId="erlass1">
    <w:name w:val="erlass1"/>
    <w:basedOn w:val="Standard"/>
    <w:uiPriority w:val="99"/>
    <w:rsid w:val="004B084D"/>
    <w:pPr>
      <w:suppressAutoHyphens/>
      <w:spacing w:before="0" w:after="120"/>
      <w:jc w:val="center"/>
    </w:pPr>
    <w:rPr>
      <w:b/>
      <w:bCs/>
    </w:rPr>
  </w:style>
  <w:style w:type="paragraph" w:customStyle="1" w:styleId="Spiegelstrich">
    <w:name w:val="Spiegelstrich"/>
    <w:basedOn w:val="Standard"/>
    <w:link w:val="SpiegelstrichZchnZchn"/>
    <w:uiPriority w:val="99"/>
    <w:rsid w:val="00607C63"/>
    <w:pPr>
      <w:numPr>
        <w:numId w:val="16"/>
      </w:numPr>
      <w:autoSpaceDE w:val="0"/>
      <w:autoSpaceDN w:val="0"/>
      <w:adjustRightInd w:val="0"/>
      <w:jc w:val="left"/>
    </w:pPr>
  </w:style>
  <w:style w:type="paragraph" w:customStyle="1" w:styleId="Tabellenberschrift">
    <w:name w:val="Tabellenüberschrift"/>
    <w:basedOn w:val="Tabellentext"/>
    <w:rsid w:val="007C43E5"/>
    <w:pPr>
      <w:tabs>
        <w:tab w:val="left" w:pos="1985"/>
        <w:tab w:val="left" w:pos="3402"/>
      </w:tabs>
      <w:spacing w:before="0"/>
    </w:pPr>
    <w:rPr>
      <w:b/>
      <w:bCs/>
    </w:rPr>
  </w:style>
  <w:style w:type="paragraph" w:customStyle="1" w:styleId="Literatur-Hinweistext">
    <w:name w:val="Literatur-Hinweistext"/>
    <w:basedOn w:val="Standard"/>
    <w:uiPriority w:val="99"/>
    <w:rsid w:val="002A622A"/>
    <w:pPr>
      <w:jc w:val="left"/>
    </w:pPr>
    <w:rPr>
      <w:rFonts w:eastAsia="MS Mincho"/>
      <w:sz w:val="20"/>
      <w:szCs w:val="20"/>
    </w:rPr>
  </w:style>
  <w:style w:type="paragraph" w:styleId="Verzeichnis4">
    <w:name w:val="toc 4"/>
    <w:basedOn w:val="Standard"/>
    <w:next w:val="Standard"/>
    <w:autoRedefine/>
    <w:uiPriority w:val="99"/>
    <w:semiHidden/>
    <w:rsid w:val="006C1E42"/>
    <w:pPr>
      <w:jc w:val="left"/>
    </w:pPr>
  </w:style>
  <w:style w:type="paragraph" w:customStyle="1" w:styleId="Titelzeile1">
    <w:name w:val="Titelzeile 1"/>
    <w:basedOn w:val="Standard"/>
    <w:next w:val="Standard"/>
    <w:uiPriority w:val="99"/>
    <w:rsid w:val="00B74056"/>
    <w:pPr>
      <w:spacing w:before="240" w:after="120"/>
      <w:jc w:val="left"/>
    </w:pPr>
    <w:rPr>
      <w:b/>
      <w:bCs/>
      <w:sz w:val="28"/>
      <w:szCs w:val="28"/>
    </w:rPr>
  </w:style>
  <w:style w:type="paragraph" w:styleId="Verzeichnis3">
    <w:name w:val="toc 3"/>
    <w:basedOn w:val="Standard"/>
    <w:next w:val="Standard"/>
    <w:autoRedefine/>
    <w:uiPriority w:val="99"/>
    <w:semiHidden/>
    <w:rsid w:val="006C1E42"/>
    <w:pPr>
      <w:tabs>
        <w:tab w:val="right" w:leader="dot" w:pos="9060"/>
      </w:tabs>
      <w:ind w:left="680" w:hanging="680"/>
      <w:jc w:val="left"/>
    </w:pPr>
  </w:style>
  <w:style w:type="paragraph" w:customStyle="1" w:styleId="berschrift">
    <w:name w:val="Überschrift"/>
    <w:basedOn w:val="berschrift1"/>
    <w:uiPriority w:val="99"/>
    <w:rsid w:val="00C55397"/>
    <w:pPr>
      <w:tabs>
        <w:tab w:val="right" w:pos="9072"/>
      </w:tabs>
      <w:outlineLvl w:val="9"/>
    </w:pPr>
  </w:style>
  <w:style w:type="paragraph" w:customStyle="1" w:styleId="AbsatzvorTabelle">
    <w:name w:val="Absatz vor Tabelle"/>
    <w:basedOn w:val="Standard"/>
    <w:link w:val="AbsatzvorTabelleZchn"/>
    <w:uiPriority w:val="99"/>
    <w:rsid w:val="001F2EA5"/>
    <w:pPr>
      <w:spacing w:after="120"/>
    </w:pPr>
  </w:style>
  <w:style w:type="paragraph" w:customStyle="1" w:styleId="RLPSpiegelstrich">
    <w:name w:val="RLP Spiegelstrich"/>
    <w:basedOn w:val="Standard"/>
    <w:uiPriority w:val="99"/>
    <w:rsid w:val="001F2EA5"/>
    <w:pPr>
      <w:numPr>
        <w:numId w:val="17"/>
      </w:numPr>
    </w:pPr>
  </w:style>
  <w:style w:type="paragraph" w:styleId="Anrede">
    <w:name w:val="Salutation"/>
    <w:basedOn w:val="Standard"/>
    <w:next w:val="Standard"/>
    <w:link w:val="AnredeZchn"/>
    <w:uiPriority w:val="99"/>
    <w:semiHidden/>
    <w:rsid w:val="00711299"/>
  </w:style>
  <w:style w:type="character" w:customStyle="1" w:styleId="AnredeZchn">
    <w:name w:val="Anrede Zchn"/>
    <w:basedOn w:val="Absatz-Standardschriftart"/>
    <w:link w:val="Anrede"/>
    <w:uiPriority w:val="99"/>
    <w:semiHidden/>
    <w:rsid w:val="00DE2C4D"/>
    <w:rPr>
      <w:sz w:val="24"/>
      <w:szCs w:val="24"/>
    </w:rPr>
  </w:style>
  <w:style w:type="paragraph" w:styleId="Aufzhlungszeichen">
    <w:name w:val="List Bullet"/>
    <w:basedOn w:val="Standard"/>
    <w:uiPriority w:val="99"/>
    <w:semiHidden/>
    <w:rsid w:val="00711299"/>
    <w:pPr>
      <w:numPr>
        <w:numId w:val="1"/>
      </w:numPr>
    </w:pPr>
  </w:style>
  <w:style w:type="paragraph" w:styleId="Aufzhlungszeichen2">
    <w:name w:val="List Bullet 2"/>
    <w:basedOn w:val="Standard"/>
    <w:semiHidden/>
    <w:rsid w:val="00711299"/>
    <w:pPr>
      <w:numPr>
        <w:numId w:val="2"/>
      </w:numPr>
    </w:pPr>
  </w:style>
  <w:style w:type="paragraph" w:styleId="Aufzhlungszeichen3">
    <w:name w:val="List Bullet 3"/>
    <w:basedOn w:val="Standard"/>
    <w:uiPriority w:val="99"/>
    <w:semiHidden/>
    <w:rsid w:val="00711299"/>
    <w:pPr>
      <w:numPr>
        <w:numId w:val="3"/>
      </w:numPr>
    </w:pPr>
  </w:style>
  <w:style w:type="paragraph" w:styleId="Aufzhlungszeichen4">
    <w:name w:val="List Bullet 4"/>
    <w:basedOn w:val="Standard"/>
    <w:uiPriority w:val="99"/>
    <w:semiHidden/>
    <w:rsid w:val="00711299"/>
    <w:pPr>
      <w:numPr>
        <w:numId w:val="4"/>
      </w:numPr>
    </w:pPr>
  </w:style>
  <w:style w:type="paragraph" w:styleId="Aufzhlungszeichen5">
    <w:name w:val="List Bullet 5"/>
    <w:basedOn w:val="Standard"/>
    <w:uiPriority w:val="99"/>
    <w:semiHidden/>
    <w:rsid w:val="00711299"/>
    <w:pPr>
      <w:numPr>
        <w:numId w:val="5"/>
      </w:numPr>
    </w:pPr>
  </w:style>
  <w:style w:type="character" w:styleId="BesuchterLink">
    <w:name w:val="FollowedHyperlink"/>
    <w:basedOn w:val="Absatz-Standardschriftart"/>
    <w:uiPriority w:val="99"/>
    <w:semiHidden/>
    <w:rsid w:val="00711299"/>
    <w:rPr>
      <w:color w:val="800080"/>
      <w:u w:val="single"/>
    </w:rPr>
  </w:style>
  <w:style w:type="paragraph" w:styleId="Blocktext">
    <w:name w:val="Block Text"/>
    <w:basedOn w:val="Standard"/>
    <w:uiPriority w:val="99"/>
    <w:semiHidden/>
    <w:rsid w:val="00711299"/>
    <w:pPr>
      <w:spacing w:after="120"/>
      <w:ind w:left="1440" w:right="1440"/>
    </w:pPr>
  </w:style>
  <w:style w:type="paragraph" w:styleId="Datum">
    <w:name w:val="Date"/>
    <w:basedOn w:val="Standard"/>
    <w:next w:val="Standard"/>
    <w:link w:val="DatumZchn"/>
    <w:uiPriority w:val="99"/>
    <w:semiHidden/>
    <w:rsid w:val="00711299"/>
  </w:style>
  <w:style w:type="character" w:customStyle="1" w:styleId="DatumZchn">
    <w:name w:val="Datum Zchn"/>
    <w:basedOn w:val="Absatz-Standardschriftart"/>
    <w:link w:val="Datum"/>
    <w:uiPriority w:val="99"/>
    <w:semiHidden/>
    <w:rsid w:val="00DE2C4D"/>
    <w:rPr>
      <w:sz w:val="24"/>
      <w:szCs w:val="24"/>
    </w:rPr>
  </w:style>
  <w:style w:type="paragraph" w:styleId="E-Mail-Signatur">
    <w:name w:val="E-mail Signature"/>
    <w:basedOn w:val="Standard"/>
    <w:link w:val="E-Mail-SignaturZchn"/>
    <w:uiPriority w:val="99"/>
    <w:semiHidden/>
    <w:rsid w:val="00711299"/>
  </w:style>
  <w:style w:type="character" w:customStyle="1" w:styleId="E-Mail-SignaturZchn">
    <w:name w:val="E-Mail-Signatur Zchn"/>
    <w:basedOn w:val="Absatz-Standardschriftart"/>
    <w:link w:val="E-Mail-Signatur"/>
    <w:uiPriority w:val="99"/>
    <w:semiHidden/>
    <w:rsid w:val="00DE2C4D"/>
    <w:rPr>
      <w:sz w:val="24"/>
      <w:szCs w:val="24"/>
    </w:rPr>
  </w:style>
  <w:style w:type="character" w:styleId="Fett">
    <w:name w:val="Strong"/>
    <w:basedOn w:val="Absatz-Standardschriftart"/>
    <w:uiPriority w:val="99"/>
    <w:qFormat/>
    <w:rsid w:val="00711299"/>
    <w:rPr>
      <w:b/>
      <w:bCs/>
    </w:rPr>
  </w:style>
  <w:style w:type="paragraph" w:styleId="Fu-Endnotenberschrift">
    <w:name w:val="Note Heading"/>
    <w:basedOn w:val="Standard"/>
    <w:next w:val="Standard"/>
    <w:link w:val="Fu-EndnotenberschriftZchn"/>
    <w:uiPriority w:val="99"/>
    <w:semiHidden/>
    <w:rsid w:val="00711299"/>
  </w:style>
  <w:style w:type="character" w:customStyle="1" w:styleId="Fu-EndnotenberschriftZchn">
    <w:name w:val="Fuß/-Endnotenüberschrift Zchn"/>
    <w:basedOn w:val="Absatz-Standardschriftart"/>
    <w:link w:val="Fu-Endnotenberschrift"/>
    <w:uiPriority w:val="99"/>
    <w:semiHidden/>
    <w:rsid w:val="00DE2C4D"/>
    <w:rPr>
      <w:sz w:val="24"/>
      <w:szCs w:val="24"/>
    </w:rPr>
  </w:style>
  <w:style w:type="paragraph" w:styleId="Gruformel">
    <w:name w:val="Closing"/>
    <w:basedOn w:val="Standard"/>
    <w:link w:val="GruformelZchn"/>
    <w:uiPriority w:val="99"/>
    <w:semiHidden/>
    <w:rsid w:val="00711299"/>
    <w:pPr>
      <w:ind w:left="4252"/>
    </w:pPr>
  </w:style>
  <w:style w:type="character" w:customStyle="1" w:styleId="GruformelZchn">
    <w:name w:val="Grußformel Zchn"/>
    <w:basedOn w:val="Absatz-Standardschriftart"/>
    <w:link w:val="Gruformel"/>
    <w:uiPriority w:val="99"/>
    <w:semiHidden/>
    <w:rsid w:val="00DE2C4D"/>
    <w:rPr>
      <w:sz w:val="24"/>
      <w:szCs w:val="24"/>
    </w:rPr>
  </w:style>
  <w:style w:type="character" w:styleId="Hervorhebung">
    <w:name w:val="Emphasis"/>
    <w:basedOn w:val="Absatz-Standardschriftart"/>
    <w:uiPriority w:val="99"/>
    <w:qFormat/>
    <w:rsid w:val="00711299"/>
    <w:rPr>
      <w:i/>
      <w:iCs/>
    </w:rPr>
  </w:style>
  <w:style w:type="paragraph" w:styleId="HTMLAdresse">
    <w:name w:val="HTML Address"/>
    <w:basedOn w:val="Standard"/>
    <w:link w:val="HTMLAdresseZchn"/>
    <w:uiPriority w:val="99"/>
    <w:semiHidden/>
    <w:rsid w:val="00711299"/>
    <w:rPr>
      <w:i/>
      <w:iCs/>
    </w:rPr>
  </w:style>
  <w:style w:type="character" w:customStyle="1" w:styleId="HTMLAdresseZchn">
    <w:name w:val="HTML Adresse Zchn"/>
    <w:basedOn w:val="Absatz-Standardschriftart"/>
    <w:link w:val="HTMLAdresse"/>
    <w:uiPriority w:val="99"/>
    <w:semiHidden/>
    <w:rsid w:val="00DE2C4D"/>
    <w:rPr>
      <w:i/>
      <w:iCs/>
      <w:sz w:val="24"/>
      <w:szCs w:val="24"/>
    </w:rPr>
  </w:style>
  <w:style w:type="character" w:styleId="HTMLAkronym">
    <w:name w:val="HTML Acronym"/>
    <w:basedOn w:val="Absatz-Standardschriftart"/>
    <w:uiPriority w:val="99"/>
    <w:semiHidden/>
    <w:rsid w:val="00711299"/>
  </w:style>
  <w:style w:type="character" w:styleId="HTMLBeispiel">
    <w:name w:val="HTML Sample"/>
    <w:basedOn w:val="Absatz-Standardschriftart"/>
    <w:uiPriority w:val="99"/>
    <w:semiHidden/>
    <w:rsid w:val="00711299"/>
    <w:rPr>
      <w:rFonts w:ascii="Courier New" w:hAnsi="Courier New" w:cs="Courier New"/>
    </w:rPr>
  </w:style>
  <w:style w:type="character" w:styleId="HTMLCode">
    <w:name w:val="HTML Code"/>
    <w:basedOn w:val="Absatz-Standardschriftart"/>
    <w:uiPriority w:val="99"/>
    <w:semiHidden/>
    <w:rsid w:val="00711299"/>
    <w:rPr>
      <w:rFonts w:ascii="Courier New" w:hAnsi="Courier New" w:cs="Courier New"/>
      <w:sz w:val="20"/>
      <w:szCs w:val="20"/>
    </w:rPr>
  </w:style>
  <w:style w:type="character" w:styleId="HTMLDefinition">
    <w:name w:val="HTML Definition"/>
    <w:basedOn w:val="Absatz-Standardschriftart"/>
    <w:uiPriority w:val="99"/>
    <w:semiHidden/>
    <w:rsid w:val="00711299"/>
    <w:rPr>
      <w:i/>
      <w:iCs/>
    </w:rPr>
  </w:style>
  <w:style w:type="character" w:styleId="HTMLSchreibmaschine">
    <w:name w:val="HTML Typewriter"/>
    <w:basedOn w:val="Absatz-Standardschriftart"/>
    <w:uiPriority w:val="99"/>
    <w:semiHidden/>
    <w:rsid w:val="00711299"/>
    <w:rPr>
      <w:rFonts w:ascii="Courier New" w:hAnsi="Courier New" w:cs="Courier New"/>
      <w:sz w:val="20"/>
      <w:szCs w:val="20"/>
    </w:rPr>
  </w:style>
  <w:style w:type="character" w:styleId="HTMLTastatur">
    <w:name w:val="HTML Keyboard"/>
    <w:basedOn w:val="Absatz-Standardschriftart"/>
    <w:uiPriority w:val="99"/>
    <w:semiHidden/>
    <w:rsid w:val="00711299"/>
    <w:rPr>
      <w:rFonts w:ascii="Courier New" w:hAnsi="Courier New" w:cs="Courier New"/>
      <w:sz w:val="20"/>
      <w:szCs w:val="20"/>
    </w:rPr>
  </w:style>
  <w:style w:type="character" w:styleId="HTMLVariable">
    <w:name w:val="HTML Variable"/>
    <w:basedOn w:val="Absatz-Standardschriftart"/>
    <w:uiPriority w:val="99"/>
    <w:semiHidden/>
    <w:rsid w:val="00711299"/>
    <w:rPr>
      <w:i/>
      <w:iCs/>
    </w:rPr>
  </w:style>
  <w:style w:type="paragraph" w:styleId="HTMLVorformatiert">
    <w:name w:val="HTML Preformatted"/>
    <w:basedOn w:val="Standard"/>
    <w:link w:val="HTMLVorformatiertZchn"/>
    <w:uiPriority w:val="99"/>
    <w:semiHidden/>
    <w:rsid w:val="00711299"/>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sid w:val="00DE2C4D"/>
    <w:rPr>
      <w:rFonts w:ascii="Courier New" w:hAnsi="Courier New" w:cs="Courier New"/>
      <w:sz w:val="20"/>
      <w:szCs w:val="20"/>
    </w:rPr>
  </w:style>
  <w:style w:type="character" w:styleId="HTMLZitat">
    <w:name w:val="HTML Cite"/>
    <w:basedOn w:val="Absatz-Standardschriftart"/>
    <w:uiPriority w:val="99"/>
    <w:semiHidden/>
    <w:rsid w:val="00711299"/>
    <w:rPr>
      <w:i/>
      <w:iCs/>
    </w:rPr>
  </w:style>
  <w:style w:type="paragraph" w:styleId="Liste">
    <w:name w:val="List"/>
    <w:basedOn w:val="Standard"/>
    <w:uiPriority w:val="99"/>
    <w:semiHidden/>
    <w:rsid w:val="00711299"/>
    <w:pPr>
      <w:ind w:left="283" w:hanging="283"/>
    </w:pPr>
  </w:style>
  <w:style w:type="paragraph" w:styleId="Liste2">
    <w:name w:val="List 2"/>
    <w:basedOn w:val="Standard"/>
    <w:uiPriority w:val="99"/>
    <w:semiHidden/>
    <w:rsid w:val="00711299"/>
    <w:pPr>
      <w:ind w:left="566" w:hanging="283"/>
    </w:pPr>
  </w:style>
  <w:style w:type="paragraph" w:styleId="Liste3">
    <w:name w:val="List 3"/>
    <w:basedOn w:val="Standard"/>
    <w:uiPriority w:val="99"/>
    <w:semiHidden/>
    <w:rsid w:val="00711299"/>
    <w:pPr>
      <w:ind w:left="849" w:hanging="283"/>
    </w:pPr>
  </w:style>
  <w:style w:type="paragraph" w:styleId="Liste4">
    <w:name w:val="List 4"/>
    <w:basedOn w:val="Standard"/>
    <w:uiPriority w:val="99"/>
    <w:semiHidden/>
    <w:rsid w:val="00711299"/>
    <w:pPr>
      <w:ind w:left="1132" w:hanging="283"/>
    </w:pPr>
  </w:style>
  <w:style w:type="paragraph" w:styleId="Liste5">
    <w:name w:val="List 5"/>
    <w:basedOn w:val="Standard"/>
    <w:uiPriority w:val="99"/>
    <w:semiHidden/>
    <w:rsid w:val="00711299"/>
    <w:pPr>
      <w:ind w:left="1415" w:hanging="283"/>
    </w:pPr>
  </w:style>
  <w:style w:type="paragraph" w:styleId="Listenfortsetzung">
    <w:name w:val="List Continue"/>
    <w:basedOn w:val="Standard"/>
    <w:uiPriority w:val="99"/>
    <w:semiHidden/>
    <w:rsid w:val="00711299"/>
    <w:pPr>
      <w:spacing w:after="120"/>
      <w:ind w:left="283"/>
    </w:pPr>
  </w:style>
  <w:style w:type="paragraph" w:styleId="Listenfortsetzung2">
    <w:name w:val="List Continue 2"/>
    <w:basedOn w:val="Standard"/>
    <w:uiPriority w:val="99"/>
    <w:semiHidden/>
    <w:rsid w:val="00711299"/>
    <w:pPr>
      <w:spacing w:after="120"/>
      <w:ind w:left="566"/>
    </w:pPr>
  </w:style>
  <w:style w:type="paragraph" w:styleId="Listenfortsetzung3">
    <w:name w:val="List Continue 3"/>
    <w:basedOn w:val="Standard"/>
    <w:uiPriority w:val="99"/>
    <w:semiHidden/>
    <w:rsid w:val="00711299"/>
    <w:pPr>
      <w:spacing w:after="120"/>
      <w:ind w:left="849"/>
    </w:pPr>
  </w:style>
  <w:style w:type="paragraph" w:styleId="Listenfortsetzung4">
    <w:name w:val="List Continue 4"/>
    <w:basedOn w:val="Standard"/>
    <w:uiPriority w:val="99"/>
    <w:semiHidden/>
    <w:rsid w:val="00711299"/>
    <w:pPr>
      <w:spacing w:after="120"/>
      <w:ind w:left="1132"/>
    </w:pPr>
  </w:style>
  <w:style w:type="paragraph" w:styleId="Listenfortsetzung5">
    <w:name w:val="List Continue 5"/>
    <w:basedOn w:val="Standard"/>
    <w:uiPriority w:val="99"/>
    <w:semiHidden/>
    <w:rsid w:val="00711299"/>
    <w:pPr>
      <w:spacing w:after="120"/>
      <w:ind w:left="1415"/>
    </w:pPr>
  </w:style>
  <w:style w:type="paragraph" w:styleId="Listennummer">
    <w:name w:val="List Number"/>
    <w:basedOn w:val="Standard"/>
    <w:uiPriority w:val="99"/>
    <w:semiHidden/>
    <w:rsid w:val="00711299"/>
    <w:pPr>
      <w:numPr>
        <w:numId w:val="10"/>
      </w:numPr>
      <w:tabs>
        <w:tab w:val="clear" w:pos="1492"/>
        <w:tab w:val="num" w:pos="360"/>
      </w:tabs>
    </w:pPr>
  </w:style>
  <w:style w:type="paragraph" w:styleId="Listennummer2">
    <w:name w:val="List Number 2"/>
    <w:basedOn w:val="Standard"/>
    <w:uiPriority w:val="99"/>
    <w:semiHidden/>
    <w:rsid w:val="00711299"/>
    <w:pPr>
      <w:numPr>
        <w:numId w:val="8"/>
      </w:numPr>
      <w:tabs>
        <w:tab w:val="clear" w:pos="926"/>
        <w:tab w:val="num" w:pos="643"/>
      </w:tabs>
    </w:pPr>
  </w:style>
  <w:style w:type="paragraph" w:styleId="Listennummer3">
    <w:name w:val="List Number 3"/>
    <w:basedOn w:val="Standard"/>
    <w:uiPriority w:val="99"/>
    <w:semiHidden/>
    <w:rsid w:val="00711299"/>
    <w:pPr>
      <w:numPr>
        <w:numId w:val="9"/>
      </w:numPr>
      <w:tabs>
        <w:tab w:val="clear" w:pos="1209"/>
        <w:tab w:val="num" w:pos="926"/>
      </w:tabs>
    </w:pPr>
  </w:style>
  <w:style w:type="paragraph" w:styleId="Listennummer4">
    <w:name w:val="List Number 4"/>
    <w:basedOn w:val="Standard"/>
    <w:uiPriority w:val="99"/>
    <w:semiHidden/>
    <w:rsid w:val="00711299"/>
    <w:pPr>
      <w:numPr>
        <w:numId w:val="6"/>
      </w:numPr>
      <w:tabs>
        <w:tab w:val="clear" w:pos="360"/>
        <w:tab w:val="num" w:pos="1209"/>
      </w:tabs>
    </w:pPr>
  </w:style>
  <w:style w:type="paragraph" w:styleId="Listennummer5">
    <w:name w:val="List Number 5"/>
    <w:basedOn w:val="Standard"/>
    <w:uiPriority w:val="99"/>
    <w:semiHidden/>
    <w:rsid w:val="00711299"/>
    <w:pPr>
      <w:numPr>
        <w:numId w:val="7"/>
      </w:numPr>
      <w:tabs>
        <w:tab w:val="clear" w:pos="643"/>
        <w:tab w:val="num" w:pos="1492"/>
      </w:tabs>
    </w:pPr>
  </w:style>
  <w:style w:type="paragraph" w:styleId="Nachrichtenkopf">
    <w:name w:val="Message Header"/>
    <w:basedOn w:val="Standard"/>
    <w:link w:val="NachrichtenkopfZchn"/>
    <w:uiPriority w:val="99"/>
    <w:semiHidden/>
    <w:rsid w:val="00711299"/>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sid w:val="00DE2C4D"/>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rsid w:val="00711299"/>
    <w:rPr>
      <w:rFonts w:ascii="Courier New" w:hAnsi="Courier New" w:cs="Courier New"/>
      <w:sz w:val="20"/>
      <w:szCs w:val="20"/>
    </w:rPr>
  </w:style>
  <w:style w:type="character" w:customStyle="1" w:styleId="NurTextZchn">
    <w:name w:val="Nur Text Zchn"/>
    <w:basedOn w:val="Absatz-Standardschriftart"/>
    <w:link w:val="NurText"/>
    <w:uiPriority w:val="99"/>
    <w:semiHidden/>
    <w:rsid w:val="00DE2C4D"/>
    <w:rPr>
      <w:rFonts w:ascii="Courier New" w:hAnsi="Courier New" w:cs="Courier New"/>
      <w:sz w:val="20"/>
      <w:szCs w:val="20"/>
    </w:rPr>
  </w:style>
  <w:style w:type="character" w:styleId="Seitenzahl">
    <w:name w:val="page number"/>
    <w:basedOn w:val="Absatz-Standardschriftart"/>
    <w:uiPriority w:val="99"/>
    <w:semiHidden/>
    <w:rsid w:val="00711299"/>
  </w:style>
  <w:style w:type="paragraph" w:styleId="StandardWeb">
    <w:name w:val="Normal (Web)"/>
    <w:basedOn w:val="Standard"/>
    <w:uiPriority w:val="99"/>
    <w:semiHidden/>
    <w:rsid w:val="00711299"/>
  </w:style>
  <w:style w:type="paragraph" w:styleId="Standardeinzug">
    <w:name w:val="Normal Indent"/>
    <w:basedOn w:val="Standard"/>
    <w:uiPriority w:val="99"/>
    <w:semiHidden/>
    <w:rsid w:val="00711299"/>
    <w:pPr>
      <w:ind w:left="708"/>
    </w:pPr>
  </w:style>
  <w:style w:type="table" w:styleId="Tabelle3D-Effekt1">
    <w:name w:val="Table 3D effects 1"/>
    <w:basedOn w:val="NormaleTabelle"/>
    <w:uiPriority w:val="99"/>
    <w:semiHidden/>
    <w:rsid w:val="00711299"/>
    <w:pPr>
      <w:spacing w:before="80" w:after="8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rsid w:val="00711299"/>
    <w:pPr>
      <w:spacing w:before="80" w:after="8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rsid w:val="00711299"/>
    <w:pPr>
      <w:spacing w:before="80" w:after="8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rsid w:val="00711299"/>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rsid w:val="00711299"/>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rsid w:val="00711299"/>
    <w:pPr>
      <w:spacing w:before="80" w:after="8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rsid w:val="00711299"/>
    <w:pPr>
      <w:spacing w:before="80" w:after="8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rsid w:val="00711299"/>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rsid w:val="00711299"/>
    <w:pPr>
      <w:spacing w:before="80" w:after="80"/>
    </w:pPr>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rsid w:val="00711299"/>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rsid w:val="00711299"/>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rsid w:val="00711299"/>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rsid w:val="00711299"/>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rsid w:val="00711299"/>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rsid w:val="00711299"/>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rsid w:val="00711299"/>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rsid w:val="00711299"/>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rsid w:val="00711299"/>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rsid w:val="00711299"/>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rsid w:val="00711299"/>
    <w:pPr>
      <w:spacing w:before="80" w:after="80"/>
    </w:pPr>
    <w:rPr>
      <w:sz w:val="20"/>
      <w:szCs w:val="20"/>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rsid w:val="00711299"/>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rsid w:val="00711299"/>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rsid w:val="00711299"/>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rsid w:val="00711299"/>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rsid w:val="00711299"/>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rsid w:val="00711299"/>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rsid w:val="00711299"/>
    <w:pPr>
      <w:spacing w:before="80" w:after="8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rsid w:val="00711299"/>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rsid w:val="00711299"/>
    <w:pPr>
      <w:spacing w:before="80" w:after="8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rsid w:val="00711299"/>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rsid w:val="00711299"/>
    <w:pPr>
      <w:spacing w:before="80" w:after="8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rsid w:val="00711299"/>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rsid w:val="00711299"/>
    <w:pPr>
      <w:spacing w:before="80" w:after="80"/>
    </w:pPr>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rsid w:val="00711299"/>
    <w:pPr>
      <w:spacing w:before="80" w:after="80"/>
    </w:pPr>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rsid w:val="00711299"/>
    <w:pPr>
      <w:spacing w:before="80" w:after="80"/>
    </w:pPr>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uiPriority w:val="99"/>
    <w:semiHidden/>
    <w:rsid w:val="00711299"/>
    <w:pPr>
      <w:spacing w:before="80" w:after="8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link w:val="Textkrper3Zchn"/>
    <w:uiPriority w:val="99"/>
    <w:semiHidden/>
    <w:rsid w:val="00711299"/>
    <w:pPr>
      <w:spacing w:after="120"/>
    </w:pPr>
    <w:rPr>
      <w:sz w:val="16"/>
      <w:szCs w:val="16"/>
    </w:rPr>
  </w:style>
  <w:style w:type="character" w:customStyle="1" w:styleId="Textkrper3Zchn">
    <w:name w:val="Textkörper 3 Zchn"/>
    <w:basedOn w:val="Absatz-Standardschriftart"/>
    <w:link w:val="Textkrper3"/>
    <w:uiPriority w:val="99"/>
    <w:semiHidden/>
    <w:rsid w:val="00DE2C4D"/>
    <w:rPr>
      <w:sz w:val="16"/>
      <w:szCs w:val="16"/>
    </w:rPr>
  </w:style>
  <w:style w:type="paragraph" w:styleId="Textkrper-Einzug2">
    <w:name w:val="Body Text Indent 2"/>
    <w:basedOn w:val="Standard"/>
    <w:link w:val="Textkrper-Einzug2Zchn"/>
    <w:uiPriority w:val="99"/>
    <w:semiHidden/>
    <w:rsid w:val="0071129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E2C4D"/>
    <w:rPr>
      <w:sz w:val="24"/>
      <w:szCs w:val="24"/>
    </w:rPr>
  </w:style>
  <w:style w:type="paragraph" w:styleId="Textkrper-Einzug3">
    <w:name w:val="Body Text Indent 3"/>
    <w:basedOn w:val="Standard"/>
    <w:link w:val="Textkrper-Einzug3Zchn"/>
    <w:uiPriority w:val="99"/>
    <w:semiHidden/>
    <w:rsid w:val="0071129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E2C4D"/>
    <w:rPr>
      <w:sz w:val="16"/>
      <w:szCs w:val="16"/>
    </w:rPr>
  </w:style>
  <w:style w:type="paragraph" w:styleId="Textkrper-Erstzeileneinzug">
    <w:name w:val="Body Text First Indent"/>
    <w:basedOn w:val="Textkrper"/>
    <w:link w:val="Textkrper-ErstzeileneinzugZchn"/>
    <w:uiPriority w:val="99"/>
    <w:semiHidden/>
    <w:rsid w:val="00711299"/>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sid w:val="00DE2C4D"/>
    <w:rPr>
      <w:sz w:val="24"/>
      <w:szCs w:val="24"/>
    </w:rPr>
  </w:style>
  <w:style w:type="paragraph" w:styleId="Textkrper-Erstzeileneinzug2">
    <w:name w:val="Body Text First Indent 2"/>
    <w:basedOn w:val="Textkrper-Zeileneinzug"/>
    <w:link w:val="Textkrper-Erstzeileneinzug2Zchn"/>
    <w:uiPriority w:val="99"/>
    <w:semiHidden/>
    <w:rsid w:val="00711299"/>
    <w:pPr>
      <w:ind w:firstLine="210"/>
    </w:pPr>
  </w:style>
  <w:style w:type="character" w:customStyle="1" w:styleId="Textkrper-Erstzeileneinzug2Zchn">
    <w:name w:val="Textkörper-Erstzeileneinzug 2 Zchn"/>
    <w:basedOn w:val="Textkrper-ZeileneinzugZchn"/>
    <w:link w:val="Textkrper-Erstzeileneinzug2"/>
    <w:uiPriority w:val="99"/>
    <w:semiHidden/>
    <w:rsid w:val="00DE2C4D"/>
    <w:rPr>
      <w:sz w:val="24"/>
      <w:szCs w:val="24"/>
    </w:rPr>
  </w:style>
  <w:style w:type="paragraph" w:styleId="Titel">
    <w:name w:val="Title"/>
    <w:basedOn w:val="Standard"/>
    <w:link w:val="TitelZchn"/>
    <w:uiPriority w:val="99"/>
    <w:qFormat/>
    <w:rsid w:val="00711299"/>
    <w:pPr>
      <w:spacing w:before="240" w:after="60"/>
      <w:jc w:val="center"/>
      <w:outlineLvl w:val="0"/>
    </w:pPr>
    <w:rPr>
      <w:b/>
      <w:bCs/>
      <w:kern w:val="28"/>
      <w:sz w:val="32"/>
      <w:szCs w:val="32"/>
    </w:rPr>
  </w:style>
  <w:style w:type="character" w:customStyle="1" w:styleId="TitelZchn">
    <w:name w:val="Titel Zchn"/>
    <w:basedOn w:val="Absatz-Standardschriftart"/>
    <w:link w:val="Titel"/>
    <w:uiPriority w:val="10"/>
    <w:rsid w:val="00DE2C4D"/>
    <w:rPr>
      <w:rFonts w:asciiTheme="majorHAnsi" w:eastAsiaTheme="majorEastAsia" w:hAnsiTheme="majorHAnsi" w:cstheme="majorBidi"/>
      <w:b/>
      <w:bCs/>
      <w:kern w:val="28"/>
      <w:sz w:val="32"/>
      <w:szCs w:val="32"/>
    </w:rPr>
  </w:style>
  <w:style w:type="paragraph" w:styleId="Umschlagabsenderadresse">
    <w:name w:val="envelope return"/>
    <w:basedOn w:val="Standard"/>
    <w:uiPriority w:val="99"/>
    <w:semiHidden/>
    <w:rsid w:val="00711299"/>
    <w:rPr>
      <w:sz w:val="20"/>
      <w:szCs w:val="20"/>
    </w:rPr>
  </w:style>
  <w:style w:type="paragraph" w:styleId="Umschlagadresse">
    <w:name w:val="envelope address"/>
    <w:basedOn w:val="Standard"/>
    <w:uiPriority w:val="99"/>
    <w:semiHidden/>
    <w:rsid w:val="00711299"/>
    <w:pPr>
      <w:framePr w:w="4320" w:h="2160" w:hRule="exact" w:hSpace="141" w:wrap="auto" w:hAnchor="page" w:xAlign="center" w:yAlign="bottom"/>
      <w:ind w:left="1"/>
    </w:pPr>
  </w:style>
  <w:style w:type="paragraph" w:styleId="Unterschrift">
    <w:name w:val="Signature"/>
    <w:basedOn w:val="Standard"/>
    <w:link w:val="UnterschriftZchn"/>
    <w:uiPriority w:val="99"/>
    <w:semiHidden/>
    <w:rsid w:val="00711299"/>
    <w:pPr>
      <w:ind w:left="4252"/>
    </w:pPr>
  </w:style>
  <w:style w:type="character" w:customStyle="1" w:styleId="UnterschriftZchn">
    <w:name w:val="Unterschrift Zchn"/>
    <w:basedOn w:val="Absatz-Standardschriftart"/>
    <w:link w:val="Unterschrift"/>
    <w:uiPriority w:val="99"/>
    <w:semiHidden/>
    <w:rsid w:val="00DE2C4D"/>
    <w:rPr>
      <w:sz w:val="24"/>
      <w:szCs w:val="24"/>
    </w:rPr>
  </w:style>
  <w:style w:type="paragraph" w:styleId="Untertitel">
    <w:name w:val="Subtitle"/>
    <w:basedOn w:val="Standard"/>
    <w:link w:val="UntertitelZchn"/>
    <w:uiPriority w:val="99"/>
    <w:qFormat/>
    <w:rsid w:val="00711299"/>
    <w:pPr>
      <w:spacing w:after="60"/>
      <w:jc w:val="center"/>
      <w:outlineLvl w:val="1"/>
    </w:pPr>
  </w:style>
  <w:style w:type="character" w:customStyle="1" w:styleId="UntertitelZchn">
    <w:name w:val="Untertitel Zchn"/>
    <w:basedOn w:val="Absatz-Standardschriftart"/>
    <w:link w:val="Untertitel"/>
    <w:uiPriority w:val="11"/>
    <w:rsid w:val="00DE2C4D"/>
    <w:rPr>
      <w:rFonts w:asciiTheme="majorHAnsi" w:eastAsiaTheme="majorEastAsia" w:hAnsiTheme="majorHAnsi" w:cstheme="majorBidi"/>
      <w:sz w:val="24"/>
      <w:szCs w:val="24"/>
    </w:rPr>
  </w:style>
  <w:style w:type="character" w:styleId="Zeilennummer">
    <w:name w:val="line number"/>
    <w:basedOn w:val="Absatz-Standardschriftart"/>
    <w:uiPriority w:val="99"/>
    <w:semiHidden/>
    <w:rsid w:val="00711299"/>
  </w:style>
  <w:style w:type="character" w:styleId="Funotenzeichen">
    <w:name w:val="footnote reference"/>
    <w:basedOn w:val="Absatz-Standardschriftart"/>
    <w:uiPriority w:val="99"/>
    <w:semiHidden/>
    <w:rsid w:val="000A01F1"/>
    <w:rPr>
      <w:sz w:val="24"/>
      <w:szCs w:val="24"/>
      <w:vertAlign w:val="superscript"/>
    </w:rPr>
  </w:style>
  <w:style w:type="paragraph" w:customStyle="1" w:styleId="Tabellenspiegelstrich">
    <w:name w:val="Tabellenspiegelstrich"/>
    <w:basedOn w:val="Standard"/>
    <w:rsid w:val="00060FB8"/>
    <w:pPr>
      <w:numPr>
        <w:numId w:val="14"/>
      </w:numPr>
      <w:spacing w:before="0" w:after="0"/>
      <w:jc w:val="left"/>
    </w:pPr>
    <w:rPr>
      <w:rFonts w:eastAsia="MS Mincho"/>
    </w:rPr>
  </w:style>
  <w:style w:type="table" w:customStyle="1" w:styleId="RLPTabelle">
    <w:name w:val="RLP Tabelle"/>
    <w:rsid w:val="00DA49CB"/>
    <w:rPr>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rsid w:val="001F2EA5"/>
    <w:pPr>
      <w:tabs>
        <w:tab w:val="left" w:pos="993"/>
      </w:tabs>
      <w:spacing w:after="240"/>
    </w:pPr>
    <w:rPr>
      <w:b/>
      <w:bCs/>
    </w:rPr>
  </w:style>
  <w:style w:type="paragraph" w:styleId="Funotentext">
    <w:name w:val="footnote text"/>
    <w:basedOn w:val="Standard"/>
    <w:link w:val="FunotentextZchn"/>
    <w:autoRedefine/>
    <w:uiPriority w:val="99"/>
    <w:semiHidden/>
    <w:rsid w:val="00B57A9F"/>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locked/>
    <w:rsid w:val="0036465F"/>
    <w:rPr>
      <w:lang w:val="de-DE" w:eastAsia="de-DE"/>
    </w:rPr>
  </w:style>
  <w:style w:type="paragraph" w:styleId="Endnotentext">
    <w:name w:val="endnote text"/>
    <w:basedOn w:val="Standard"/>
    <w:link w:val="EndnotentextZchn"/>
    <w:uiPriority w:val="99"/>
    <w:semiHidden/>
    <w:rsid w:val="00B36517"/>
    <w:rPr>
      <w:sz w:val="20"/>
      <w:szCs w:val="20"/>
    </w:rPr>
  </w:style>
  <w:style w:type="character" w:customStyle="1" w:styleId="EndnotentextZchn">
    <w:name w:val="Endnotentext Zchn"/>
    <w:basedOn w:val="Absatz-Standardschriftart"/>
    <w:link w:val="Endnotentext"/>
    <w:uiPriority w:val="99"/>
    <w:semiHidden/>
    <w:rsid w:val="00DE2C4D"/>
    <w:rPr>
      <w:sz w:val="20"/>
      <w:szCs w:val="20"/>
    </w:rPr>
  </w:style>
  <w:style w:type="character" w:styleId="Endnotenzeichen">
    <w:name w:val="endnote reference"/>
    <w:basedOn w:val="Absatz-Standardschriftart"/>
    <w:uiPriority w:val="99"/>
    <w:semiHidden/>
    <w:rsid w:val="00B36517"/>
    <w:rPr>
      <w:vertAlign w:val="superscript"/>
    </w:rPr>
  </w:style>
  <w:style w:type="paragraph" w:styleId="Dokumentstruktur">
    <w:name w:val="Document Map"/>
    <w:basedOn w:val="Standard"/>
    <w:link w:val="DokumentstrukturZchn"/>
    <w:uiPriority w:val="99"/>
    <w:semiHidden/>
    <w:rsid w:val="00B36517"/>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sid w:val="00DE2C4D"/>
    <w:rPr>
      <w:sz w:val="0"/>
      <w:szCs w:val="0"/>
    </w:rPr>
  </w:style>
  <w:style w:type="character" w:styleId="Kommentarzeichen">
    <w:name w:val="annotation reference"/>
    <w:basedOn w:val="Absatz-Standardschriftart"/>
    <w:uiPriority w:val="99"/>
    <w:semiHidden/>
    <w:rsid w:val="00B36517"/>
    <w:rPr>
      <w:sz w:val="16"/>
      <w:szCs w:val="16"/>
    </w:rPr>
  </w:style>
  <w:style w:type="paragraph" w:styleId="Kommentartext">
    <w:name w:val="annotation text"/>
    <w:basedOn w:val="Standard"/>
    <w:link w:val="KommentartextZchn"/>
    <w:uiPriority w:val="99"/>
    <w:semiHidden/>
    <w:rsid w:val="00B36517"/>
    <w:rPr>
      <w:sz w:val="20"/>
      <w:szCs w:val="20"/>
    </w:rPr>
  </w:style>
  <w:style w:type="character" w:customStyle="1" w:styleId="KommentartextZchn">
    <w:name w:val="Kommentartext Zchn"/>
    <w:basedOn w:val="Absatz-Standardschriftart"/>
    <w:link w:val="Kommentartext"/>
    <w:uiPriority w:val="99"/>
    <w:semiHidden/>
    <w:rsid w:val="00DE2C4D"/>
    <w:rPr>
      <w:sz w:val="20"/>
      <w:szCs w:val="20"/>
    </w:rPr>
  </w:style>
  <w:style w:type="paragraph" w:styleId="Kommentarthema">
    <w:name w:val="annotation subject"/>
    <w:basedOn w:val="Kommentartext"/>
    <w:next w:val="Kommentartext"/>
    <w:link w:val="KommentarthemaZchn"/>
    <w:uiPriority w:val="99"/>
    <w:semiHidden/>
    <w:rsid w:val="00B36517"/>
    <w:rPr>
      <w:b/>
      <w:bCs/>
    </w:rPr>
  </w:style>
  <w:style w:type="character" w:customStyle="1" w:styleId="KommentarthemaZchn">
    <w:name w:val="Kommentarthema Zchn"/>
    <w:basedOn w:val="KommentartextZchn"/>
    <w:link w:val="Kommentarthema"/>
    <w:uiPriority w:val="99"/>
    <w:semiHidden/>
    <w:rsid w:val="00DE2C4D"/>
    <w:rPr>
      <w:b/>
      <w:bCs/>
      <w:sz w:val="20"/>
      <w:szCs w:val="20"/>
    </w:rPr>
  </w:style>
  <w:style w:type="paragraph" w:customStyle="1" w:styleId="erlass2">
    <w:name w:val="erlass2"/>
    <w:basedOn w:val="Standard"/>
    <w:uiPriority w:val="99"/>
    <w:rsid w:val="004B084D"/>
    <w:pPr>
      <w:jc w:val="center"/>
    </w:pPr>
  </w:style>
  <w:style w:type="paragraph" w:customStyle="1" w:styleId="Tabellentext">
    <w:name w:val="Tabellentext"/>
    <w:basedOn w:val="Standard"/>
    <w:rsid w:val="007C43E5"/>
    <w:pPr>
      <w:spacing w:after="0"/>
      <w:jc w:val="left"/>
    </w:pPr>
  </w:style>
  <w:style w:type="character" w:customStyle="1" w:styleId="SpiegelstrichZchnZchn">
    <w:name w:val="Spiegelstrich Zchn Zchn"/>
    <w:basedOn w:val="Absatz-Standardschriftart"/>
    <w:link w:val="Spiegelstrich"/>
    <w:uiPriority w:val="99"/>
    <w:locked/>
    <w:rsid w:val="00607C63"/>
    <w:rPr>
      <w:sz w:val="24"/>
      <w:szCs w:val="24"/>
    </w:rPr>
  </w:style>
  <w:style w:type="character" w:customStyle="1" w:styleId="AbsatzvorTabelleZchn">
    <w:name w:val="Absatz vor Tabelle Zchn"/>
    <w:basedOn w:val="Absatz-Standardschriftart"/>
    <w:link w:val="AbsatzvorTabelle"/>
    <w:uiPriority w:val="99"/>
    <w:locked/>
    <w:rsid w:val="00AD3A8A"/>
    <w:rPr>
      <w:sz w:val="24"/>
      <w:szCs w:val="24"/>
      <w:lang w:val="de-DE" w:eastAsia="de-DE"/>
    </w:rPr>
  </w:style>
  <w:style w:type="paragraph" w:customStyle="1" w:styleId="Titelzeile3">
    <w:name w:val="Titelzeile 3"/>
    <w:basedOn w:val="Titelzeile1"/>
    <w:uiPriority w:val="99"/>
    <w:rsid w:val="00C43063"/>
    <w:pPr>
      <w:spacing w:before="480" w:after="0"/>
    </w:pPr>
  </w:style>
  <w:style w:type="paragraph" w:customStyle="1" w:styleId="Tabellenschriftklein">
    <w:name w:val="Tabellenschrift klein"/>
    <w:basedOn w:val="Standard"/>
    <w:uiPriority w:val="99"/>
    <w:rsid w:val="00B65F15"/>
    <w:pPr>
      <w:spacing w:before="40" w:after="40"/>
      <w:jc w:val="left"/>
    </w:pPr>
    <w:rPr>
      <w:sz w:val="18"/>
      <w:szCs w:val="18"/>
    </w:rPr>
  </w:style>
  <w:style w:type="paragraph" w:customStyle="1" w:styleId="Rahmenlehrplan">
    <w:name w:val="Rahmenlehrplan"/>
    <w:basedOn w:val="Standard"/>
    <w:uiPriority w:val="99"/>
    <w:rsid w:val="00040CC9"/>
    <w:pPr>
      <w:spacing w:before="4800"/>
    </w:pPr>
    <w:rPr>
      <w:b/>
      <w:bCs/>
      <w:smallCaps/>
      <w:spacing w:val="40"/>
      <w:sz w:val="28"/>
      <w:szCs w:val="28"/>
    </w:rPr>
  </w:style>
  <w:style w:type="paragraph" w:styleId="Listenabsatz">
    <w:name w:val="List Paragraph"/>
    <w:basedOn w:val="Standard"/>
    <w:uiPriority w:val="99"/>
    <w:qFormat/>
    <w:rsid w:val="00422360"/>
    <w:pPr>
      <w:spacing w:before="0" w:after="200" w:line="276" w:lineRule="auto"/>
      <w:ind w:left="720"/>
      <w:jc w:val="left"/>
    </w:pPr>
    <w:rPr>
      <w:rFonts w:ascii="Calibri" w:hAnsi="Calibri" w:cs="Calibri"/>
      <w:sz w:val="22"/>
      <w:szCs w:val="22"/>
      <w:lang w:eastAsia="en-US"/>
    </w:rPr>
  </w:style>
  <w:style w:type="character" w:customStyle="1" w:styleId="NichtaufgelsteErwhnung1">
    <w:name w:val="Nicht aufgelöste Erwähnung1"/>
    <w:basedOn w:val="Absatz-Standardschriftart"/>
    <w:uiPriority w:val="99"/>
    <w:semiHidden/>
    <w:rsid w:val="008914EF"/>
    <w:rPr>
      <w:color w:val="auto"/>
      <w:shd w:val="clear" w:color="auto" w:fill="auto"/>
    </w:rPr>
  </w:style>
  <w:style w:type="numbering" w:styleId="ArtikelAbschnitt">
    <w:name w:val="Outline List 3"/>
    <w:basedOn w:val="KeineListe"/>
    <w:uiPriority w:val="99"/>
    <w:semiHidden/>
    <w:unhideWhenUsed/>
    <w:rsid w:val="00DE2C4D"/>
    <w:pPr>
      <w:numPr>
        <w:numId w:val="13"/>
      </w:numPr>
    </w:pPr>
  </w:style>
  <w:style w:type="numbering" w:styleId="111111">
    <w:name w:val="Outline List 2"/>
    <w:basedOn w:val="KeineListe"/>
    <w:uiPriority w:val="99"/>
    <w:semiHidden/>
    <w:unhideWhenUsed/>
    <w:rsid w:val="00DE2C4D"/>
    <w:pPr>
      <w:numPr>
        <w:numId w:val="11"/>
      </w:numPr>
    </w:pPr>
  </w:style>
  <w:style w:type="numbering" w:styleId="1ai">
    <w:name w:val="Outline List 1"/>
    <w:basedOn w:val="KeineListe"/>
    <w:uiPriority w:val="99"/>
    <w:semiHidden/>
    <w:unhideWhenUsed/>
    <w:rsid w:val="00DE2C4D"/>
    <w:pPr>
      <w:numPr>
        <w:numId w:val="12"/>
      </w:numPr>
    </w:pPr>
  </w:style>
  <w:style w:type="character" w:customStyle="1" w:styleId="LSblau">
    <w:name w:val="LS blau"/>
    <w:uiPriority w:val="1"/>
    <w:rsid w:val="00060FB8"/>
    <w:rPr>
      <w:bCs/>
      <w:color w:val="007EC5"/>
    </w:rPr>
  </w:style>
  <w:style w:type="character" w:customStyle="1" w:styleId="LSgrn">
    <w:name w:val="LS grün"/>
    <w:uiPriority w:val="1"/>
    <w:rsid w:val="00060FB8"/>
    <w:rPr>
      <w:bCs/>
      <w:color w:val="4CB848"/>
    </w:rPr>
  </w:style>
  <w:style w:type="character" w:customStyle="1" w:styleId="LSorange">
    <w:name w:val="LS orange"/>
    <w:uiPriority w:val="1"/>
    <w:rsid w:val="00060FB8"/>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457986">
      <w:marLeft w:val="0"/>
      <w:marRight w:val="0"/>
      <w:marTop w:val="0"/>
      <w:marBottom w:val="0"/>
      <w:divBdr>
        <w:top w:val="none" w:sz="0" w:space="0" w:color="auto"/>
        <w:left w:val="none" w:sz="0" w:space="0" w:color="auto"/>
        <w:bottom w:val="none" w:sz="0" w:space="0" w:color="auto"/>
        <w:right w:val="none" w:sz="0" w:space="0" w:color="auto"/>
      </w:divBdr>
    </w:div>
    <w:div w:id="1930457987">
      <w:marLeft w:val="0"/>
      <w:marRight w:val="0"/>
      <w:marTop w:val="0"/>
      <w:marBottom w:val="0"/>
      <w:divBdr>
        <w:top w:val="none" w:sz="0" w:space="0" w:color="auto"/>
        <w:left w:val="none" w:sz="0" w:space="0" w:color="auto"/>
        <w:bottom w:val="none" w:sz="0" w:space="0" w:color="auto"/>
        <w:right w:val="none" w:sz="0" w:space="0" w:color="auto"/>
      </w:divBdr>
    </w:div>
    <w:div w:id="1930457988">
      <w:marLeft w:val="0"/>
      <w:marRight w:val="0"/>
      <w:marTop w:val="0"/>
      <w:marBottom w:val="0"/>
      <w:divBdr>
        <w:top w:val="none" w:sz="0" w:space="0" w:color="auto"/>
        <w:left w:val="none" w:sz="0" w:space="0" w:color="auto"/>
        <w:bottom w:val="none" w:sz="0" w:space="0" w:color="auto"/>
        <w:right w:val="none" w:sz="0" w:space="0" w:color="auto"/>
      </w:divBdr>
    </w:div>
    <w:div w:id="1930457989">
      <w:marLeft w:val="0"/>
      <w:marRight w:val="0"/>
      <w:marTop w:val="0"/>
      <w:marBottom w:val="0"/>
      <w:divBdr>
        <w:top w:val="none" w:sz="0" w:space="0" w:color="auto"/>
        <w:left w:val="none" w:sz="0" w:space="0" w:color="auto"/>
        <w:bottom w:val="none" w:sz="0" w:space="0" w:color="auto"/>
        <w:right w:val="none" w:sz="0" w:space="0" w:color="auto"/>
      </w:divBdr>
    </w:div>
    <w:div w:id="1930457990">
      <w:marLeft w:val="0"/>
      <w:marRight w:val="0"/>
      <w:marTop w:val="0"/>
      <w:marBottom w:val="0"/>
      <w:divBdr>
        <w:top w:val="none" w:sz="0" w:space="0" w:color="auto"/>
        <w:left w:val="none" w:sz="0" w:space="0" w:color="auto"/>
        <w:bottom w:val="none" w:sz="0" w:space="0" w:color="auto"/>
        <w:right w:val="none" w:sz="0" w:space="0" w:color="auto"/>
      </w:divBdr>
    </w:div>
    <w:div w:id="1930457991">
      <w:marLeft w:val="0"/>
      <w:marRight w:val="0"/>
      <w:marTop w:val="0"/>
      <w:marBottom w:val="0"/>
      <w:divBdr>
        <w:top w:val="none" w:sz="0" w:space="0" w:color="auto"/>
        <w:left w:val="none" w:sz="0" w:space="0" w:color="auto"/>
        <w:bottom w:val="none" w:sz="0" w:space="0" w:color="auto"/>
        <w:right w:val="none" w:sz="0" w:space="0" w:color="auto"/>
      </w:divBdr>
    </w:div>
    <w:div w:id="1930457992">
      <w:marLeft w:val="0"/>
      <w:marRight w:val="0"/>
      <w:marTop w:val="0"/>
      <w:marBottom w:val="0"/>
      <w:divBdr>
        <w:top w:val="none" w:sz="0" w:space="0" w:color="auto"/>
        <w:left w:val="none" w:sz="0" w:space="0" w:color="auto"/>
        <w:bottom w:val="none" w:sz="0" w:space="0" w:color="auto"/>
        <w:right w:val="none" w:sz="0" w:space="0" w:color="auto"/>
      </w:divBdr>
    </w:div>
    <w:div w:id="1930457993">
      <w:marLeft w:val="0"/>
      <w:marRight w:val="0"/>
      <w:marTop w:val="0"/>
      <w:marBottom w:val="0"/>
      <w:divBdr>
        <w:top w:val="none" w:sz="0" w:space="0" w:color="auto"/>
        <w:left w:val="none" w:sz="0" w:space="0" w:color="auto"/>
        <w:bottom w:val="none" w:sz="0" w:space="0" w:color="auto"/>
        <w:right w:val="none" w:sz="0" w:space="0" w:color="auto"/>
      </w:divBdr>
    </w:div>
    <w:div w:id="1930457994">
      <w:marLeft w:val="0"/>
      <w:marRight w:val="0"/>
      <w:marTop w:val="0"/>
      <w:marBottom w:val="0"/>
      <w:divBdr>
        <w:top w:val="none" w:sz="0" w:space="0" w:color="auto"/>
        <w:left w:val="none" w:sz="0" w:space="0" w:color="auto"/>
        <w:bottom w:val="none" w:sz="0" w:space="0" w:color="auto"/>
        <w:right w:val="none" w:sz="0" w:space="0" w:color="auto"/>
      </w:divBdr>
    </w:div>
    <w:div w:id="1930457995">
      <w:marLeft w:val="0"/>
      <w:marRight w:val="0"/>
      <w:marTop w:val="0"/>
      <w:marBottom w:val="0"/>
      <w:divBdr>
        <w:top w:val="none" w:sz="0" w:space="0" w:color="auto"/>
        <w:left w:val="none" w:sz="0" w:space="0" w:color="auto"/>
        <w:bottom w:val="none" w:sz="0" w:space="0" w:color="auto"/>
        <w:right w:val="none" w:sz="0" w:space="0" w:color="auto"/>
      </w:divBdr>
    </w:div>
    <w:div w:id="1930457996">
      <w:marLeft w:val="0"/>
      <w:marRight w:val="0"/>
      <w:marTop w:val="0"/>
      <w:marBottom w:val="0"/>
      <w:divBdr>
        <w:top w:val="none" w:sz="0" w:space="0" w:color="auto"/>
        <w:left w:val="none" w:sz="0" w:space="0" w:color="auto"/>
        <w:bottom w:val="none" w:sz="0" w:space="0" w:color="auto"/>
        <w:right w:val="none" w:sz="0" w:space="0" w:color="auto"/>
      </w:divBdr>
    </w:div>
    <w:div w:id="1930457997">
      <w:marLeft w:val="0"/>
      <w:marRight w:val="0"/>
      <w:marTop w:val="0"/>
      <w:marBottom w:val="0"/>
      <w:divBdr>
        <w:top w:val="none" w:sz="0" w:space="0" w:color="auto"/>
        <w:left w:val="none" w:sz="0" w:space="0" w:color="auto"/>
        <w:bottom w:val="none" w:sz="0" w:space="0" w:color="auto"/>
        <w:right w:val="none" w:sz="0" w:space="0" w:color="auto"/>
      </w:divBdr>
    </w:div>
    <w:div w:id="1930457998">
      <w:marLeft w:val="0"/>
      <w:marRight w:val="0"/>
      <w:marTop w:val="0"/>
      <w:marBottom w:val="0"/>
      <w:divBdr>
        <w:top w:val="none" w:sz="0" w:space="0" w:color="auto"/>
        <w:left w:val="none" w:sz="0" w:space="0" w:color="auto"/>
        <w:bottom w:val="none" w:sz="0" w:space="0" w:color="auto"/>
        <w:right w:val="none" w:sz="0" w:space="0" w:color="auto"/>
      </w:divBdr>
    </w:div>
    <w:div w:id="1930457999">
      <w:marLeft w:val="0"/>
      <w:marRight w:val="0"/>
      <w:marTop w:val="0"/>
      <w:marBottom w:val="0"/>
      <w:divBdr>
        <w:top w:val="none" w:sz="0" w:space="0" w:color="auto"/>
        <w:left w:val="none" w:sz="0" w:space="0" w:color="auto"/>
        <w:bottom w:val="none" w:sz="0" w:space="0" w:color="auto"/>
        <w:right w:val="none" w:sz="0" w:space="0" w:color="auto"/>
      </w:divBdr>
    </w:div>
    <w:div w:id="1930458000">
      <w:marLeft w:val="0"/>
      <w:marRight w:val="0"/>
      <w:marTop w:val="0"/>
      <w:marBottom w:val="0"/>
      <w:divBdr>
        <w:top w:val="none" w:sz="0" w:space="0" w:color="auto"/>
        <w:left w:val="none" w:sz="0" w:space="0" w:color="auto"/>
        <w:bottom w:val="none" w:sz="0" w:space="0" w:color="auto"/>
        <w:right w:val="none" w:sz="0" w:space="0" w:color="auto"/>
      </w:divBdr>
    </w:div>
    <w:div w:id="19304580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5269</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LinksUpToDate>false</LinksUpToDate>
  <CharactersWithSpaces>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subject/>
  <dc:creator/>
  <cp:keywords/>
  <cp:lastModifiedBy/>
  <cp:revision>1</cp:revision>
  <dcterms:created xsi:type="dcterms:W3CDTF">2022-06-08T11:23:00Z</dcterms:created>
  <dcterms:modified xsi:type="dcterms:W3CDTF">2022-06-08T12:00:00Z</dcterms:modified>
</cp:coreProperties>
</file>