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5782F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7D2D547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A1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7E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F8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C315F9A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9E0307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193" w14:textId="77777777" w:rsidR="005F408F" w:rsidRPr="00850CC4" w:rsidRDefault="00462E89" w:rsidP="00462E89">
            <w:pPr>
              <w:spacing w:before="60" w:after="0"/>
              <w:jc w:val="left"/>
            </w:pPr>
            <w:r>
              <w:t>x.1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250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0AE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F0405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ADBEBF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17D" w14:textId="77777777" w:rsidR="005F408F" w:rsidRPr="00850CC4" w:rsidRDefault="00462E89" w:rsidP="00462E89">
            <w:pPr>
              <w:spacing w:before="60" w:after="0"/>
              <w:jc w:val="left"/>
            </w:pPr>
            <w:r>
              <w:t>x.2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FF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B4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1CD31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7449FC1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97A" w14:textId="77777777" w:rsidR="005F408F" w:rsidRPr="00850CC4" w:rsidRDefault="00462E89" w:rsidP="00462E89">
            <w:pPr>
              <w:spacing w:before="60" w:after="0"/>
              <w:jc w:val="left"/>
            </w:pPr>
            <w:r>
              <w:t>x.3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E2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CC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17209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C31221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51A" w14:textId="77777777"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96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BE1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074D67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E68F57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721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9AD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FC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231752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B3CDC1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5CD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5B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8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192E3E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18D37442" w14:textId="77777777" w:rsidR="005F408F" w:rsidRPr="00850CC4" w:rsidRDefault="005F408F" w:rsidP="00781367">
      <w:pPr>
        <w:spacing w:before="0" w:after="0"/>
        <w:jc w:val="left"/>
      </w:pPr>
    </w:p>
    <w:p w14:paraId="031FDA07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7901378A" w14:textId="77777777" w:rsidTr="00805E98">
        <w:trPr>
          <w:trHeight w:val="2187"/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0DA94DA9" w14:textId="77777777" w:rsidTr="006C4193">
              <w:tc>
                <w:tcPr>
                  <w:tcW w:w="14572" w:type="dxa"/>
                  <w:gridSpan w:val="2"/>
                </w:tcPr>
                <w:p w14:paraId="77FBEE0B" w14:textId="3D94F8F2" w:rsidR="00FF32F3" w:rsidRPr="00FF53F1" w:rsidRDefault="003E51EC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1. Ausbildungsjahr</w:t>
                  </w:r>
                </w:p>
                <w:p w14:paraId="16E82259" w14:textId="171F1F81" w:rsidR="00FF32F3" w:rsidRPr="00FF53F1" w:rsidRDefault="00FF32F3" w:rsidP="00E53BF0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3E51EC">
                    <w:t>Wirtschafsbeziehungen und Praxismanagement</w:t>
                  </w:r>
                </w:p>
                <w:p w14:paraId="627A6E98" w14:textId="3817AD62" w:rsidR="00FF32F3" w:rsidRPr="00FF53F1" w:rsidRDefault="00FF32F3" w:rsidP="00E53BF0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DA47B5">
                    <w:rPr>
                      <w:b/>
                    </w:rPr>
                    <w:t>2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5654AE">
                    <w:t xml:space="preserve">Patienten empfangen und begleiten </w:t>
                  </w:r>
                  <w:r w:rsidR="008D17B0">
                    <w:t>(60 UStd.)</w:t>
                  </w:r>
                </w:p>
                <w:p w14:paraId="0DF1BB40" w14:textId="00C7B8AF" w:rsidR="00FF32F3" w:rsidRPr="00FF53F1" w:rsidRDefault="00FF32F3" w:rsidP="00E53BF0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DA47B5">
                    <w:rPr>
                      <w:b/>
                    </w:rPr>
                    <w:t>2.2</w:t>
                  </w:r>
                  <w:r w:rsidR="006E75AD">
                    <w:rPr>
                      <w:b/>
                    </w:rPr>
                    <w:t>:</w:t>
                  </w:r>
                  <w:r w:rsidR="006E75AD">
                    <w:rPr>
                      <w:b/>
                    </w:rPr>
                    <w:tab/>
                  </w:r>
                  <w:r w:rsidR="00152B86">
                    <w:t>Ein- und ausge</w:t>
                  </w:r>
                  <w:r w:rsidR="00DA47B5">
                    <w:t>h</w:t>
                  </w:r>
                  <w:r w:rsidR="00152B86">
                    <w:t>ende Post bearbeiten</w:t>
                  </w:r>
                  <w:r w:rsidRPr="00FF53F1">
                    <w:t xml:space="preserve"> </w:t>
                  </w:r>
                  <w:r w:rsidR="00152B86">
                    <w:t>(12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13EE51F7" w14:textId="77777777" w:rsidTr="006C4193">
              <w:trPr>
                <w:trHeight w:val="1814"/>
              </w:trPr>
              <w:tc>
                <w:tcPr>
                  <w:tcW w:w="7299" w:type="dxa"/>
                </w:tcPr>
                <w:p w14:paraId="331503D8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84138D4" w14:textId="10774B69" w:rsidR="00FF32F3" w:rsidRDefault="009A003E" w:rsidP="00FF32F3">
                  <w:pPr>
                    <w:pStyle w:val="Tabellentext"/>
                    <w:spacing w:before="0"/>
                  </w:pPr>
                  <w:r>
                    <w:t xml:space="preserve">Heute </w:t>
                  </w:r>
                  <w:r w:rsidR="00F20D5F">
                    <w:t>ist mal wieder alles anders</w:t>
                  </w:r>
                  <w:r w:rsidR="00DA47B5">
                    <w:t>:</w:t>
                  </w:r>
                  <w:r w:rsidR="00F20D5F">
                    <w:t xml:space="preserve"> </w:t>
                  </w:r>
                  <w:proofErr w:type="spellStart"/>
                  <w:r w:rsidR="00E339C3">
                    <w:t>Ece</w:t>
                  </w:r>
                  <w:proofErr w:type="spellEnd"/>
                  <w:r w:rsidR="00E339C3">
                    <w:t xml:space="preserve"> </w:t>
                  </w:r>
                  <w:proofErr w:type="spellStart"/>
                  <w:r w:rsidR="000C2F6A">
                    <w:t>Yakupi</w:t>
                  </w:r>
                  <w:proofErr w:type="spellEnd"/>
                  <w:r w:rsidR="00BB2513">
                    <w:t xml:space="preserve">, </w:t>
                  </w:r>
                  <w:r w:rsidR="00FE6BC4">
                    <w:t>die e</w:t>
                  </w:r>
                  <w:r w:rsidR="004C4A0A">
                    <w:t xml:space="preserve">igentlich für die Praxisorganisation in </w:t>
                  </w:r>
                  <w:r w:rsidR="00DA47B5">
                    <w:t>i</w:t>
                  </w:r>
                  <w:r w:rsidR="004C4A0A">
                    <w:t xml:space="preserve">hrer Ausbildungspraxis zuständig ist, </w:t>
                  </w:r>
                  <w:r w:rsidR="00A35CCC">
                    <w:t xml:space="preserve">befindet sich auf einer Fortbildung bei der Zahnärztekammer. </w:t>
                  </w:r>
                  <w:r w:rsidR="00A53347">
                    <w:t>Deswegen ha</w:t>
                  </w:r>
                  <w:r w:rsidR="006B7A2C">
                    <w:t xml:space="preserve">t die Auszubildende </w:t>
                  </w:r>
                  <w:r w:rsidR="00A53347">
                    <w:t>die Aufgabe</w:t>
                  </w:r>
                  <w:r w:rsidR="006B7A2C">
                    <w:t>,</w:t>
                  </w:r>
                  <w:r w:rsidR="00A53347">
                    <w:t xml:space="preserve"> sich um den </w:t>
                  </w:r>
                  <w:proofErr w:type="spellStart"/>
                  <w:r w:rsidR="00A53347">
                    <w:t>Postein</w:t>
                  </w:r>
                  <w:proofErr w:type="spellEnd"/>
                  <w:r w:rsidR="00A53347">
                    <w:t xml:space="preserve">- und </w:t>
                  </w:r>
                  <w:r w:rsidR="00E53BF0">
                    <w:noBreakHyphen/>
                  </w:r>
                  <w:proofErr w:type="spellStart"/>
                  <w:r w:rsidR="00A53347">
                    <w:t>ausgang</w:t>
                  </w:r>
                  <w:proofErr w:type="spellEnd"/>
                  <w:r w:rsidR="00A53347">
                    <w:t xml:space="preserve"> zu kümmern. </w:t>
                  </w:r>
                  <w:proofErr w:type="spellStart"/>
                  <w:r w:rsidR="003746D7">
                    <w:t>Ece</w:t>
                  </w:r>
                  <w:proofErr w:type="spellEnd"/>
                  <w:r w:rsidR="003746D7">
                    <w:t xml:space="preserve"> hat eine</w:t>
                  </w:r>
                  <w:r w:rsidR="00511092">
                    <w:t xml:space="preserve"> Notiz</w:t>
                  </w:r>
                  <w:r w:rsidR="009D7C04">
                    <w:t xml:space="preserve"> mit folgenden Aufgaben</w:t>
                  </w:r>
                  <w:r w:rsidR="006B7A2C">
                    <w:t xml:space="preserve"> geschrieben</w:t>
                  </w:r>
                  <w:r w:rsidR="009D7C04">
                    <w:t>:</w:t>
                  </w:r>
                </w:p>
                <w:p w14:paraId="2C351324" w14:textId="6FAE68BA" w:rsidR="009D7C04" w:rsidRDefault="00165869" w:rsidP="00E53BF0">
                  <w:pPr>
                    <w:pStyle w:val="Tabellentext"/>
                    <w:numPr>
                      <w:ilvl w:val="0"/>
                      <w:numId w:val="25"/>
                    </w:numPr>
                    <w:spacing w:before="0"/>
                    <w:ind w:left="340" w:hanging="340"/>
                  </w:pPr>
                  <w:r>
                    <w:t>Bitte sortiere die e</w:t>
                  </w:r>
                  <w:r w:rsidR="00E5133A">
                    <w:t>ingehende Post</w:t>
                  </w:r>
                  <w:r w:rsidR="00452EAE">
                    <w:t xml:space="preserve"> und </w:t>
                  </w:r>
                  <w:r w:rsidR="00B77E00">
                    <w:t>verteile</w:t>
                  </w:r>
                  <w:r>
                    <w:t xml:space="preserve"> bzw.</w:t>
                  </w:r>
                  <w:r w:rsidR="00B77E00">
                    <w:t xml:space="preserve"> bearbeite</w:t>
                  </w:r>
                  <w:r>
                    <w:t xml:space="preserve"> diese</w:t>
                  </w:r>
                  <w:r w:rsidR="009C7AB6">
                    <w:t>.</w:t>
                  </w:r>
                </w:p>
                <w:p w14:paraId="62B00C05" w14:textId="44B0F78F" w:rsidR="00B2746C" w:rsidRDefault="005F5D67" w:rsidP="00E53BF0">
                  <w:pPr>
                    <w:pStyle w:val="Tabellentext"/>
                    <w:numPr>
                      <w:ilvl w:val="0"/>
                      <w:numId w:val="25"/>
                    </w:numPr>
                    <w:spacing w:before="0"/>
                    <w:ind w:left="340" w:hanging="340"/>
                  </w:pPr>
                  <w:r>
                    <w:t>A</w:t>
                  </w:r>
                  <w:r w:rsidR="00F55F98">
                    <w:t xml:space="preserve">ußerdem habe ich gestern schon ein paar Briefe </w:t>
                  </w:r>
                  <w:r w:rsidR="00D27504">
                    <w:t>geschrieben, die müssten auch noch versendet werden</w:t>
                  </w:r>
                  <w:r w:rsidR="007C5C8C">
                    <w:t>. Die findest du im Postkorb.</w:t>
                  </w:r>
                  <w:r w:rsidR="00C420B5">
                    <w:t xml:space="preserve"> </w:t>
                  </w:r>
                  <w:r w:rsidR="00CF6A8E">
                    <w:t>Achte darauf, dass wir einen Nachweis darüber erhalten, dass die Mahnungen auch angekommen sind.</w:t>
                  </w:r>
                </w:p>
                <w:p w14:paraId="1A592219" w14:textId="1E0B4108" w:rsidR="004D603D" w:rsidRDefault="00110710" w:rsidP="00E53BF0">
                  <w:pPr>
                    <w:pStyle w:val="Tabellentext"/>
                    <w:numPr>
                      <w:ilvl w:val="0"/>
                      <w:numId w:val="25"/>
                    </w:numPr>
                    <w:spacing w:before="0"/>
                    <w:ind w:left="340" w:hanging="340"/>
                  </w:pPr>
                  <w:r>
                    <w:t>G</w:t>
                  </w:r>
                  <w:r w:rsidR="00AF255E">
                    <w:t xml:space="preserve">anz dringend muss der fehlerhaft gelieferte Bohrer </w:t>
                  </w:r>
                  <w:r w:rsidR="001B29EC">
                    <w:t>wieder an d</w:t>
                  </w:r>
                  <w:r w:rsidR="00743DD4">
                    <w:t xml:space="preserve">ie Praxisbedarf </w:t>
                  </w:r>
                  <w:r w:rsidR="00B01425">
                    <w:t xml:space="preserve">GmbH </w:t>
                  </w:r>
                  <w:r w:rsidR="00A119D5">
                    <w:t>zurückgeschickt</w:t>
                  </w:r>
                  <w:r w:rsidR="00B01425">
                    <w:t xml:space="preserve"> werden</w:t>
                  </w:r>
                  <w:r>
                    <w:t>.</w:t>
                  </w:r>
                  <w:r w:rsidR="00623FA1">
                    <w:t xml:space="preserve"> Dr. </w:t>
                  </w:r>
                  <w:r w:rsidR="00AE1555">
                    <w:t xml:space="preserve">Meyer </w:t>
                  </w:r>
                  <w:r w:rsidR="00A075EA">
                    <w:t xml:space="preserve">hat dazu einen Beschwerdebrief diktiert. Den müsstest du </w:t>
                  </w:r>
                  <w:r w:rsidR="00877F44">
                    <w:t xml:space="preserve">noch </w:t>
                  </w:r>
                  <w:r w:rsidR="00BE260B">
                    <w:t xml:space="preserve">schreiben und </w:t>
                  </w:r>
                  <w:r w:rsidR="00A075EA">
                    <w:t>dem Paket be</w:t>
                  </w:r>
                  <w:r w:rsidR="00877F44">
                    <w:t>i</w:t>
                  </w:r>
                  <w:r w:rsidR="00BE260B">
                    <w:t>fügen</w:t>
                  </w:r>
                  <w:r w:rsidR="00877F44">
                    <w:t>.</w:t>
                  </w:r>
                </w:p>
                <w:p w14:paraId="53332E56" w14:textId="3F4030C7" w:rsidR="00A119D5" w:rsidRDefault="00017EE5" w:rsidP="00E53BF0">
                  <w:pPr>
                    <w:pStyle w:val="Tabellentext"/>
                    <w:numPr>
                      <w:ilvl w:val="0"/>
                      <w:numId w:val="25"/>
                    </w:numPr>
                    <w:spacing w:before="0"/>
                    <w:ind w:left="340" w:hanging="340"/>
                  </w:pPr>
                  <w:r>
                    <w:t xml:space="preserve">Vergiss bitte nicht, die Ausgaben für </w:t>
                  </w:r>
                  <w:r w:rsidR="006203F1">
                    <w:t>das Porto in das Kassenbuch einzutragen</w:t>
                  </w:r>
                  <w:r w:rsidR="00975981">
                    <w:t xml:space="preserve">. Denk </w:t>
                  </w:r>
                  <w:r w:rsidR="00DA47B5">
                    <w:t>da</w:t>
                  </w:r>
                  <w:r w:rsidR="00975981">
                    <w:t xml:space="preserve">ran, dass Dr. Meyer es </w:t>
                  </w:r>
                  <w:r w:rsidR="00B06FFF">
                    <w:t xml:space="preserve">immer kostengünstig haben möchte. </w:t>
                  </w:r>
                </w:p>
                <w:p w14:paraId="092E022C" w14:textId="0565735F" w:rsidR="00FF32F3" w:rsidRPr="00FF53F1" w:rsidRDefault="003A49CE">
                  <w:pPr>
                    <w:pStyle w:val="Tabellentext"/>
                    <w:spacing w:before="0"/>
                  </w:pPr>
                  <w:r>
                    <w:t xml:space="preserve">Nachdem </w:t>
                  </w:r>
                  <w:r w:rsidR="006B7A2C">
                    <w:t xml:space="preserve">die Auszubildende </w:t>
                  </w:r>
                  <w:r>
                    <w:t>di</w:t>
                  </w:r>
                  <w:r w:rsidR="00134B43">
                    <w:t xml:space="preserve">e Notiz aufmerksam gelesen </w:t>
                  </w:r>
                  <w:r w:rsidR="006B7A2C">
                    <w:t>hat</w:t>
                  </w:r>
                  <w:r w:rsidR="00134B43">
                    <w:t>, schau</w:t>
                  </w:r>
                  <w:r w:rsidR="006B7A2C">
                    <w:t>t</w:t>
                  </w:r>
                  <w:r w:rsidR="00134B43">
                    <w:t xml:space="preserve"> </w:t>
                  </w:r>
                  <w:r w:rsidR="006B7A2C">
                    <w:t>s</w:t>
                  </w:r>
                  <w:r w:rsidR="00134B43">
                    <w:t>ie in den Azubiordner, in</w:t>
                  </w:r>
                  <w:r w:rsidR="00DA47B5">
                    <w:t xml:space="preserve"> </w:t>
                  </w:r>
                  <w:r w:rsidR="00134B43">
                    <w:t xml:space="preserve">dem </w:t>
                  </w:r>
                  <w:r w:rsidR="001F4FA9">
                    <w:t xml:space="preserve">wichtige Hinweise und Tipps stehen, aber leider nichts </w:t>
                  </w:r>
                  <w:r w:rsidR="0084741E">
                    <w:t xml:space="preserve">zur Organisation der Postbearbeitung. </w:t>
                  </w:r>
                </w:p>
              </w:tc>
              <w:tc>
                <w:tcPr>
                  <w:tcW w:w="7273" w:type="dxa"/>
                </w:tcPr>
                <w:p w14:paraId="45160DB4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1972747F" w14:textId="64234CA6" w:rsidR="00FF32F3" w:rsidRDefault="00DA47B5" w:rsidP="00FF32F3">
                  <w:pPr>
                    <w:pStyle w:val="Tabellentext"/>
                    <w:spacing w:before="0"/>
                  </w:pPr>
                  <w:r>
                    <w:t xml:space="preserve">Vollständig und richtig geleerter/bearbeiteter </w:t>
                  </w:r>
                  <w:r w:rsidR="00FB127A">
                    <w:t xml:space="preserve">Postkorb </w:t>
                  </w:r>
                </w:p>
                <w:p w14:paraId="76FE50D9" w14:textId="77777777" w:rsidR="000B1385" w:rsidRDefault="003909A6" w:rsidP="00FF32F3">
                  <w:pPr>
                    <w:pStyle w:val="Tabellentext"/>
                    <w:spacing w:before="0"/>
                  </w:pPr>
                  <w:r>
                    <w:t xml:space="preserve">Arbeitsunterlage für den Azubiordner </w:t>
                  </w:r>
                </w:p>
                <w:p w14:paraId="54EDA30C" w14:textId="39405F96" w:rsidR="001B1798" w:rsidRDefault="000B1385" w:rsidP="00FF32F3">
                  <w:pPr>
                    <w:pStyle w:val="Tabellentext"/>
                    <w:spacing w:before="0"/>
                  </w:pPr>
                  <w:r>
                    <w:t>Geschäftsbrief</w:t>
                  </w:r>
                </w:p>
                <w:p w14:paraId="45ED7C07" w14:textId="64382B34" w:rsidR="003909A6" w:rsidRDefault="003909A6" w:rsidP="00FF32F3">
                  <w:pPr>
                    <w:pStyle w:val="Tabellentext"/>
                    <w:spacing w:before="0"/>
                  </w:pPr>
                </w:p>
                <w:p w14:paraId="04B74A61" w14:textId="77777777" w:rsidR="00DA47B5" w:rsidRDefault="00DA47B5" w:rsidP="00DA47B5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3D4622AF" w14:textId="759FCAD1" w:rsidR="003909A6" w:rsidRPr="00FF53F1" w:rsidRDefault="00AE08C4" w:rsidP="00DA47B5">
                  <w:pPr>
                    <w:pStyle w:val="Tabellentext"/>
                    <w:spacing w:before="0"/>
                  </w:pPr>
                  <w:r>
                    <w:t>schriftliche Le</w:t>
                  </w:r>
                  <w:r w:rsidR="00BA417C">
                    <w:t>is</w:t>
                  </w:r>
                  <w:r>
                    <w:t>tungsüber</w:t>
                  </w:r>
                  <w:r w:rsidR="003675B2">
                    <w:t>prüfung</w:t>
                  </w:r>
                </w:p>
                <w:p w14:paraId="352CD4D9" w14:textId="77777777" w:rsidR="00FF32F3" w:rsidRPr="00FF53F1" w:rsidRDefault="00FF32F3" w:rsidP="00BA417C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FF53F1" w14:paraId="0317C5AF" w14:textId="77777777" w:rsidTr="006C4193">
              <w:trPr>
                <w:trHeight w:val="1814"/>
              </w:trPr>
              <w:tc>
                <w:tcPr>
                  <w:tcW w:w="7299" w:type="dxa"/>
                </w:tcPr>
                <w:p w14:paraId="38CB2EF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37DFE29A" w14:textId="0E349F27" w:rsidR="00DA47B5" w:rsidRPr="000B1385" w:rsidRDefault="00DA47B5" w:rsidP="00805E98">
                  <w:pPr>
                    <w:pStyle w:val="Tabellenspiegelstrich"/>
                    <w:numPr>
                      <w:ilvl w:val="0"/>
                      <w:numId w:val="0"/>
                    </w:num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Die Schülerinnen und </w:t>
                  </w:r>
                  <w:r w:rsidRPr="000B1385">
                    <w:rPr>
                      <w:color w:val="000000" w:themeColor="text1"/>
                    </w:rPr>
                    <w:t>Schüler</w:t>
                  </w:r>
                  <w:r w:rsidR="00753E86" w:rsidRPr="000B1385">
                    <w:rPr>
                      <w:color w:val="000000" w:themeColor="text1"/>
                    </w:rPr>
                    <w:t xml:space="preserve"> </w:t>
                  </w:r>
                </w:p>
                <w:p w14:paraId="323AEB5A" w14:textId="3002FDEB" w:rsidR="006B7A2C" w:rsidRPr="000B1385" w:rsidRDefault="00753E86" w:rsidP="00FF32F3">
                  <w:pPr>
                    <w:pStyle w:val="Tabellenspiegelstrich"/>
                    <w:rPr>
                      <w:color w:val="000000" w:themeColor="text1"/>
                    </w:rPr>
                  </w:pPr>
                  <w:r w:rsidRPr="000B1385">
                    <w:rPr>
                      <w:color w:val="000000" w:themeColor="text1"/>
                    </w:rPr>
                    <w:t xml:space="preserve">unterscheiden </w:t>
                  </w:r>
                  <w:r w:rsidR="00A83EB3" w:rsidRPr="000B1385">
                    <w:rPr>
                      <w:color w:val="000000" w:themeColor="text1"/>
                    </w:rPr>
                    <w:t>Arten des Schriftverkehrs</w:t>
                  </w:r>
                </w:p>
                <w:p w14:paraId="65D6C44D" w14:textId="7A32B3C4" w:rsidR="00FF32F3" w:rsidRPr="00805E98" w:rsidRDefault="00682F81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805E98">
                    <w:rPr>
                      <w:rFonts w:eastAsia="Times New Roman"/>
                      <w:color w:val="007EC5"/>
                    </w:rPr>
                    <w:t>recherchieren im Internet</w:t>
                  </w:r>
                  <w:r w:rsidR="00A83EB3" w:rsidRPr="00805E98">
                    <w:rPr>
                      <w:rFonts w:eastAsia="Times New Roman"/>
                      <w:color w:val="007EC5"/>
                    </w:rPr>
                    <w:t xml:space="preserve"> unterschiedliche Anbieter von Postdienstleistern</w:t>
                  </w:r>
                </w:p>
                <w:p w14:paraId="2F292D58" w14:textId="27D3C5F4" w:rsidR="006B7A2C" w:rsidRPr="00805E98" w:rsidRDefault="007A1A35" w:rsidP="00FF32F3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805E98">
                    <w:rPr>
                      <w:rFonts w:eastAsia="Times New Roman"/>
                      <w:color w:val="ED7D31"/>
                    </w:rPr>
                    <w:t>entscheiden fallbezogen welche Art der schriftlichen Kommunikation zweckmäßig ist (</w:t>
                  </w:r>
                  <w:r w:rsidR="00B95F84" w:rsidRPr="00805E98">
                    <w:rPr>
                      <w:rFonts w:eastAsia="Times New Roman"/>
                      <w:color w:val="ED7D31"/>
                    </w:rPr>
                    <w:t xml:space="preserve">Brief, </w:t>
                  </w:r>
                  <w:r w:rsidR="002C6EB5" w:rsidRPr="00805E98">
                    <w:rPr>
                      <w:rFonts w:eastAsia="Times New Roman"/>
                      <w:color w:val="ED7D31"/>
                    </w:rPr>
                    <w:t>E-Mail, E-Brief)</w:t>
                  </w:r>
                </w:p>
                <w:p w14:paraId="7B35ABBD" w14:textId="4F4383BF" w:rsidR="00FF32F3" w:rsidRPr="00805E98" w:rsidRDefault="00401922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805E98">
                    <w:rPr>
                      <w:rFonts w:eastAsia="Times New Roman"/>
                      <w:color w:val="007EC5"/>
                    </w:rPr>
                    <w:lastRenderedPageBreak/>
                    <w:t>verfassen einen Geschäftsbrief mit Hilfe eines Textverarbeitungsprogramms</w:t>
                  </w:r>
                </w:p>
                <w:p w14:paraId="77A126CE" w14:textId="38C8963B" w:rsidR="00FF32F3" w:rsidRPr="00E153E8" w:rsidRDefault="002C6EB5" w:rsidP="00FF32F3">
                  <w:pPr>
                    <w:pStyle w:val="Tabellenspiegelstrich"/>
                    <w:rPr>
                      <w:color w:val="000000" w:themeColor="text1"/>
                    </w:rPr>
                  </w:pPr>
                  <w:r w:rsidRPr="00E153E8">
                    <w:rPr>
                      <w:color w:val="000000" w:themeColor="text1"/>
                    </w:rPr>
                    <w:t>beurteilen, in welchen Fällen postalische Zusatzleistungen, wie z.</w:t>
                  </w:r>
                  <w:r w:rsidR="006B7A2C">
                    <w:rPr>
                      <w:color w:val="000000" w:themeColor="text1"/>
                    </w:rPr>
                    <w:t xml:space="preserve"> </w:t>
                  </w:r>
                  <w:r w:rsidRPr="00E153E8">
                    <w:rPr>
                      <w:color w:val="000000" w:themeColor="text1"/>
                    </w:rPr>
                    <w:t>B. Einschreiben</w:t>
                  </w:r>
                  <w:r w:rsidR="00DA47B5">
                    <w:rPr>
                      <w:color w:val="000000" w:themeColor="text1"/>
                    </w:rPr>
                    <w:t>,</w:t>
                  </w:r>
                  <w:r w:rsidRPr="00E153E8">
                    <w:rPr>
                      <w:color w:val="000000" w:themeColor="text1"/>
                    </w:rPr>
                    <w:t xml:space="preserve"> notwendig sind</w:t>
                  </w:r>
                </w:p>
                <w:p w14:paraId="7901B10E" w14:textId="65BE1083" w:rsidR="00C638E1" w:rsidRDefault="00C638E1" w:rsidP="00FF32F3">
                  <w:pPr>
                    <w:pStyle w:val="Tabellenspiegelstrich"/>
                  </w:pPr>
                  <w:r>
                    <w:t xml:space="preserve">kennen die Arbeitsschritte zur Bearbeitung von </w:t>
                  </w:r>
                  <w:proofErr w:type="spellStart"/>
                  <w:r>
                    <w:t>Postein</w:t>
                  </w:r>
                  <w:proofErr w:type="spellEnd"/>
                  <w:r w:rsidR="00C86542">
                    <w:t xml:space="preserve">- und </w:t>
                  </w:r>
                  <w:r w:rsidR="00E53BF0">
                    <w:noBreakHyphen/>
                  </w:r>
                  <w:proofErr w:type="spellStart"/>
                  <w:r w:rsidR="00C86542">
                    <w:t>au</w:t>
                  </w:r>
                  <w:r w:rsidR="00DA47B5">
                    <w:t>s</w:t>
                  </w:r>
                  <w:r w:rsidR="00C86542">
                    <w:t>gang</w:t>
                  </w:r>
                  <w:proofErr w:type="spellEnd"/>
                </w:p>
                <w:p w14:paraId="3318B868" w14:textId="441E9CF9" w:rsidR="00C86542" w:rsidRDefault="00C86542" w:rsidP="00FF32F3">
                  <w:pPr>
                    <w:pStyle w:val="Tabellenspiegelstrich"/>
                  </w:pPr>
                  <w:r>
                    <w:t>sind sich der Schweigepflicht bei der Postbearbeitung bewusst und berücksichtigen die D</w:t>
                  </w:r>
                  <w:r w:rsidR="00102DF1">
                    <w:t>a</w:t>
                  </w:r>
                  <w:r>
                    <w:t>tenschutzbestimmungen</w:t>
                  </w:r>
                </w:p>
                <w:p w14:paraId="64272C09" w14:textId="275E0273" w:rsidR="006B7A2C" w:rsidRPr="00805E98" w:rsidRDefault="00102DF1" w:rsidP="00102DF1">
                  <w:pPr>
                    <w:pStyle w:val="Tabellenspiegelstrich"/>
                  </w:pPr>
                  <w:r w:rsidRPr="0064418C">
                    <w:rPr>
                      <w:color w:val="000000" w:themeColor="text1"/>
                    </w:rPr>
                    <w:t>errechnen Versandkosten unter Berücksichtigung von Zusatzleistungen</w:t>
                  </w:r>
                </w:p>
                <w:p w14:paraId="1F163F48" w14:textId="184569F7" w:rsidR="00102DF1" w:rsidRPr="000325C0" w:rsidRDefault="006F41A6" w:rsidP="00102DF1">
                  <w:pPr>
                    <w:pStyle w:val="Tabellenspiegelstrich"/>
                  </w:pPr>
                  <w:r w:rsidRPr="00805E98">
                    <w:rPr>
                      <w:rFonts w:eastAsia="Times New Roman"/>
                      <w:color w:val="007EC5"/>
                    </w:rPr>
                    <w:t xml:space="preserve">recherchieren </w:t>
                  </w:r>
                  <w:r w:rsidR="00DA47B5">
                    <w:rPr>
                      <w:rFonts w:eastAsia="Times New Roman"/>
                      <w:color w:val="007EC5"/>
                    </w:rPr>
                    <w:t xml:space="preserve">im Internet </w:t>
                  </w:r>
                  <w:r w:rsidR="007968AD" w:rsidRPr="00805E98">
                    <w:rPr>
                      <w:rFonts w:eastAsia="Times New Roman"/>
                      <w:color w:val="007EC5"/>
                    </w:rPr>
                    <w:t>die Ko</w:t>
                  </w:r>
                  <w:r w:rsidR="001666FF" w:rsidRPr="00805E98">
                    <w:rPr>
                      <w:rFonts w:eastAsia="Times New Roman"/>
                      <w:color w:val="007EC5"/>
                    </w:rPr>
                    <w:t>sten</w:t>
                  </w:r>
                  <w:r w:rsidR="000E22B1" w:rsidRPr="00805E98">
                    <w:rPr>
                      <w:rFonts w:eastAsia="Times New Roman"/>
                      <w:color w:val="007EC5"/>
                    </w:rPr>
                    <w:t xml:space="preserve"> bei der Deutschen Post</w:t>
                  </w:r>
                </w:p>
                <w:p w14:paraId="2DAE3DEE" w14:textId="60654884" w:rsidR="00C605D8" w:rsidRPr="00C605D8" w:rsidRDefault="00B23C32" w:rsidP="00102DF1">
                  <w:pPr>
                    <w:pStyle w:val="Tabellenspiegelstrich"/>
                  </w:pPr>
                  <w:r>
                    <w:rPr>
                      <w:color w:val="000000" w:themeColor="text1"/>
                    </w:rPr>
                    <w:t>erkennen ihr</w:t>
                  </w:r>
                  <w:r w:rsidR="00C605D8">
                    <w:rPr>
                      <w:color w:val="000000" w:themeColor="text1"/>
                    </w:rPr>
                    <w:t xml:space="preserve">e eigene </w:t>
                  </w:r>
                  <w:r w:rsidR="00DA47B5">
                    <w:rPr>
                      <w:color w:val="000000" w:themeColor="text1"/>
                    </w:rPr>
                    <w:t xml:space="preserve">sowie </w:t>
                  </w:r>
                  <w:r w:rsidR="00C605D8">
                    <w:rPr>
                      <w:color w:val="000000" w:themeColor="text1"/>
                    </w:rPr>
                    <w:t xml:space="preserve">fremde Hilfsbedürftigkeit und </w:t>
                  </w:r>
                  <w:r w:rsidR="0099074A">
                    <w:rPr>
                      <w:color w:val="000000" w:themeColor="text1"/>
                    </w:rPr>
                    <w:t>unters</w:t>
                  </w:r>
                  <w:r w:rsidR="00300263">
                    <w:rPr>
                      <w:color w:val="000000" w:themeColor="text1"/>
                    </w:rPr>
                    <w:t>t</w:t>
                  </w:r>
                  <w:r w:rsidR="0099074A">
                    <w:rPr>
                      <w:color w:val="000000" w:themeColor="text1"/>
                    </w:rPr>
                    <w:t>ützen sich</w:t>
                  </w:r>
                  <w:r w:rsidR="00602CCC">
                    <w:rPr>
                      <w:color w:val="000000" w:themeColor="text1"/>
                    </w:rPr>
                    <w:t xml:space="preserve"> </w:t>
                  </w:r>
                  <w:r w:rsidR="00DC4B24">
                    <w:rPr>
                      <w:color w:val="000000" w:themeColor="text1"/>
                    </w:rPr>
                    <w:t>gegenseitig</w:t>
                  </w:r>
                </w:p>
                <w:p w14:paraId="550A75D5" w14:textId="28BAC17F" w:rsidR="005A084A" w:rsidRPr="00FF53F1" w:rsidRDefault="006C13C2" w:rsidP="00DA47B5">
                  <w:pPr>
                    <w:pStyle w:val="Tabellenspiegelstrich"/>
                  </w:pPr>
                  <w:r>
                    <w:rPr>
                      <w:color w:val="000000" w:themeColor="text1"/>
                    </w:rPr>
                    <w:t xml:space="preserve">erkennen ihre soziale Verantwortung </w:t>
                  </w:r>
                  <w:r w:rsidR="00F011D2">
                    <w:rPr>
                      <w:color w:val="000000" w:themeColor="text1"/>
                    </w:rPr>
                    <w:t xml:space="preserve">durch das Arbeiten in abhängigen </w:t>
                  </w:r>
                  <w:proofErr w:type="spellStart"/>
                  <w:r w:rsidR="00F011D2">
                    <w:rPr>
                      <w:color w:val="000000" w:themeColor="text1"/>
                    </w:rPr>
                    <w:t>kollaborativen</w:t>
                  </w:r>
                  <w:proofErr w:type="spellEnd"/>
                  <w:r w:rsidR="00F011D2">
                    <w:rPr>
                      <w:color w:val="000000" w:themeColor="text1"/>
                    </w:rPr>
                    <w:t xml:space="preserve"> Arbeitsformen</w:t>
                  </w:r>
                  <w:r w:rsidR="006B7A2C">
                    <w:rPr>
                      <w:color w:val="000000" w:themeColor="text1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0D57561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6A8F0899" w14:textId="6B0043F5" w:rsidR="00FF32F3" w:rsidRPr="00FF53F1" w:rsidRDefault="00CE39D7" w:rsidP="00FF32F3">
                  <w:pPr>
                    <w:pStyle w:val="Tabellenspiegelstrich"/>
                  </w:pPr>
                  <w:r>
                    <w:t>Möglichkeiten der schriftlichen Kommunikation</w:t>
                  </w:r>
                </w:p>
                <w:p w14:paraId="3D46F601" w14:textId="3183DE2E" w:rsidR="00FF32F3" w:rsidRDefault="00E53BF0" w:rsidP="00FF32F3">
                  <w:pPr>
                    <w:pStyle w:val="Tabellenspiegelstrich"/>
                  </w:pPr>
                  <w:r>
                    <w:t>B</w:t>
                  </w:r>
                  <w:r w:rsidR="00CE39D7">
                    <w:t>esondere Versendungsformen und postalische Dienstleistungen</w:t>
                  </w:r>
                </w:p>
                <w:p w14:paraId="6DAAA3CD" w14:textId="77777777" w:rsidR="0018401D" w:rsidRDefault="0018401D" w:rsidP="00FF32F3">
                  <w:pPr>
                    <w:pStyle w:val="Tabellenspiegelstrich"/>
                  </w:pPr>
                  <w:r>
                    <w:t xml:space="preserve">Arbeitsschritte bei der Bearbeitung des Postausgangs </w:t>
                  </w:r>
                </w:p>
                <w:p w14:paraId="7BBB7539" w14:textId="77777777" w:rsidR="0018401D" w:rsidRDefault="0018401D" w:rsidP="00FF32F3">
                  <w:pPr>
                    <w:pStyle w:val="Tabellenspiegelstrich"/>
                  </w:pPr>
                  <w:r>
                    <w:t>Arbeitsschritte bei der Bearbeitung des Posteingangs</w:t>
                  </w:r>
                </w:p>
                <w:p w14:paraId="7FD349D6" w14:textId="77777777" w:rsidR="0018401D" w:rsidRDefault="009A2750" w:rsidP="00FF32F3">
                  <w:pPr>
                    <w:pStyle w:val="Tabellenspiegelstrich"/>
                  </w:pPr>
                  <w:r>
                    <w:t>Postgeheimnis und Postvollmachten</w:t>
                  </w:r>
                </w:p>
                <w:p w14:paraId="0C49B7AB" w14:textId="68C04BA6" w:rsidR="009A2750" w:rsidRPr="00FF53F1" w:rsidRDefault="00475A9B" w:rsidP="00FF32F3">
                  <w:pPr>
                    <w:pStyle w:val="Tabellenspiegelstrich"/>
                  </w:pPr>
                  <w:r>
                    <w:t>Versandkosten</w:t>
                  </w:r>
                </w:p>
              </w:tc>
            </w:tr>
            <w:tr w:rsidR="00FF32F3" w:rsidRPr="00FF53F1" w14:paraId="2131E3FF" w14:textId="77777777" w:rsidTr="006C4193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20784A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6AAD9B76" w14:textId="74D5B5FE" w:rsidR="00FF32F3" w:rsidRPr="00FF53F1" w:rsidRDefault="637DC8DB" w:rsidP="00FF32F3">
                  <w:pPr>
                    <w:pStyle w:val="Tabellentext"/>
                  </w:pPr>
                  <w:r>
                    <w:t>Gru</w:t>
                  </w:r>
                  <w:r w:rsidR="66B4D225">
                    <w:t>ppenarbeit</w:t>
                  </w:r>
                  <w:r w:rsidR="0A06E82D">
                    <w:t xml:space="preserve">, </w:t>
                  </w:r>
                  <w:r w:rsidR="3AE64D40">
                    <w:t>Postkorbbearbeitung</w:t>
                  </w:r>
                  <w:r w:rsidR="0AD49372">
                    <w:t xml:space="preserve">, </w:t>
                  </w:r>
                  <w:r w:rsidR="74CAD587">
                    <w:t>Internetrecherche</w:t>
                  </w:r>
                </w:p>
              </w:tc>
            </w:tr>
            <w:tr w:rsidR="00FF32F3" w:rsidRPr="00FF53F1" w14:paraId="4FF934FB" w14:textId="77777777" w:rsidTr="006C4193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2047738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4FBE3B63" w14:textId="4F37EB5E" w:rsidR="00FF32F3" w:rsidRPr="00FF53F1" w:rsidRDefault="7683FC2A" w:rsidP="00FF32F3">
                  <w:pPr>
                    <w:pStyle w:val="Tabellentext"/>
                  </w:pPr>
                  <w:r>
                    <w:t>Arbeitsbuch</w:t>
                  </w:r>
                  <w:r w:rsidR="74CAD587">
                    <w:t xml:space="preserve">, </w:t>
                  </w:r>
                  <w:r w:rsidR="181CEB8F">
                    <w:t>Internet (</w:t>
                  </w:r>
                  <w:r w:rsidR="267D7F23">
                    <w:t>Deutsche</w:t>
                  </w:r>
                  <w:r w:rsidR="00E53BF0">
                    <w:t xml:space="preserve"> </w:t>
                  </w:r>
                  <w:r w:rsidR="267D7F23">
                    <w:t>Post)</w:t>
                  </w:r>
                </w:p>
              </w:tc>
            </w:tr>
            <w:tr w:rsidR="00FF32F3" w:rsidRPr="00FF53F1" w14:paraId="4DDE1E06" w14:textId="77777777" w:rsidTr="00805E98">
              <w:trPr>
                <w:trHeight w:val="23"/>
              </w:trPr>
              <w:tc>
                <w:tcPr>
                  <w:tcW w:w="14572" w:type="dxa"/>
                  <w:gridSpan w:val="2"/>
                </w:tcPr>
                <w:p w14:paraId="2672703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60D45C19" w14:textId="2E79D097" w:rsidR="00FF32F3" w:rsidRPr="00FF53F1" w:rsidRDefault="4A717C75" w:rsidP="00FF32F3">
                  <w:pPr>
                    <w:pStyle w:val="Tabellentext"/>
                    <w:spacing w:before="0"/>
                  </w:pPr>
                  <w:r w:rsidRPr="00805E98">
                    <w:rPr>
                      <w:iCs/>
                    </w:rPr>
                    <w:t xml:space="preserve">Computerraum; </w:t>
                  </w:r>
                  <w:r w:rsidR="5F77D02C" w:rsidRPr="00805E98">
                    <w:rPr>
                      <w:iCs/>
                    </w:rPr>
                    <w:t>W-</w:t>
                  </w:r>
                  <w:r w:rsidR="02C9E634" w:rsidRPr="00805E98">
                    <w:rPr>
                      <w:iCs/>
                    </w:rPr>
                    <w:t>LAN</w:t>
                  </w:r>
                  <w:r w:rsidRPr="00805E98">
                    <w:rPr>
                      <w:iCs/>
                    </w:rPr>
                    <w:t xml:space="preserve">, </w:t>
                  </w:r>
                  <w:r w:rsidR="1B6BEE46" w:rsidRPr="00805E98">
                    <w:rPr>
                      <w:iCs/>
                    </w:rPr>
                    <w:t xml:space="preserve">digitale Endgeräte, </w:t>
                  </w:r>
                  <w:r w:rsidR="57B9D492" w:rsidRPr="00805E98">
                    <w:rPr>
                      <w:iCs/>
                    </w:rPr>
                    <w:t xml:space="preserve">Absprache mit </w:t>
                  </w:r>
                  <w:r w:rsidR="41F50D97" w:rsidRPr="00805E98">
                    <w:rPr>
                      <w:iCs/>
                    </w:rPr>
                    <w:t>Fachlehrer</w:t>
                  </w:r>
                  <w:r w:rsidR="5010AA3C" w:rsidRPr="00805E98">
                    <w:rPr>
                      <w:iCs/>
                    </w:rPr>
                    <w:t>innen</w:t>
                  </w:r>
                  <w:r w:rsidR="00720A55">
                    <w:rPr>
                      <w:iCs/>
                    </w:rPr>
                    <w:t xml:space="preserve"> und Fachlehrern (z.</w:t>
                  </w:r>
                  <w:r w:rsidR="00E53BF0">
                    <w:rPr>
                      <w:iCs/>
                    </w:rPr>
                    <w:t> </w:t>
                  </w:r>
                  <w:bookmarkStart w:id="0" w:name="_GoBack"/>
                  <w:bookmarkEnd w:id="0"/>
                  <w:r w:rsidR="00720A55">
                    <w:rPr>
                      <w:iCs/>
                    </w:rPr>
                    <w:t>B. Deutsch/Kommunikation)</w:t>
                  </w:r>
                </w:p>
              </w:tc>
            </w:tr>
          </w:tbl>
          <w:p w14:paraId="684AE599" w14:textId="51E39D9E" w:rsidR="00CC03D8" w:rsidRPr="00CC03D8" w:rsidRDefault="5EB95CE8" w:rsidP="00FF32F3">
            <w:pPr>
              <w:rPr>
                <w:b/>
                <w:bCs/>
              </w:rPr>
            </w:pPr>
            <w:r w:rsidRPr="00CC03D8">
              <w:rPr>
                <w:b/>
                <w:bCs/>
              </w:rPr>
              <w:t xml:space="preserve">Bezug </w:t>
            </w:r>
            <w:r w:rsidR="08BE7C73" w:rsidRPr="00CC03D8">
              <w:rPr>
                <w:b/>
                <w:bCs/>
              </w:rPr>
              <w:t>zu</w:t>
            </w:r>
          </w:p>
          <w:p w14:paraId="45E3BEB7" w14:textId="77777777" w:rsidR="00351760" w:rsidRDefault="00CC03D8" w:rsidP="00FF32F3">
            <w:r>
              <w:t>Deutsch/Kommunikation</w:t>
            </w:r>
          </w:p>
          <w:p w14:paraId="5D329815" w14:textId="002FD3FA" w:rsidR="00FF32F3" w:rsidRDefault="00CC03D8" w:rsidP="00FF32F3">
            <w:proofErr w:type="spellStart"/>
            <w:r>
              <w:t>Diff</w:t>
            </w:r>
            <w:proofErr w:type="spellEnd"/>
            <w:r>
              <w:t>-DV</w:t>
            </w:r>
          </w:p>
        </w:tc>
      </w:tr>
    </w:tbl>
    <w:p w14:paraId="3EBCA823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DBDC" w14:textId="77777777" w:rsidR="006C4193" w:rsidRDefault="006C4193">
      <w:r>
        <w:separator/>
      </w:r>
    </w:p>
    <w:p w14:paraId="02F96603" w14:textId="77777777" w:rsidR="006C4193" w:rsidRDefault="006C4193"/>
    <w:p w14:paraId="34CB2176" w14:textId="77777777" w:rsidR="006C4193" w:rsidRDefault="006C4193"/>
  </w:endnote>
  <w:endnote w:type="continuationSeparator" w:id="0">
    <w:p w14:paraId="043B7C9C" w14:textId="77777777" w:rsidR="006C4193" w:rsidRDefault="006C4193">
      <w:r>
        <w:continuationSeparator/>
      </w:r>
    </w:p>
    <w:p w14:paraId="79281F18" w14:textId="77777777" w:rsidR="006C4193" w:rsidRDefault="006C4193"/>
    <w:p w14:paraId="133DE54A" w14:textId="77777777" w:rsidR="006C4193" w:rsidRDefault="006C4193"/>
  </w:endnote>
  <w:endnote w:type="continuationNotice" w:id="1">
    <w:p w14:paraId="26392981" w14:textId="77777777" w:rsidR="006C4193" w:rsidRDefault="006C419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C49C" w14:textId="43F4B36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E53BF0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NUMPAGES  \* Arabic  \* MERGEFORMAT">
      <w:r w:rsidR="00E53BF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88211" w14:textId="77777777" w:rsidR="006C4193" w:rsidRDefault="006C4193">
      <w:r>
        <w:separator/>
      </w:r>
    </w:p>
  </w:footnote>
  <w:footnote w:type="continuationSeparator" w:id="0">
    <w:p w14:paraId="11FBF0BF" w14:textId="77777777" w:rsidR="006C4193" w:rsidRDefault="006C4193">
      <w:r>
        <w:continuationSeparator/>
      </w:r>
    </w:p>
    <w:p w14:paraId="094F85DD" w14:textId="77777777" w:rsidR="006C4193" w:rsidRDefault="006C4193"/>
    <w:p w14:paraId="4ACF24C9" w14:textId="77777777" w:rsidR="006C4193" w:rsidRDefault="006C4193"/>
  </w:footnote>
  <w:footnote w:type="continuationNotice" w:id="1">
    <w:p w14:paraId="5F0AFA07" w14:textId="77777777" w:rsidR="006C4193" w:rsidRDefault="006C419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CBFA" w14:textId="43C3835E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406CFF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22066F"/>
    <w:multiLevelType w:val="hybridMultilevel"/>
    <w:tmpl w:val="7FA44960"/>
    <w:lvl w:ilvl="0" w:tplc="1F9AB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000AED0A"/>
    <w:lvl w:ilvl="0" w:tplc="3DA41CA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16"/>
  </w:num>
  <w:num w:numId="2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D4B"/>
    <w:rsid w:val="00010015"/>
    <w:rsid w:val="00012714"/>
    <w:rsid w:val="00013372"/>
    <w:rsid w:val="00013839"/>
    <w:rsid w:val="00017EE5"/>
    <w:rsid w:val="00031C21"/>
    <w:rsid w:val="000325C0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1F14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18C0"/>
    <w:rsid w:val="000A5ECF"/>
    <w:rsid w:val="000A6032"/>
    <w:rsid w:val="000B066A"/>
    <w:rsid w:val="000B0AF2"/>
    <w:rsid w:val="000B1385"/>
    <w:rsid w:val="000B3656"/>
    <w:rsid w:val="000B759D"/>
    <w:rsid w:val="000B79B6"/>
    <w:rsid w:val="000B7F8E"/>
    <w:rsid w:val="000C00FA"/>
    <w:rsid w:val="000C0D92"/>
    <w:rsid w:val="000C2F6A"/>
    <w:rsid w:val="000C3C08"/>
    <w:rsid w:val="000C5FA1"/>
    <w:rsid w:val="000C73C4"/>
    <w:rsid w:val="000D1E7D"/>
    <w:rsid w:val="000D502F"/>
    <w:rsid w:val="000D7785"/>
    <w:rsid w:val="000D7A7D"/>
    <w:rsid w:val="000D7CEE"/>
    <w:rsid w:val="000E00B3"/>
    <w:rsid w:val="000E0FAB"/>
    <w:rsid w:val="000E22B1"/>
    <w:rsid w:val="000E2C66"/>
    <w:rsid w:val="000E3236"/>
    <w:rsid w:val="000E34C7"/>
    <w:rsid w:val="000E380A"/>
    <w:rsid w:val="000E5FC0"/>
    <w:rsid w:val="000E7771"/>
    <w:rsid w:val="000F1481"/>
    <w:rsid w:val="000F1E1C"/>
    <w:rsid w:val="000F25C7"/>
    <w:rsid w:val="000F273F"/>
    <w:rsid w:val="000F342E"/>
    <w:rsid w:val="000F52DA"/>
    <w:rsid w:val="000F799E"/>
    <w:rsid w:val="00100128"/>
    <w:rsid w:val="00100D82"/>
    <w:rsid w:val="001014AC"/>
    <w:rsid w:val="00102DF1"/>
    <w:rsid w:val="00103767"/>
    <w:rsid w:val="0010409C"/>
    <w:rsid w:val="001054C2"/>
    <w:rsid w:val="00110710"/>
    <w:rsid w:val="0011080A"/>
    <w:rsid w:val="001108EB"/>
    <w:rsid w:val="00112164"/>
    <w:rsid w:val="00112C53"/>
    <w:rsid w:val="0011415C"/>
    <w:rsid w:val="00116000"/>
    <w:rsid w:val="00120FFE"/>
    <w:rsid w:val="00122CB4"/>
    <w:rsid w:val="001233D9"/>
    <w:rsid w:val="00124CFC"/>
    <w:rsid w:val="00125BB7"/>
    <w:rsid w:val="001264BA"/>
    <w:rsid w:val="00126FF0"/>
    <w:rsid w:val="00127ED5"/>
    <w:rsid w:val="0013126F"/>
    <w:rsid w:val="0013251D"/>
    <w:rsid w:val="00133DB9"/>
    <w:rsid w:val="0013413B"/>
    <w:rsid w:val="001343FB"/>
    <w:rsid w:val="00134B43"/>
    <w:rsid w:val="0014002D"/>
    <w:rsid w:val="00140360"/>
    <w:rsid w:val="00142BB4"/>
    <w:rsid w:val="00142FC9"/>
    <w:rsid w:val="00143213"/>
    <w:rsid w:val="001436C5"/>
    <w:rsid w:val="00143C31"/>
    <w:rsid w:val="00150D2C"/>
    <w:rsid w:val="00152578"/>
    <w:rsid w:val="00152B86"/>
    <w:rsid w:val="00152F57"/>
    <w:rsid w:val="001550C4"/>
    <w:rsid w:val="00161829"/>
    <w:rsid w:val="00163B35"/>
    <w:rsid w:val="00163C16"/>
    <w:rsid w:val="00165869"/>
    <w:rsid w:val="001662E0"/>
    <w:rsid w:val="00166554"/>
    <w:rsid w:val="001666FF"/>
    <w:rsid w:val="0016699F"/>
    <w:rsid w:val="00173360"/>
    <w:rsid w:val="0017350B"/>
    <w:rsid w:val="0017355D"/>
    <w:rsid w:val="0017483C"/>
    <w:rsid w:val="00177828"/>
    <w:rsid w:val="0018401D"/>
    <w:rsid w:val="00186E9C"/>
    <w:rsid w:val="00190265"/>
    <w:rsid w:val="0019059B"/>
    <w:rsid w:val="0019078C"/>
    <w:rsid w:val="001909EA"/>
    <w:rsid w:val="001912D7"/>
    <w:rsid w:val="00191BD7"/>
    <w:rsid w:val="00193D62"/>
    <w:rsid w:val="00193FA7"/>
    <w:rsid w:val="00194743"/>
    <w:rsid w:val="00194DED"/>
    <w:rsid w:val="001953E1"/>
    <w:rsid w:val="0019694C"/>
    <w:rsid w:val="00197A91"/>
    <w:rsid w:val="001A30E4"/>
    <w:rsid w:val="001A3BA1"/>
    <w:rsid w:val="001A52EA"/>
    <w:rsid w:val="001A6197"/>
    <w:rsid w:val="001B1798"/>
    <w:rsid w:val="001B29EC"/>
    <w:rsid w:val="001B4448"/>
    <w:rsid w:val="001B4DC5"/>
    <w:rsid w:val="001B6386"/>
    <w:rsid w:val="001B6C45"/>
    <w:rsid w:val="001C0DB7"/>
    <w:rsid w:val="001C15AC"/>
    <w:rsid w:val="001C4B15"/>
    <w:rsid w:val="001C68F1"/>
    <w:rsid w:val="001C75B9"/>
    <w:rsid w:val="001D0CEA"/>
    <w:rsid w:val="001D225B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4FA9"/>
    <w:rsid w:val="001F5298"/>
    <w:rsid w:val="001F6EE1"/>
    <w:rsid w:val="001F7166"/>
    <w:rsid w:val="00200345"/>
    <w:rsid w:val="0020258B"/>
    <w:rsid w:val="00203016"/>
    <w:rsid w:val="00211B04"/>
    <w:rsid w:val="00213B8D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373C"/>
    <w:rsid w:val="00247FFA"/>
    <w:rsid w:val="0025024A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677FD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C6EB5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2EBB"/>
    <w:rsid w:val="002E3A73"/>
    <w:rsid w:val="002E57C5"/>
    <w:rsid w:val="002E63EB"/>
    <w:rsid w:val="002E76D8"/>
    <w:rsid w:val="002F6E52"/>
    <w:rsid w:val="002F7193"/>
    <w:rsid w:val="002F7379"/>
    <w:rsid w:val="003000E0"/>
    <w:rsid w:val="00300263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1760"/>
    <w:rsid w:val="0035243C"/>
    <w:rsid w:val="00353A72"/>
    <w:rsid w:val="00354931"/>
    <w:rsid w:val="003549C3"/>
    <w:rsid w:val="00355AD7"/>
    <w:rsid w:val="00356B06"/>
    <w:rsid w:val="00357701"/>
    <w:rsid w:val="0036101D"/>
    <w:rsid w:val="003611C3"/>
    <w:rsid w:val="00362174"/>
    <w:rsid w:val="003632D8"/>
    <w:rsid w:val="0036465F"/>
    <w:rsid w:val="00365C67"/>
    <w:rsid w:val="003667E1"/>
    <w:rsid w:val="003672F3"/>
    <w:rsid w:val="003675B2"/>
    <w:rsid w:val="003746D7"/>
    <w:rsid w:val="0037507D"/>
    <w:rsid w:val="00375961"/>
    <w:rsid w:val="00381429"/>
    <w:rsid w:val="00381D4C"/>
    <w:rsid w:val="0038430D"/>
    <w:rsid w:val="00386826"/>
    <w:rsid w:val="00390249"/>
    <w:rsid w:val="003909A6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49CE"/>
    <w:rsid w:val="003A670F"/>
    <w:rsid w:val="003B10CB"/>
    <w:rsid w:val="003B1BB7"/>
    <w:rsid w:val="003B3530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3573"/>
    <w:rsid w:val="003D55A3"/>
    <w:rsid w:val="003D690D"/>
    <w:rsid w:val="003E51EC"/>
    <w:rsid w:val="003E5DC3"/>
    <w:rsid w:val="003E6812"/>
    <w:rsid w:val="003E69BF"/>
    <w:rsid w:val="003F364F"/>
    <w:rsid w:val="003F3787"/>
    <w:rsid w:val="003F7A0E"/>
    <w:rsid w:val="003F7DAB"/>
    <w:rsid w:val="00401922"/>
    <w:rsid w:val="00401D77"/>
    <w:rsid w:val="00406CFF"/>
    <w:rsid w:val="004070AD"/>
    <w:rsid w:val="00413319"/>
    <w:rsid w:val="004159E4"/>
    <w:rsid w:val="004173A0"/>
    <w:rsid w:val="00421D4C"/>
    <w:rsid w:val="00422360"/>
    <w:rsid w:val="00423880"/>
    <w:rsid w:val="0042489B"/>
    <w:rsid w:val="00427A8A"/>
    <w:rsid w:val="00432AA7"/>
    <w:rsid w:val="00435451"/>
    <w:rsid w:val="004358C2"/>
    <w:rsid w:val="00436D90"/>
    <w:rsid w:val="00440B7D"/>
    <w:rsid w:val="00446399"/>
    <w:rsid w:val="00446584"/>
    <w:rsid w:val="0045006B"/>
    <w:rsid w:val="00451D3D"/>
    <w:rsid w:val="00452EAE"/>
    <w:rsid w:val="004530EC"/>
    <w:rsid w:val="00456362"/>
    <w:rsid w:val="00457CC9"/>
    <w:rsid w:val="00461798"/>
    <w:rsid w:val="00462E89"/>
    <w:rsid w:val="00463147"/>
    <w:rsid w:val="00464089"/>
    <w:rsid w:val="00474CA8"/>
    <w:rsid w:val="00475A9B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4A0A"/>
    <w:rsid w:val="004C702A"/>
    <w:rsid w:val="004D08CE"/>
    <w:rsid w:val="004D0E5C"/>
    <w:rsid w:val="004D21A5"/>
    <w:rsid w:val="004D350A"/>
    <w:rsid w:val="004D603D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667"/>
    <w:rsid w:val="00507960"/>
    <w:rsid w:val="00511092"/>
    <w:rsid w:val="005117A6"/>
    <w:rsid w:val="00512C5D"/>
    <w:rsid w:val="00513852"/>
    <w:rsid w:val="00514813"/>
    <w:rsid w:val="00515FE6"/>
    <w:rsid w:val="00517EA0"/>
    <w:rsid w:val="0052103E"/>
    <w:rsid w:val="0052123D"/>
    <w:rsid w:val="00522AFF"/>
    <w:rsid w:val="00526041"/>
    <w:rsid w:val="005274B9"/>
    <w:rsid w:val="00530E5D"/>
    <w:rsid w:val="00532D75"/>
    <w:rsid w:val="00535E24"/>
    <w:rsid w:val="005365FD"/>
    <w:rsid w:val="0053712A"/>
    <w:rsid w:val="00537743"/>
    <w:rsid w:val="00540118"/>
    <w:rsid w:val="00542B42"/>
    <w:rsid w:val="0054383E"/>
    <w:rsid w:val="0054408A"/>
    <w:rsid w:val="005441F5"/>
    <w:rsid w:val="00544531"/>
    <w:rsid w:val="0055550B"/>
    <w:rsid w:val="005560B9"/>
    <w:rsid w:val="00556972"/>
    <w:rsid w:val="00560236"/>
    <w:rsid w:val="00562269"/>
    <w:rsid w:val="00562978"/>
    <w:rsid w:val="00563C36"/>
    <w:rsid w:val="0056481F"/>
    <w:rsid w:val="005654AE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3EE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84A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7282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3BF5"/>
    <w:rsid w:val="005E53CA"/>
    <w:rsid w:val="005E5427"/>
    <w:rsid w:val="005E6786"/>
    <w:rsid w:val="005F1790"/>
    <w:rsid w:val="005F408F"/>
    <w:rsid w:val="005F5D67"/>
    <w:rsid w:val="005F6E44"/>
    <w:rsid w:val="005F792C"/>
    <w:rsid w:val="00601B3C"/>
    <w:rsid w:val="00601E28"/>
    <w:rsid w:val="00602CCC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03F1"/>
    <w:rsid w:val="0062143A"/>
    <w:rsid w:val="00621DCC"/>
    <w:rsid w:val="00623A27"/>
    <w:rsid w:val="00623FA1"/>
    <w:rsid w:val="00624459"/>
    <w:rsid w:val="00624D6F"/>
    <w:rsid w:val="00626EEE"/>
    <w:rsid w:val="0062721C"/>
    <w:rsid w:val="0063056E"/>
    <w:rsid w:val="00632187"/>
    <w:rsid w:val="00633AEA"/>
    <w:rsid w:val="006357EC"/>
    <w:rsid w:val="006379B7"/>
    <w:rsid w:val="006406D1"/>
    <w:rsid w:val="00640A4A"/>
    <w:rsid w:val="00641BBE"/>
    <w:rsid w:val="00642384"/>
    <w:rsid w:val="0064418C"/>
    <w:rsid w:val="006465E4"/>
    <w:rsid w:val="0065026B"/>
    <w:rsid w:val="006510B9"/>
    <w:rsid w:val="006514E2"/>
    <w:rsid w:val="00651B09"/>
    <w:rsid w:val="00651DBC"/>
    <w:rsid w:val="00651E17"/>
    <w:rsid w:val="006523A2"/>
    <w:rsid w:val="006531D8"/>
    <w:rsid w:val="00655307"/>
    <w:rsid w:val="00655FB5"/>
    <w:rsid w:val="006604DE"/>
    <w:rsid w:val="006622E3"/>
    <w:rsid w:val="0066511E"/>
    <w:rsid w:val="00665465"/>
    <w:rsid w:val="0066626B"/>
    <w:rsid w:val="006736AD"/>
    <w:rsid w:val="00674AA4"/>
    <w:rsid w:val="00680414"/>
    <w:rsid w:val="00680F44"/>
    <w:rsid w:val="00682F81"/>
    <w:rsid w:val="00684FA9"/>
    <w:rsid w:val="006915DF"/>
    <w:rsid w:val="0069204B"/>
    <w:rsid w:val="0069317C"/>
    <w:rsid w:val="006960A0"/>
    <w:rsid w:val="0069662F"/>
    <w:rsid w:val="00696E80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A2C"/>
    <w:rsid w:val="006C08BE"/>
    <w:rsid w:val="006C13C2"/>
    <w:rsid w:val="006C14E6"/>
    <w:rsid w:val="006C1E42"/>
    <w:rsid w:val="006C1F7D"/>
    <w:rsid w:val="006C3CD4"/>
    <w:rsid w:val="006C4193"/>
    <w:rsid w:val="006C44C3"/>
    <w:rsid w:val="006C49B2"/>
    <w:rsid w:val="006D1E63"/>
    <w:rsid w:val="006D1F49"/>
    <w:rsid w:val="006D230D"/>
    <w:rsid w:val="006E13EC"/>
    <w:rsid w:val="006E75AD"/>
    <w:rsid w:val="006E7D8D"/>
    <w:rsid w:val="006F0EE1"/>
    <w:rsid w:val="006F41A6"/>
    <w:rsid w:val="006F508D"/>
    <w:rsid w:val="006F6885"/>
    <w:rsid w:val="006F7097"/>
    <w:rsid w:val="006F7718"/>
    <w:rsid w:val="007051DB"/>
    <w:rsid w:val="00711299"/>
    <w:rsid w:val="00712161"/>
    <w:rsid w:val="00713CCD"/>
    <w:rsid w:val="00715517"/>
    <w:rsid w:val="0071555E"/>
    <w:rsid w:val="0071706E"/>
    <w:rsid w:val="00717D52"/>
    <w:rsid w:val="00720A55"/>
    <w:rsid w:val="00720C38"/>
    <w:rsid w:val="0072213F"/>
    <w:rsid w:val="007230E2"/>
    <w:rsid w:val="007237D5"/>
    <w:rsid w:val="00723DA5"/>
    <w:rsid w:val="007242A7"/>
    <w:rsid w:val="0072439F"/>
    <w:rsid w:val="00724D3C"/>
    <w:rsid w:val="007256DC"/>
    <w:rsid w:val="0072762E"/>
    <w:rsid w:val="00732500"/>
    <w:rsid w:val="00733CD6"/>
    <w:rsid w:val="00734A42"/>
    <w:rsid w:val="00736E8D"/>
    <w:rsid w:val="00743DD4"/>
    <w:rsid w:val="0074404B"/>
    <w:rsid w:val="00744297"/>
    <w:rsid w:val="00745781"/>
    <w:rsid w:val="00746955"/>
    <w:rsid w:val="00753E86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29C7"/>
    <w:rsid w:val="00795DB1"/>
    <w:rsid w:val="00796262"/>
    <w:rsid w:val="007968AD"/>
    <w:rsid w:val="007A122D"/>
    <w:rsid w:val="007A1A35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5C8C"/>
    <w:rsid w:val="007C6352"/>
    <w:rsid w:val="007C76C2"/>
    <w:rsid w:val="007D192B"/>
    <w:rsid w:val="007D3335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5E98"/>
    <w:rsid w:val="008067B0"/>
    <w:rsid w:val="00806CB8"/>
    <w:rsid w:val="00810D02"/>
    <w:rsid w:val="00811C9F"/>
    <w:rsid w:val="00813F01"/>
    <w:rsid w:val="00817652"/>
    <w:rsid w:val="008177C0"/>
    <w:rsid w:val="00817D5A"/>
    <w:rsid w:val="008234F4"/>
    <w:rsid w:val="008269E9"/>
    <w:rsid w:val="00830A3E"/>
    <w:rsid w:val="008312DA"/>
    <w:rsid w:val="00831599"/>
    <w:rsid w:val="008327EF"/>
    <w:rsid w:val="00836A80"/>
    <w:rsid w:val="00841892"/>
    <w:rsid w:val="00841BF3"/>
    <w:rsid w:val="00844715"/>
    <w:rsid w:val="008450B4"/>
    <w:rsid w:val="008450F3"/>
    <w:rsid w:val="0084741E"/>
    <w:rsid w:val="00850069"/>
    <w:rsid w:val="00850A45"/>
    <w:rsid w:val="00850CC4"/>
    <w:rsid w:val="00860A9E"/>
    <w:rsid w:val="0086133A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F44"/>
    <w:rsid w:val="00880672"/>
    <w:rsid w:val="00881821"/>
    <w:rsid w:val="00882565"/>
    <w:rsid w:val="00882AA9"/>
    <w:rsid w:val="008831BC"/>
    <w:rsid w:val="00884116"/>
    <w:rsid w:val="0088607E"/>
    <w:rsid w:val="00887077"/>
    <w:rsid w:val="00887609"/>
    <w:rsid w:val="00887CBC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17B0"/>
    <w:rsid w:val="008D5639"/>
    <w:rsid w:val="008D65C3"/>
    <w:rsid w:val="008D70D4"/>
    <w:rsid w:val="008D71EC"/>
    <w:rsid w:val="008E125B"/>
    <w:rsid w:val="008E2F91"/>
    <w:rsid w:val="008E4B73"/>
    <w:rsid w:val="008E5170"/>
    <w:rsid w:val="008F00C9"/>
    <w:rsid w:val="008F387E"/>
    <w:rsid w:val="008F3D2E"/>
    <w:rsid w:val="00901394"/>
    <w:rsid w:val="00901D4C"/>
    <w:rsid w:val="009063C9"/>
    <w:rsid w:val="00906C5B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0947"/>
    <w:rsid w:val="00951B65"/>
    <w:rsid w:val="00952DF5"/>
    <w:rsid w:val="00955CAE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5981"/>
    <w:rsid w:val="00976278"/>
    <w:rsid w:val="009816F1"/>
    <w:rsid w:val="009818AB"/>
    <w:rsid w:val="0098200C"/>
    <w:rsid w:val="00982676"/>
    <w:rsid w:val="00983C50"/>
    <w:rsid w:val="0099074A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03E"/>
    <w:rsid w:val="009A02C8"/>
    <w:rsid w:val="009A20C4"/>
    <w:rsid w:val="009A218B"/>
    <w:rsid w:val="009A2750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3FD"/>
    <w:rsid w:val="009C68AB"/>
    <w:rsid w:val="009C7AB6"/>
    <w:rsid w:val="009D15DB"/>
    <w:rsid w:val="009D2DA1"/>
    <w:rsid w:val="009D31A3"/>
    <w:rsid w:val="009D7C04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4F7"/>
    <w:rsid w:val="00A075EA"/>
    <w:rsid w:val="00A10ACF"/>
    <w:rsid w:val="00A119D5"/>
    <w:rsid w:val="00A123A5"/>
    <w:rsid w:val="00A17E22"/>
    <w:rsid w:val="00A2042B"/>
    <w:rsid w:val="00A221EE"/>
    <w:rsid w:val="00A23725"/>
    <w:rsid w:val="00A23F48"/>
    <w:rsid w:val="00A2623D"/>
    <w:rsid w:val="00A325B9"/>
    <w:rsid w:val="00A34C96"/>
    <w:rsid w:val="00A35CB3"/>
    <w:rsid w:val="00A35CCC"/>
    <w:rsid w:val="00A35CF7"/>
    <w:rsid w:val="00A36EC3"/>
    <w:rsid w:val="00A37BFB"/>
    <w:rsid w:val="00A4329D"/>
    <w:rsid w:val="00A43629"/>
    <w:rsid w:val="00A510C4"/>
    <w:rsid w:val="00A51586"/>
    <w:rsid w:val="00A527C5"/>
    <w:rsid w:val="00A53347"/>
    <w:rsid w:val="00A61DA3"/>
    <w:rsid w:val="00A71667"/>
    <w:rsid w:val="00A74A75"/>
    <w:rsid w:val="00A7537F"/>
    <w:rsid w:val="00A76CD7"/>
    <w:rsid w:val="00A802EB"/>
    <w:rsid w:val="00A80322"/>
    <w:rsid w:val="00A80866"/>
    <w:rsid w:val="00A80A5B"/>
    <w:rsid w:val="00A83EB3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04D5"/>
    <w:rsid w:val="00AD0E91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08C4"/>
    <w:rsid w:val="00AE1555"/>
    <w:rsid w:val="00AE625B"/>
    <w:rsid w:val="00AE6E3A"/>
    <w:rsid w:val="00AE78B9"/>
    <w:rsid w:val="00AF10D5"/>
    <w:rsid w:val="00AF144C"/>
    <w:rsid w:val="00AF255E"/>
    <w:rsid w:val="00AF5B4B"/>
    <w:rsid w:val="00AF787D"/>
    <w:rsid w:val="00B01425"/>
    <w:rsid w:val="00B04017"/>
    <w:rsid w:val="00B062DB"/>
    <w:rsid w:val="00B06FFF"/>
    <w:rsid w:val="00B07C65"/>
    <w:rsid w:val="00B150C1"/>
    <w:rsid w:val="00B15B01"/>
    <w:rsid w:val="00B21F7F"/>
    <w:rsid w:val="00B23C32"/>
    <w:rsid w:val="00B247E6"/>
    <w:rsid w:val="00B250B5"/>
    <w:rsid w:val="00B258B2"/>
    <w:rsid w:val="00B2746C"/>
    <w:rsid w:val="00B30141"/>
    <w:rsid w:val="00B30D57"/>
    <w:rsid w:val="00B30DBC"/>
    <w:rsid w:val="00B34272"/>
    <w:rsid w:val="00B36517"/>
    <w:rsid w:val="00B3654C"/>
    <w:rsid w:val="00B36D13"/>
    <w:rsid w:val="00B36F02"/>
    <w:rsid w:val="00B41D12"/>
    <w:rsid w:val="00B437B1"/>
    <w:rsid w:val="00B43C3B"/>
    <w:rsid w:val="00B45845"/>
    <w:rsid w:val="00B47426"/>
    <w:rsid w:val="00B47719"/>
    <w:rsid w:val="00B47C1F"/>
    <w:rsid w:val="00B5040C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1416"/>
    <w:rsid w:val="00B72764"/>
    <w:rsid w:val="00B73187"/>
    <w:rsid w:val="00B74056"/>
    <w:rsid w:val="00B77E00"/>
    <w:rsid w:val="00B77E81"/>
    <w:rsid w:val="00B80997"/>
    <w:rsid w:val="00B82661"/>
    <w:rsid w:val="00B84A94"/>
    <w:rsid w:val="00B855F8"/>
    <w:rsid w:val="00B8746F"/>
    <w:rsid w:val="00B912AB"/>
    <w:rsid w:val="00B94DE7"/>
    <w:rsid w:val="00B95F84"/>
    <w:rsid w:val="00B961F6"/>
    <w:rsid w:val="00B96748"/>
    <w:rsid w:val="00B96F43"/>
    <w:rsid w:val="00B96F76"/>
    <w:rsid w:val="00BA08D2"/>
    <w:rsid w:val="00BA1CC7"/>
    <w:rsid w:val="00BA417C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2513"/>
    <w:rsid w:val="00BB48A7"/>
    <w:rsid w:val="00BB5741"/>
    <w:rsid w:val="00BB57C8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0B"/>
    <w:rsid w:val="00BE266F"/>
    <w:rsid w:val="00BE2F66"/>
    <w:rsid w:val="00BE558F"/>
    <w:rsid w:val="00BE6A87"/>
    <w:rsid w:val="00BF0CDE"/>
    <w:rsid w:val="00BF1231"/>
    <w:rsid w:val="00BF1645"/>
    <w:rsid w:val="00BF25BE"/>
    <w:rsid w:val="00BF4088"/>
    <w:rsid w:val="00BF4E16"/>
    <w:rsid w:val="00BF5591"/>
    <w:rsid w:val="00BF5884"/>
    <w:rsid w:val="00BF63E2"/>
    <w:rsid w:val="00BF6A20"/>
    <w:rsid w:val="00C03E9A"/>
    <w:rsid w:val="00C055C3"/>
    <w:rsid w:val="00C057CC"/>
    <w:rsid w:val="00C077B6"/>
    <w:rsid w:val="00C10EBF"/>
    <w:rsid w:val="00C117E7"/>
    <w:rsid w:val="00C12B73"/>
    <w:rsid w:val="00C16A8E"/>
    <w:rsid w:val="00C17449"/>
    <w:rsid w:val="00C17AC3"/>
    <w:rsid w:val="00C200E1"/>
    <w:rsid w:val="00C25163"/>
    <w:rsid w:val="00C26D9A"/>
    <w:rsid w:val="00C31652"/>
    <w:rsid w:val="00C329FB"/>
    <w:rsid w:val="00C33CDB"/>
    <w:rsid w:val="00C3497F"/>
    <w:rsid w:val="00C34C56"/>
    <w:rsid w:val="00C3639F"/>
    <w:rsid w:val="00C36AC3"/>
    <w:rsid w:val="00C420B5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05D8"/>
    <w:rsid w:val="00C638E1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86542"/>
    <w:rsid w:val="00C918D0"/>
    <w:rsid w:val="00C92FC1"/>
    <w:rsid w:val="00C932C7"/>
    <w:rsid w:val="00C9648B"/>
    <w:rsid w:val="00CA1D31"/>
    <w:rsid w:val="00CA29A0"/>
    <w:rsid w:val="00CA59C9"/>
    <w:rsid w:val="00CA5AF4"/>
    <w:rsid w:val="00CB6122"/>
    <w:rsid w:val="00CC03D8"/>
    <w:rsid w:val="00CC1F61"/>
    <w:rsid w:val="00CC2011"/>
    <w:rsid w:val="00CC5964"/>
    <w:rsid w:val="00CD1F11"/>
    <w:rsid w:val="00CD4D2B"/>
    <w:rsid w:val="00CD5721"/>
    <w:rsid w:val="00CD7D31"/>
    <w:rsid w:val="00CE025F"/>
    <w:rsid w:val="00CE0871"/>
    <w:rsid w:val="00CE17F4"/>
    <w:rsid w:val="00CE1831"/>
    <w:rsid w:val="00CE2F79"/>
    <w:rsid w:val="00CE39D7"/>
    <w:rsid w:val="00CE772D"/>
    <w:rsid w:val="00CF1F7C"/>
    <w:rsid w:val="00CF2662"/>
    <w:rsid w:val="00CF27D7"/>
    <w:rsid w:val="00CF50BF"/>
    <w:rsid w:val="00CF5C3D"/>
    <w:rsid w:val="00CF6A8E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4E3B"/>
    <w:rsid w:val="00D15C08"/>
    <w:rsid w:val="00D20DD2"/>
    <w:rsid w:val="00D225C5"/>
    <w:rsid w:val="00D22AD7"/>
    <w:rsid w:val="00D230E5"/>
    <w:rsid w:val="00D25585"/>
    <w:rsid w:val="00D273A4"/>
    <w:rsid w:val="00D2750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3053"/>
    <w:rsid w:val="00D6414D"/>
    <w:rsid w:val="00D64C9D"/>
    <w:rsid w:val="00D66D5D"/>
    <w:rsid w:val="00D727C8"/>
    <w:rsid w:val="00D73BB5"/>
    <w:rsid w:val="00D74ED2"/>
    <w:rsid w:val="00D758AC"/>
    <w:rsid w:val="00D80612"/>
    <w:rsid w:val="00D81E8A"/>
    <w:rsid w:val="00D83576"/>
    <w:rsid w:val="00D86FD4"/>
    <w:rsid w:val="00D8756C"/>
    <w:rsid w:val="00D8769E"/>
    <w:rsid w:val="00D910A1"/>
    <w:rsid w:val="00D9137B"/>
    <w:rsid w:val="00D9251C"/>
    <w:rsid w:val="00D92882"/>
    <w:rsid w:val="00D92F44"/>
    <w:rsid w:val="00D94AA6"/>
    <w:rsid w:val="00D95964"/>
    <w:rsid w:val="00D96377"/>
    <w:rsid w:val="00DA1569"/>
    <w:rsid w:val="00DA193F"/>
    <w:rsid w:val="00DA3F3C"/>
    <w:rsid w:val="00DA47B5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4B24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2DC"/>
    <w:rsid w:val="00E024E7"/>
    <w:rsid w:val="00E1171D"/>
    <w:rsid w:val="00E134F4"/>
    <w:rsid w:val="00E153E8"/>
    <w:rsid w:val="00E16485"/>
    <w:rsid w:val="00E22069"/>
    <w:rsid w:val="00E22185"/>
    <w:rsid w:val="00E22570"/>
    <w:rsid w:val="00E22795"/>
    <w:rsid w:val="00E22B57"/>
    <w:rsid w:val="00E22BC7"/>
    <w:rsid w:val="00E22DAE"/>
    <w:rsid w:val="00E23215"/>
    <w:rsid w:val="00E2750E"/>
    <w:rsid w:val="00E339C3"/>
    <w:rsid w:val="00E353EB"/>
    <w:rsid w:val="00E364E6"/>
    <w:rsid w:val="00E37203"/>
    <w:rsid w:val="00E41009"/>
    <w:rsid w:val="00E4124F"/>
    <w:rsid w:val="00E416CA"/>
    <w:rsid w:val="00E45D79"/>
    <w:rsid w:val="00E5133A"/>
    <w:rsid w:val="00E5174E"/>
    <w:rsid w:val="00E53BF0"/>
    <w:rsid w:val="00E540B5"/>
    <w:rsid w:val="00E5693C"/>
    <w:rsid w:val="00E56C19"/>
    <w:rsid w:val="00E64637"/>
    <w:rsid w:val="00E66950"/>
    <w:rsid w:val="00E67C95"/>
    <w:rsid w:val="00E71F2C"/>
    <w:rsid w:val="00E72E5A"/>
    <w:rsid w:val="00E774D2"/>
    <w:rsid w:val="00E77FC5"/>
    <w:rsid w:val="00E8020E"/>
    <w:rsid w:val="00E839F4"/>
    <w:rsid w:val="00E86129"/>
    <w:rsid w:val="00E86824"/>
    <w:rsid w:val="00E86CF6"/>
    <w:rsid w:val="00E90216"/>
    <w:rsid w:val="00E93135"/>
    <w:rsid w:val="00E94039"/>
    <w:rsid w:val="00E9529D"/>
    <w:rsid w:val="00E962F0"/>
    <w:rsid w:val="00EA21B1"/>
    <w:rsid w:val="00EA3037"/>
    <w:rsid w:val="00EA3EF6"/>
    <w:rsid w:val="00EA53F0"/>
    <w:rsid w:val="00EA554C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05C1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1D2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A9D"/>
    <w:rsid w:val="00F13F7D"/>
    <w:rsid w:val="00F14431"/>
    <w:rsid w:val="00F15A78"/>
    <w:rsid w:val="00F15E56"/>
    <w:rsid w:val="00F201FE"/>
    <w:rsid w:val="00F206A2"/>
    <w:rsid w:val="00F20826"/>
    <w:rsid w:val="00F20B72"/>
    <w:rsid w:val="00F20D5F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5FFF"/>
    <w:rsid w:val="00F464D1"/>
    <w:rsid w:val="00F50284"/>
    <w:rsid w:val="00F506FF"/>
    <w:rsid w:val="00F5077C"/>
    <w:rsid w:val="00F51A4E"/>
    <w:rsid w:val="00F51B5D"/>
    <w:rsid w:val="00F53BBF"/>
    <w:rsid w:val="00F53EF1"/>
    <w:rsid w:val="00F54909"/>
    <w:rsid w:val="00F54F53"/>
    <w:rsid w:val="00F55F98"/>
    <w:rsid w:val="00F5644D"/>
    <w:rsid w:val="00F567F4"/>
    <w:rsid w:val="00F57157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0E5D"/>
    <w:rsid w:val="00F81DD7"/>
    <w:rsid w:val="00F82D83"/>
    <w:rsid w:val="00F8377C"/>
    <w:rsid w:val="00F83BF3"/>
    <w:rsid w:val="00F83EB2"/>
    <w:rsid w:val="00F856ED"/>
    <w:rsid w:val="00F86BF6"/>
    <w:rsid w:val="00F91520"/>
    <w:rsid w:val="00F91AFE"/>
    <w:rsid w:val="00F946F7"/>
    <w:rsid w:val="00FA033C"/>
    <w:rsid w:val="00FA52F5"/>
    <w:rsid w:val="00FA6F87"/>
    <w:rsid w:val="00FB127A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91B"/>
    <w:rsid w:val="00FD0896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BC4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  <w:rsid w:val="02C9E634"/>
    <w:rsid w:val="071C531E"/>
    <w:rsid w:val="07EF97A6"/>
    <w:rsid w:val="08BE7C73"/>
    <w:rsid w:val="0A06E82D"/>
    <w:rsid w:val="0AD49372"/>
    <w:rsid w:val="15231E7F"/>
    <w:rsid w:val="181530DA"/>
    <w:rsid w:val="181CEB8F"/>
    <w:rsid w:val="19921762"/>
    <w:rsid w:val="1B6BEE46"/>
    <w:rsid w:val="1E5E00A1"/>
    <w:rsid w:val="267D7F23"/>
    <w:rsid w:val="26BABB5D"/>
    <w:rsid w:val="271F666E"/>
    <w:rsid w:val="28949241"/>
    <w:rsid w:val="2B86A49C"/>
    <w:rsid w:val="2BCB9B8B"/>
    <w:rsid w:val="3AE64D40"/>
    <w:rsid w:val="3C873D0D"/>
    <w:rsid w:val="41F50D97"/>
    <w:rsid w:val="4A717C75"/>
    <w:rsid w:val="4FFADCD9"/>
    <w:rsid w:val="5010AA3C"/>
    <w:rsid w:val="50AB143B"/>
    <w:rsid w:val="51B5FBBA"/>
    <w:rsid w:val="5331E623"/>
    <w:rsid w:val="55DFFDAE"/>
    <w:rsid w:val="57B9D492"/>
    <w:rsid w:val="58240E4E"/>
    <w:rsid w:val="5EB95CE8"/>
    <w:rsid w:val="5F77D02C"/>
    <w:rsid w:val="632855CB"/>
    <w:rsid w:val="637DC8DB"/>
    <w:rsid w:val="666FDB36"/>
    <w:rsid w:val="66A45604"/>
    <w:rsid w:val="66B4D225"/>
    <w:rsid w:val="74CAD587"/>
    <w:rsid w:val="7640015A"/>
    <w:rsid w:val="7683FC2A"/>
    <w:rsid w:val="791A1A48"/>
    <w:rsid w:val="7A18F1EF"/>
    <w:rsid w:val="7D0B044A"/>
    <w:rsid w:val="7DF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00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406C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/>
  <cp:keywords/>
  <cp:lastModifiedBy/>
  <cp:revision>1</cp:revision>
  <dcterms:created xsi:type="dcterms:W3CDTF">2022-06-08T07:49:00Z</dcterms:created>
  <dcterms:modified xsi:type="dcterms:W3CDTF">2022-06-08T07:59:00Z</dcterms:modified>
</cp:coreProperties>
</file>