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D674" w14:textId="77777777" w:rsidR="00D230E5" w:rsidRPr="00850CC4" w:rsidRDefault="00D230E5" w:rsidP="00A9795B">
      <w:pPr>
        <w:spacing w:before="0" w:after="0"/>
        <w:jc w:val="center"/>
        <w:rPr>
          <w:b/>
          <w:bCs/>
          <w:sz w:val="28"/>
          <w:szCs w:val="28"/>
          <w:u w:val="single"/>
        </w:rPr>
      </w:pPr>
    </w:p>
    <w:p w14:paraId="1593F3C3" w14:textId="77777777"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C33CDB">
        <w:rPr>
          <w:b/>
          <w:bCs/>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2D610525"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67FB4E96" w14:textId="77777777"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2F02CD06"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198034AD"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6718DFD"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14:paraId="3F46A22B"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7E0F14EF" w14:textId="77777777" w:rsidR="005F408F" w:rsidRPr="00850CC4" w:rsidRDefault="00462E89" w:rsidP="00462E89">
            <w:pPr>
              <w:spacing w:before="60" w:after="0"/>
              <w:jc w:val="left"/>
            </w:pPr>
            <w:r>
              <w:t>x.1</w:t>
            </w:r>
          </w:p>
        </w:tc>
        <w:tc>
          <w:tcPr>
            <w:tcW w:w="6242" w:type="dxa"/>
            <w:tcBorders>
              <w:top w:val="single" w:sz="4" w:space="0" w:color="auto"/>
              <w:left w:val="single" w:sz="4" w:space="0" w:color="auto"/>
              <w:bottom w:val="single" w:sz="4" w:space="0" w:color="auto"/>
              <w:right w:val="single" w:sz="4" w:space="0" w:color="auto"/>
            </w:tcBorders>
          </w:tcPr>
          <w:p w14:paraId="23A31361" w14:textId="7777777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422B4223"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09500A6" w14:textId="77777777" w:rsidR="005F408F" w:rsidRPr="00850CC4" w:rsidRDefault="005F408F" w:rsidP="00781367">
            <w:pPr>
              <w:spacing w:before="60" w:after="0"/>
              <w:jc w:val="left"/>
            </w:pPr>
          </w:p>
        </w:tc>
      </w:tr>
      <w:tr w:rsidR="005F408F" w:rsidRPr="00850CC4" w14:paraId="4CDBD332"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13C81880" w14:textId="3E0950F1" w:rsidR="005F408F" w:rsidRPr="00CF1A62" w:rsidRDefault="007D1DB1" w:rsidP="00462E89">
            <w:pPr>
              <w:spacing w:before="60" w:after="0"/>
              <w:jc w:val="left"/>
              <w:rPr>
                <w:b/>
                <w:bCs/>
              </w:rPr>
            </w:pPr>
            <w:r w:rsidRPr="00CF1A62">
              <w:rPr>
                <w:b/>
                <w:bCs/>
              </w:rPr>
              <w:t>6</w:t>
            </w:r>
            <w:r w:rsidR="00462E89" w:rsidRPr="00CF1A62">
              <w:rPr>
                <w:b/>
                <w:bCs/>
              </w:rPr>
              <w:t>.2</w:t>
            </w:r>
          </w:p>
        </w:tc>
        <w:tc>
          <w:tcPr>
            <w:tcW w:w="6242" w:type="dxa"/>
            <w:tcBorders>
              <w:top w:val="single" w:sz="4" w:space="0" w:color="auto"/>
              <w:left w:val="single" w:sz="4" w:space="0" w:color="auto"/>
              <w:bottom w:val="single" w:sz="4" w:space="0" w:color="auto"/>
              <w:right w:val="single" w:sz="4" w:space="0" w:color="auto"/>
            </w:tcBorders>
            <w:vAlign w:val="center"/>
          </w:tcPr>
          <w:p w14:paraId="1606AB0B" w14:textId="77777777" w:rsidR="00054D48" w:rsidRPr="00CF1A62" w:rsidRDefault="00054D48" w:rsidP="00054D48">
            <w:pPr>
              <w:rPr>
                <w:b/>
                <w:bCs/>
              </w:rPr>
            </w:pPr>
            <w:r w:rsidRPr="00CF1A62">
              <w:rPr>
                <w:b/>
                <w:bCs/>
              </w:rPr>
              <w:t>Patienten bei verschiedenen zahnärztlichen chirurgischen Eingriffen fachkompetent informieren und betreuen.</w:t>
            </w:r>
          </w:p>
          <w:p w14:paraId="7E60A7E9" w14:textId="7777777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5D168570" w14:textId="5E487D25" w:rsidR="005F408F" w:rsidRPr="00CF1A62" w:rsidRDefault="00054D48" w:rsidP="00781367">
            <w:pPr>
              <w:spacing w:before="60" w:after="0"/>
              <w:jc w:val="left"/>
              <w:rPr>
                <w:b/>
                <w:bCs/>
              </w:rPr>
            </w:pPr>
            <w:r w:rsidRPr="00CF1A62">
              <w:rPr>
                <w:b/>
                <w:bCs/>
              </w:rPr>
              <w:t>20</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4409F3D4" w14:textId="030F0EF5" w:rsidR="005F408F" w:rsidRPr="00850CC4" w:rsidRDefault="00054D48" w:rsidP="00781367">
            <w:pPr>
              <w:spacing w:before="60" w:after="0"/>
              <w:jc w:val="left"/>
              <w:rPr>
                <w:b/>
                <w:bCs/>
              </w:rPr>
            </w:pPr>
            <w:r>
              <w:rPr>
                <w:b/>
                <w:bCs/>
              </w:rPr>
              <w:t>Z</w:t>
            </w:r>
            <w:r w:rsidR="00CF1A62">
              <w:rPr>
                <w:b/>
                <w:bCs/>
              </w:rPr>
              <w:t>ahnmedizinische Assistenz, Leistungserfassung und -abrechnung, Deutsch, Englisch bzw. Fremdsprache</w:t>
            </w:r>
          </w:p>
        </w:tc>
      </w:tr>
      <w:tr w:rsidR="005F408F" w:rsidRPr="00850CC4" w14:paraId="6C1F810B"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2842146F" w14:textId="77777777" w:rsidR="005F408F" w:rsidRPr="00850CC4" w:rsidRDefault="00462E89" w:rsidP="00462E89">
            <w:pPr>
              <w:spacing w:before="60" w:after="0"/>
              <w:jc w:val="left"/>
            </w:pPr>
            <w:r>
              <w:t>x.3</w:t>
            </w:r>
          </w:p>
        </w:tc>
        <w:tc>
          <w:tcPr>
            <w:tcW w:w="6242" w:type="dxa"/>
            <w:tcBorders>
              <w:top w:val="single" w:sz="4" w:space="0" w:color="auto"/>
              <w:left w:val="single" w:sz="4" w:space="0" w:color="auto"/>
              <w:bottom w:val="single" w:sz="4" w:space="0" w:color="auto"/>
              <w:right w:val="single" w:sz="4" w:space="0" w:color="auto"/>
            </w:tcBorders>
          </w:tcPr>
          <w:p w14:paraId="0A16B60D" w14:textId="7777777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2452CE64"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7C4989D" w14:textId="77777777" w:rsidR="005F408F" w:rsidRPr="00850CC4" w:rsidRDefault="005F408F" w:rsidP="00781367">
            <w:pPr>
              <w:spacing w:before="60" w:after="0"/>
              <w:jc w:val="left"/>
            </w:pPr>
          </w:p>
        </w:tc>
      </w:tr>
      <w:tr w:rsidR="005F408F" w:rsidRPr="00850CC4" w14:paraId="0419F721"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0FA6842D" w14:textId="77777777" w:rsidR="005F408F" w:rsidRPr="00850CC4" w:rsidRDefault="00462E89" w:rsidP="00462E89">
            <w:pPr>
              <w:spacing w:before="60" w:after="0"/>
              <w:jc w:val="left"/>
            </w:pPr>
            <w:r>
              <w:t>x.4</w:t>
            </w:r>
          </w:p>
        </w:tc>
        <w:tc>
          <w:tcPr>
            <w:tcW w:w="6242" w:type="dxa"/>
            <w:tcBorders>
              <w:top w:val="single" w:sz="4" w:space="0" w:color="auto"/>
              <w:left w:val="single" w:sz="4" w:space="0" w:color="auto"/>
              <w:bottom w:val="single" w:sz="4" w:space="0" w:color="auto"/>
              <w:right w:val="single" w:sz="4" w:space="0" w:color="auto"/>
            </w:tcBorders>
          </w:tcPr>
          <w:p w14:paraId="02296B86" w14:textId="7777777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0A0E9780"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CD6B63B" w14:textId="77777777" w:rsidR="005F408F" w:rsidRPr="00850CC4" w:rsidRDefault="005F408F" w:rsidP="00781367">
            <w:pPr>
              <w:spacing w:before="60" w:after="0"/>
              <w:jc w:val="left"/>
            </w:pPr>
          </w:p>
        </w:tc>
      </w:tr>
      <w:tr w:rsidR="005F408F" w:rsidRPr="00850CC4" w14:paraId="5133DD10"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732A615C" w14:textId="77777777" w:rsidR="005F408F" w:rsidRPr="00850CC4" w:rsidRDefault="00462E89" w:rsidP="00462E89">
            <w:pPr>
              <w:spacing w:before="60" w:after="0"/>
              <w:jc w:val="left"/>
            </w:pPr>
            <w:r>
              <w:t>…</w:t>
            </w:r>
          </w:p>
        </w:tc>
        <w:tc>
          <w:tcPr>
            <w:tcW w:w="6242" w:type="dxa"/>
            <w:tcBorders>
              <w:top w:val="single" w:sz="4" w:space="0" w:color="auto"/>
              <w:left w:val="single" w:sz="4" w:space="0" w:color="auto"/>
              <w:bottom w:val="single" w:sz="4" w:space="0" w:color="auto"/>
              <w:right w:val="single" w:sz="4" w:space="0" w:color="auto"/>
            </w:tcBorders>
          </w:tcPr>
          <w:p w14:paraId="3BE6055A" w14:textId="7777777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02681C26"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F0C9819" w14:textId="77777777" w:rsidR="005F408F" w:rsidRPr="00850CC4" w:rsidRDefault="005F408F" w:rsidP="00781367">
            <w:pPr>
              <w:spacing w:before="60" w:after="0"/>
              <w:jc w:val="left"/>
            </w:pPr>
          </w:p>
        </w:tc>
      </w:tr>
      <w:tr w:rsidR="005F408F" w:rsidRPr="00850CC4" w14:paraId="47C24C9D"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4DB48175" w14:textId="77777777" w:rsidR="005F408F" w:rsidRPr="00850CC4" w:rsidRDefault="00462E89" w:rsidP="00462E89">
            <w:pPr>
              <w:spacing w:before="60" w:after="0"/>
              <w:jc w:val="left"/>
            </w:pPr>
            <w:r>
              <w:t>…</w:t>
            </w:r>
          </w:p>
        </w:tc>
        <w:tc>
          <w:tcPr>
            <w:tcW w:w="6242" w:type="dxa"/>
            <w:tcBorders>
              <w:top w:val="single" w:sz="4" w:space="0" w:color="auto"/>
              <w:left w:val="single" w:sz="4" w:space="0" w:color="auto"/>
              <w:bottom w:val="single" w:sz="4" w:space="0" w:color="auto"/>
              <w:right w:val="single" w:sz="4" w:space="0" w:color="auto"/>
            </w:tcBorders>
          </w:tcPr>
          <w:p w14:paraId="20D74CC2" w14:textId="77777777"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7EA86D7D"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E7D4B66" w14:textId="77777777" w:rsidR="005F408F" w:rsidRPr="00850CC4" w:rsidRDefault="005F408F" w:rsidP="00781367">
            <w:pPr>
              <w:spacing w:before="60" w:after="0"/>
              <w:jc w:val="left"/>
            </w:pPr>
          </w:p>
        </w:tc>
      </w:tr>
    </w:tbl>
    <w:p w14:paraId="04020499" w14:textId="77777777" w:rsidR="005F408F" w:rsidRPr="00850CC4" w:rsidRDefault="005F408F" w:rsidP="00781367">
      <w:pPr>
        <w:spacing w:before="0" w:after="0"/>
        <w:jc w:val="left"/>
      </w:pPr>
    </w:p>
    <w:p w14:paraId="5C7701BA" w14:textId="4E29C376" w:rsidR="005F408F" w:rsidRDefault="005F408F" w:rsidP="00A9795B">
      <w:pPr>
        <w:spacing w:before="0" w:after="240"/>
        <w:jc w:val="left"/>
        <w:rPr>
          <w:b/>
          <w:bCs/>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C76C31" w:rsidRPr="00FF53F1" w14:paraId="148E3861" w14:textId="77777777" w:rsidTr="00365060">
        <w:tc>
          <w:tcPr>
            <w:tcW w:w="14572" w:type="dxa"/>
            <w:gridSpan w:val="2"/>
          </w:tcPr>
          <w:p w14:paraId="04A388FE" w14:textId="77777777" w:rsidR="00C76C31" w:rsidRPr="00FF53F1" w:rsidRDefault="00C76C31" w:rsidP="00365060">
            <w:pPr>
              <w:pStyle w:val="Tabellentext"/>
              <w:spacing w:before="60" w:after="60"/>
              <w:rPr>
                <w:b/>
              </w:rPr>
            </w:pPr>
            <w:r>
              <w:rPr>
                <w:b/>
              </w:rPr>
              <w:lastRenderedPageBreak/>
              <w:t xml:space="preserve">2. </w:t>
            </w:r>
            <w:r w:rsidRPr="00FF53F1">
              <w:rPr>
                <w:b/>
              </w:rPr>
              <w:t>Ausbildungsjahr</w:t>
            </w:r>
          </w:p>
          <w:p w14:paraId="10CB2C80" w14:textId="77777777" w:rsidR="00C76C31" w:rsidRPr="00701635" w:rsidRDefault="00C76C31" w:rsidP="007E0DA0">
            <w:pPr>
              <w:pStyle w:val="Tabellentext"/>
              <w:tabs>
                <w:tab w:val="left" w:pos="2098"/>
              </w:tabs>
              <w:spacing w:before="60" w:after="60"/>
              <w:rPr>
                <w:b/>
              </w:rPr>
            </w:pPr>
            <w:r w:rsidRPr="00FF53F1">
              <w:rPr>
                <w:b/>
              </w:rPr>
              <w:t>Bündelungsfach:</w:t>
            </w:r>
            <w:r w:rsidRPr="00FF53F1">
              <w:tab/>
            </w:r>
            <w:r w:rsidRPr="00701635">
              <w:rPr>
                <w:bCs/>
              </w:rPr>
              <w:t>Zahnmedizinische Assistenz</w:t>
            </w:r>
          </w:p>
          <w:p w14:paraId="5D76F521" w14:textId="77777777" w:rsidR="00C76C31" w:rsidRPr="00FF53F1" w:rsidRDefault="00C76C31" w:rsidP="007E0DA0">
            <w:pPr>
              <w:pStyle w:val="Tabellentext"/>
              <w:tabs>
                <w:tab w:val="left" w:pos="2098"/>
              </w:tabs>
              <w:spacing w:before="60" w:after="60"/>
              <w:ind w:left="2098" w:hanging="2098"/>
            </w:pPr>
            <w:r w:rsidRPr="004973C8">
              <w:rPr>
                <w:b/>
              </w:rPr>
              <w:t xml:space="preserve">Lernfeld </w:t>
            </w:r>
            <w:r w:rsidRPr="004973C8">
              <w:rPr>
                <w:b/>
                <w:bCs/>
              </w:rPr>
              <w:t>6</w:t>
            </w:r>
            <w:r w:rsidRPr="004973C8">
              <w:rPr>
                <w:b/>
              </w:rPr>
              <w:t>:</w:t>
            </w:r>
            <w:r w:rsidRPr="00701635">
              <w:rPr>
                <w:b/>
              </w:rPr>
              <w:t xml:space="preserve"> </w:t>
            </w:r>
            <w:r w:rsidRPr="00701635">
              <w:rPr>
                <w:b/>
              </w:rPr>
              <w:tab/>
            </w:r>
            <w:r w:rsidRPr="00701635">
              <w:rPr>
                <w:bCs/>
              </w:rPr>
              <w:t>Patienten bei chirurgischen Behandlungen begleiten</w:t>
            </w:r>
            <w:r w:rsidRPr="004973C8">
              <w:t xml:space="preserve"> </w:t>
            </w:r>
            <w:r>
              <w:t>(60</w:t>
            </w:r>
            <w:r w:rsidRPr="00FF53F1">
              <w:t xml:space="preserve"> UStd.)</w:t>
            </w:r>
          </w:p>
          <w:p w14:paraId="37A6C988" w14:textId="42B71C84" w:rsidR="00C76C31" w:rsidRPr="00FF53F1" w:rsidRDefault="00C76C31" w:rsidP="007E0DA0">
            <w:pPr>
              <w:tabs>
                <w:tab w:val="left" w:pos="2098"/>
              </w:tabs>
              <w:spacing w:before="60" w:after="60"/>
              <w:ind w:left="2098" w:hanging="2098"/>
              <w:jc w:val="left"/>
            </w:pPr>
            <w:r w:rsidRPr="00FF53F1">
              <w:rPr>
                <w:b/>
              </w:rPr>
              <w:t>Lernsituati</w:t>
            </w:r>
            <w:r>
              <w:rPr>
                <w:b/>
              </w:rPr>
              <w:t xml:space="preserve">on </w:t>
            </w:r>
            <w:r w:rsidRPr="00701635">
              <w:rPr>
                <w:b/>
              </w:rPr>
              <w:t>6.2</w:t>
            </w:r>
            <w:r w:rsidRPr="00FF53F1">
              <w:rPr>
                <w:b/>
              </w:rPr>
              <w:t>:</w:t>
            </w:r>
            <w:r w:rsidRPr="00FF53F1">
              <w:tab/>
            </w:r>
            <w:bookmarkStart w:id="0" w:name="_GoBack"/>
            <w:r w:rsidR="007E0DA0">
              <w:t xml:space="preserve">Patientinnen und </w:t>
            </w:r>
            <w:r w:rsidRPr="00701635">
              <w:rPr>
                <w:bCs/>
              </w:rPr>
              <w:t>Patienten bei verschiedenen zahnärztlichen chirurgischen Eingriffen fachkompetent informieren und betreuen</w:t>
            </w:r>
            <w:bookmarkEnd w:id="0"/>
            <w:r w:rsidRPr="004973C8">
              <w:t xml:space="preserve"> (20 UStd.)</w:t>
            </w:r>
          </w:p>
        </w:tc>
      </w:tr>
      <w:tr w:rsidR="00C76C31" w:rsidRPr="00FF53F1" w14:paraId="6042EF20" w14:textId="77777777" w:rsidTr="00365060">
        <w:trPr>
          <w:trHeight w:val="2531"/>
        </w:trPr>
        <w:tc>
          <w:tcPr>
            <w:tcW w:w="7299" w:type="dxa"/>
          </w:tcPr>
          <w:p w14:paraId="2F15B024" w14:textId="77777777" w:rsidR="00C76C31" w:rsidRPr="00FF53F1" w:rsidRDefault="00C76C31" w:rsidP="00365060">
            <w:pPr>
              <w:pStyle w:val="Tabellenberschrift"/>
              <w:tabs>
                <w:tab w:val="clear" w:pos="1985"/>
                <w:tab w:val="clear" w:pos="3402"/>
              </w:tabs>
            </w:pPr>
            <w:r w:rsidRPr="00FF53F1">
              <w:t xml:space="preserve">Einstiegsszenario </w:t>
            </w:r>
          </w:p>
          <w:p w14:paraId="6E1312D1" w14:textId="77777777" w:rsidR="00C76C31" w:rsidRPr="00EB06E8" w:rsidRDefault="00C76C31" w:rsidP="007E0DA0">
            <w:pPr>
              <w:pStyle w:val="Tabellentext"/>
              <w:spacing w:before="0"/>
              <w:rPr>
                <w:b/>
              </w:rPr>
            </w:pPr>
            <w:r w:rsidRPr="00EB06E8">
              <w:t>Willi Weisheitszahn hat in</w:t>
            </w:r>
            <w:r w:rsidRPr="00701635">
              <w:t xml:space="preserve"> der Zahnarztpraxis Dr. Schiller einen Termin für eine operative Zahnentfernung des unteren 8ers links, da es sich um einen </w:t>
            </w:r>
            <w:proofErr w:type="spellStart"/>
            <w:r w:rsidRPr="00701635">
              <w:t>retinierten</w:t>
            </w:r>
            <w:proofErr w:type="spellEnd"/>
            <w:r w:rsidRPr="00701635">
              <w:t xml:space="preserve"> Zahn handelt. Die Auszubildende Nadja Fischer soll heute den Behandlungsplatz vorbereiten und auch bei der Osteotomie assistieren. Die erfahrene ZFA Eva Wagner erinnert sie daran, dem Patienten nach der Behandlung den Merkzettel mit wichtigen Verhaltenshinweisen nach chirurgischen Eingriffen mitzugeben, und erläutert ihr nochmals alles Notwendige! </w:t>
            </w:r>
          </w:p>
        </w:tc>
        <w:tc>
          <w:tcPr>
            <w:tcW w:w="7273" w:type="dxa"/>
          </w:tcPr>
          <w:p w14:paraId="6CC5CF8A" w14:textId="77777777" w:rsidR="00C76C31" w:rsidRPr="00FF53F1" w:rsidRDefault="00C76C31" w:rsidP="00365060">
            <w:pPr>
              <w:pStyle w:val="Tabellenberschrift"/>
            </w:pPr>
            <w:r w:rsidRPr="00FF53F1">
              <w:t>Handlungsprodukt/Lernergebnis</w:t>
            </w:r>
          </w:p>
          <w:p w14:paraId="7BB7C575" w14:textId="77777777" w:rsidR="00C76C31" w:rsidRPr="007005F8" w:rsidRDefault="00C76C31" w:rsidP="00365060">
            <w:pPr>
              <w:pStyle w:val="Tabellenspiegelstrich"/>
            </w:pPr>
            <w:r w:rsidRPr="00701635">
              <w:t>Lernübersichten (z.</w:t>
            </w:r>
            <w:r>
              <w:t xml:space="preserve"> </w:t>
            </w:r>
            <w:r w:rsidRPr="00701635">
              <w:t>B. Mind</w:t>
            </w:r>
            <w:r>
              <w:t>m</w:t>
            </w:r>
            <w:r w:rsidRPr="00701635">
              <w:t>ap, Tabelle etc.)</w:t>
            </w:r>
          </w:p>
          <w:p w14:paraId="541F2219" w14:textId="77777777" w:rsidR="00C76C31" w:rsidRPr="00701635" w:rsidRDefault="00C76C31" w:rsidP="00365060">
            <w:pPr>
              <w:pStyle w:val="Tabellenspiegelstrich"/>
            </w:pPr>
            <w:r w:rsidRPr="00701635">
              <w:t>Ablaufpläne zu den chirurgischen Eingriffen</w:t>
            </w:r>
          </w:p>
          <w:p w14:paraId="496BF804" w14:textId="77777777" w:rsidR="00C76C31" w:rsidRPr="007005F8" w:rsidRDefault="00C76C31" w:rsidP="00365060">
            <w:pPr>
              <w:pStyle w:val="Tabellenspiegelstrich"/>
            </w:pPr>
            <w:r w:rsidRPr="00701635">
              <w:t xml:space="preserve">Foto von </w:t>
            </w:r>
            <w:proofErr w:type="spellStart"/>
            <w:r w:rsidRPr="00701635">
              <w:t>Instrumententrays</w:t>
            </w:r>
            <w:proofErr w:type="spellEnd"/>
          </w:p>
          <w:p w14:paraId="4E16909D" w14:textId="77777777" w:rsidR="00C76C31" w:rsidRPr="007005F8" w:rsidRDefault="00C76C31" w:rsidP="00365060">
            <w:pPr>
              <w:pStyle w:val="Tabellenspiegelstrich"/>
            </w:pPr>
            <w:r w:rsidRPr="00701635">
              <w:t xml:space="preserve">Merkzettel mit Verhaltenshinweisen nach chirurgischen Eingriffen </w:t>
            </w:r>
          </w:p>
          <w:p w14:paraId="52B6A4BC" w14:textId="77777777" w:rsidR="00C76C31" w:rsidRPr="007005F8" w:rsidRDefault="00C76C31" w:rsidP="00365060">
            <w:pPr>
              <w:pStyle w:val="Tabellentext"/>
              <w:spacing w:before="0"/>
            </w:pPr>
          </w:p>
          <w:p w14:paraId="43DAA7FF" w14:textId="77777777" w:rsidR="00C76C31" w:rsidRDefault="00C76C31" w:rsidP="00365060">
            <w:pPr>
              <w:pStyle w:val="Tabellenberschrift"/>
            </w:pPr>
            <w:r w:rsidRPr="00FF53F1">
              <w:t>ggf. Hinweise zur Lernerfolgsüberprüfung und Leistungsbewertung</w:t>
            </w:r>
          </w:p>
          <w:p w14:paraId="366BCA76" w14:textId="77777777" w:rsidR="00C76C31" w:rsidRPr="002B22DB" w:rsidRDefault="00C76C31" w:rsidP="00365060">
            <w:pPr>
              <w:pStyle w:val="Tabellenberschrift"/>
              <w:tabs>
                <w:tab w:val="clear" w:pos="3402"/>
              </w:tabs>
              <w:rPr>
                <w:b w:val="0"/>
                <w:bCs w:val="0"/>
              </w:rPr>
            </w:pPr>
            <w:r w:rsidRPr="002B22DB">
              <w:rPr>
                <w:b w:val="0"/>
                <w:bCs w:val="0"/>
              </w:rPr>
              <w:t>Klausur</w:t>
            </w:r>
          </w:p>
        </w:tc>
      </w:tr>
      <w:tr w:rsidR="00C76C31" w:rsidRPr="00FF53F1" w14:paraId="6396AB89" w14:textId="77777777" w:rsidTr="00C76C31">
        <w:tc>
          <w:tcPr>
            <w:tcW w:w="7299" w:type="dxa"/>
          </w:tcPr>
          <w:p w14:paraId="02DC8BCD" w14:textId="77777777" w:rsidR="00C76C31" w:rsidRDefault="00C76C31" w:rsidP="00365060">
            <w:pPr>
              <w:pStyle w:val="Tabellenberschrift"/>
              <w:tabs>
                <w:tab w:val="clear" w:pos="1985"/>
                <w:tab w:val="clear" w:pos="3402"/>
              </w:tabs>
            </w:pPr>
            <w:r w:rsidRPr="00FF53F1">
              <w:t>Wesentliche Kompetenzen</w:t>
            </w:r>
          </w:p>
          <w:p w14:paraId="61EBDD89" w14:textId="77777777" w:rsidR="00C76C31" w:rsidRPr="00FF53F1" w:rsidRDefault="00C76C31" w:rsidP="00365060">
            <w:pPr>
              <w:pStyle w:val="Tabellenberschrift"/>
              <w:tabs>
                <w:tab w:val="clear" w:pos="1985"/>
                <w:tab w:val="clear" w:pos="3402"/>
              </w:tabs>
            </w:pPr>
            <w:r w:rsidRPr="00D97297">
              <w:rPr>
                <w:b w:val="0"/>
              </w:rPr>
              <w:t>Die Schülerinnen und Schüler</w:t>
            </w:r>
          </w:p>
          <w:p w14:paraId="309EB51A" w14:textId="77777777" w:rsidR="00C76C31" w:rsidRDefault="00C76C31" w:rsidP="00365060">
            <w:pPr>
              <w:pStyle w:val="Tabellenspiegelstrich"/>
              <w:numPr>
                <w:ilvl w:val="0"/>
                <w:numId w:val="30"/>
              </w:numPr>
              <w:ind w:left="284" w:hanging="284"/>
            </w:pPr>
            <w:r>
              <w:t>arbeiten kooperativ (z. B. Gruppen- und Partnerarbeit)</w:t>
            </w:r>
          </w:p>
          <w:p w14:paraId="5396793D" w14:textId="77777777" w:rsidR="00C76C31" w:rsidRPr="007005F8" w:rsidRDefault="00C76C31" w:rsidP="00365060">
            <w:pPr>
              <w:pStyle w:val="Tabellenspiegelstrich"/>
              <w:numPr>
                <w:ilvl w:val="0"/>
                <w:numId w:val="30"/>
              </w:numPr>
              <w:ind w:left="284" w:hanging="284"/>
              <w:rPr>
                <w:b/>
                <w:bCs/>
              </w:rPr>
            </w:pPr>
            <w:r>
              <w:t>übernehmen Verantwortung für sich, für andere und für die bestehenden Aufgaben</w:t>
            </w:r>
          </w:p>
          <w:p w14:paraId="4EB60E59" w14:textId="77777777" w:rsidR="00C76C31" w:rsidRPr="00FF53F1" w:rsidRDefault="00C76C31" w:rsidP="00365060">
            <w:pPr>
              <w:pStyle w:val="Tabellenspiegelstrich"/>
              <w:numPr>
                <w:ilvl w:val="0"/>
                <w:numId w:val="30"/>
              </w:numPr>
              <w:ind w:left="284" w:hanging="284"/>
            </w:pPr>
            <w:r>
              <w:t>gliedern komplexe Aufgabenstellungen (z. B. Arbeitspläne)</w:t>
            </w:r>
          </w:p>
          <w:p w14:paraId="39514978" w14:textId="77777777" w:rsidR="00C76C31" w:rsidRDefault="00C76C31" w:rsidP="00365060">
            <w:pPr>
              <w:pStyle w:val="Tabellenspiegelstrich"/>
              <w:numPr>
                <w:ilvl w:val="0"/>
                <w:numId w:val="30"/>
              </w:numPr>
              <w:ind w:left="284" w:hanging="284"/>
            </w:pPr>
            <w:r>
              <w:t>informieren sich über die Behandlungsschritte der Osteotomie (und weiterer wichtiger chirurgischer Eingriffe)</w:t>
            </w:r>
          </w:p>
          <w:p w14:paraId="7E7C51F6" w14:textId="77777777" w:rsidR="00C76C31" w:rsidRPr="0062262B" w:rsidRDefault="00C76C31" w:rsidP="00365060">
            <w:pPr>
              <w:pStyle w:val="Tabellenspiegelstrich"/>
              <w:numPr>
                <w:ilvl w:val="0"/>
                <w:numId w:val="30"/>
              </w:numPr>
              <w:ind w:left="284" w:hanging="284"/>
              <w:rPr>
                <w:color w:val="0070C0"/>
              </w:rPr>
            </w:pPr>
            <w:r>
              <w:t xml:space="preserve">stellen ein Tray mit den notwendigen chirurgischen Instrumenten für die Osteotomie (und weitere wichtige chirurgische Eingriffe) zusammen und </w:t>
            </w:r>
            <w:r w:rsidRPr="0062262B">
              <w:rPr>
                <w:color w:val="0070C0"/>
              </w:rPr>
              <w:t xml:space="preserve">dokumentieren fotografisch die </w:t>
            </w:r>
            <w:proofErr w:type="spellStart"/>
            <w:r>
              <w:rPr>
                <w:color w:val="0070C0"/>
              </w:rPr>
              <w:t>Trays</w:t>
            </w:r>
            <w:proofErr w:type="spellEnd"/>
          </w:p>
          <w:p w14:paraId="0261549D" w14:textId="77777777" w:rsidR="00C76C31" w:rsidRDefault="00C76C31" w:rsidP="00365060">
            <w:pPr>
              <w:pStyle w:val="Tabellenspiegelstrich"/>
              <w:numPr>
                <w:ilvl w:val="0"/>
                <w:numId w:val="30"/>
              </w:numPr>
              <w:ind w:left="284" w:hanging="284"/>
            </w:pPr>
            <w:r>
              <w:t>begleiten den Patienten fachkompetent vor, während und nach der Behandlung</w:t>
            </w:r>
          </w:p>
          <w:p w14:paraId="6AF7C374" w14:textId="77777777" w:rsidR="00C76C31" w:rsidRPr="00701635" w:rsidRDefault="00C76C31" w:rsidP="00365060">
            <w:pPr>
              <w:pStyle w:val="Tabellenspiegelstrich"/>
              <w:numPr>
                <w:ilvl w:val="0"/>
                <w:numId w:val="30"/>
              </w:numPr>
              <w:ind w:left="284" w:hanging="284"/>
              <w:rPr>
                <w:color w:val="0070C0"/>
              </w:rPr>
            </w:pPr>
            <w:r w:rsidRPr="00701635">
              <w:rPr>
                <w:color w:val="0070C0"/>
              </w:rPr>
              <w:t>erstellen einen Merkzettel mit wichtigen Hinweisen für die Patienten nach einem zahnchirurgischen Eingriff</w:t>
            </w:r>
          </w:p>
          <w:p w14:paraId="3E1230BB" w14:textId="77777777" w:rsidR="00C76C31" w:rsidRPr="00701635" w:rsidRDefault="00C76C31" w:rsidP="00365060">
            <w:pPr>
              <w:pStyle w:val="Tabellenspiegelstrich"/>
              <w:numPr>
                <w:ilvl w:val="0"/>
                <w:numId w:val="30"/>
              </w:numPr>
              <w:ind w:left="284" w:hanging="284"/>
            </w:pPr>
            <w:r w:rsidRPr="00A24E39">
              <w:rPr>
                <w:color w:val="0070C0"/>
              </w:rPr>
              <w:t>erstellen ein Glossar</w:t>
            </w:r>
          </w:p>
          <w:p w14:paraId="5AE43C97" w14:textId="77777777" w:rsidR="00C76C31" w:rsidRDefault="00C76C31" w:rsidP="00365060">
            <w:pPr>
              <w:pStyle w:val="Tabellenspiegelstrich"/>
              <w:numPr>
                <w:ilvl w:val="0"/>
                <w:numId w:val="30"/>
              </w:numPr>
              <w:ind w:left="284" w:hanging="284"/>
            </w:pPr>
            <w:r>
              <w:t>verwenden Fachsprache</w:t>
            </w:r>
          </w:p>
          <w:p w14:paraId="00F551B7" w14:textId="77777777" w:rsidR="00C76C31" w:rsidRPr="00132DFE" w:rsidRDefault="00C76C31" w:rsidP="00365060">
            <w:pPr>
              <w:pStyle w:val="Tabellenspiegelstrich"/>
              <w:numPr>
                <w:ilvl w:val="0"/>
                <w:numId w:val="30"/>
              </w:numPr>
              <w:ind w:left="284" w:hanging="284"/>
              <w:rPr>
                <w:color w:val="00B050"/>
              </w:rPr>
            </w:pPr>
            <w:r w:rsidRPr="00132DFE">
              <w:rPr>
                <w:color w:val="00B050"/>
              </w:rPr>
              <w:lastRenderedPageBreak/>
              <w:t>laden Lernübersichten, Fotos, Ablaufpläne, Checklisten zum Austausch hoch</w:t>
            </w:r>
          </w:p>
          <w:p w14:paraId="5E4C7953" w14:textId="77777777" w:rsidR="00C76C31" w:rsidRPr="00701635" w:rsidRDefault="00C76C31" w:rsidP="00365060">
            <w:pPr>
              <w:pStyle w:val="Tabellenspiegelstrich"/>
              <w:numPr>
                <w:ilvl w:val="0"/>
                <w:numId w:val="30"/>
              </w:numPr>
              <w:ind w:left="284" w:hanging="284"/>
              <w:rPr>
                <w:color w:val="0070C0"/>
              </w:rPr>
            </w:pPr>
            <w:r w:rsidRPr="00701635">
              <w:rPr>
                <w:color w:val="0070C0"/>
              </w:rPr>
              <w:t>dokumentieren die Behandlungsabläufe und bereiten die Leistungsabrechnung mit den jeweiligen Kostenträgern für die unterschiedlichen chirurgischen Behandlungen vor</w:t>
            </w:r>
          </w:p>
          <w:p w14:paraId="7BBAC658" w14:textId="2870770F" w:rsidR="00C76C31" w:rsidRPr="00FF53F1" w:rsidRDefault="00C76C31" w:rsidP="00C76C31">
            <w:pPr>
              <w:pStyle w:val="Tabellenspiegelstrich"/>
              <w:numPr>
                <w:ilvl w:val="0"/>
                <w:numId w:val="30"/>
              </w:numPr>
              <w:ind w:left="284" w:hanging="284"/>
            </w:pPr>
            <w:r>
              <w:rPr>
                <w:color w:val="0070C0"/>
              </w:rPr>
              <w:t xml:space="preserve">verwenden </w:t>
            </w:r>
            <w:r w:rsidRPr="00132DFE">
              <w:rPr>
                <w:color w:val="0070C0"/>
              </w:rPr>
              <w:t>verschiedene Apps zur Recherche und Überprüfung der Abrechnungsbestimmungen</w:t>
            </w:r>
            <w:r>
              <w:rPr>
                <w:color w:val="0070C0"/>
              </w:rPr>
              <w:t>.</w:t>
            </w:r>
          </w:p>
        </w:tc>
        <w:tc>
          <w:tcPr>
            <w:tcW w:w="7273" w:type="dxa"/>
          </w:tcPr>
          <w:p w14:paraId="47581B79" w14:textId="77777777" w:rsidR="00C76C31" w:rsidRDefault="00C76C31" w:rsidP="00365060">
            <w:pPr>
              <w:pStyle w:val="Tabellenberschrift"/>
              <w:tabs>
                <w:tab w:val="clear" w:pos="1985"/>
                <w:tab w:val="clear" w:pos="3402"/>
              </w:tabs>
            </w:pPr>
            <w:r w:rsidRPr="00FF53F1">
              <w:lastRenderedPageBreak/>
              <w:t>Konkretisierung der Inhalte</w:t>
            </w:r>
          </w:p>
          <w:p w14:paraId="1A22D464" w14:textId="77777777" w:rsidR="00C76C31" w:rsidRDefault="00C76C31" w:rsidP="00365060">
            <w:pPr>
              <w:pStyle w:val="Tabellenspiegelstrich"/>
            </w:pPr>
            <w:r>
              <w:t xml:space="preserve">Assistenz bei Entfernung von </w:t>
            </w:r>
            <w:proofErr w:type="spellStart"/>
            <w:r>
              <w:t>retinierten</w:t>
            </w:r>
            <w:proofErr w:type="spellEnd"/>
            <w:r>
              <w:t xml:space="preserve">, impaktierten und verlagerten Zähnen, Folgen einer </w:t>
            </w:r>
            <w:proofErr w:type="spellStart"/>
            <w:r>
              <w:t>devitalen</w:t>
            </w:r>
            <w:proofErr w:type="spellEnd"/>
            <w:r>
              <w:t xml:space="preserve"> Pulpa, Behandlung durch chirurgische Eingriffe, Entfernung kleinerer Tumoren, Behandlung von Entzündungen</w:t>
            </w:r>
          </w:p>
          <w:p w14:paraId="453AB53A" w14:textId="77777777" w:rsidR="00C76C31" w:rsidRPr="00FF53F1" w:rsidRDefault="00C76C31" w:rsidP="00365060">
            <w:pPr>
              <w:pStyle w:val="Tabellenspiegelstrich"/>
            </w:pPr>
            <w:r>
              <w:t xml:space="preserve">Osteotomien, </w:t>
            </w:r>
            <w:proofErr w:type="spellStart"/>
            <w:r>
              <w:t>Hemisektion</w:t>
            </w:r>
            <w:proofErr w:type="spellEnd"/>
            <w:r>
              <w:t>, Verschluss einer MAV, Wurzelspitzenresektion, Behandlung von Zysten, Behandlung von Entzündungen und Entfernung kleinerer Tumoren</w:t>
            </w:r>
          </w:p>
          <w:p w14:paraId="7847550C" w14:textId="77777777" w:rsidR="00C76C31" w:rsidRPr="00FF53F1" w:rsidRDefault="00C76C31" w:rsidP="00365060">
            <w:pPr>
              <w:pStyle w:val="Tabellenspiegelstrich"/>
            </w:pPr>
            <w:r>
              <w:t>Behandlungsabläufe, Instrumente, Materialien und Medikamente</w:t>
            </w:r>
          </w:p>
        </w:tc>
      </w:tr>
      <w:tr w:rsidR="00C76C31" w:rsidRPr="00FF53F1" w14:paraId="745AA9EF" w14:textId="77777777" w:rsidTr="00365060">
        <w:trPr>
          <w:trHeight w:val="831"/>
        </w:trPr>
        <w:tc>
          <w:tcPr>
            <w:tcW w:w="14572" w:type="dxa"/>
            <w:gridSpan w:val="2"/>
          </w:tcPr>
          <w:p w14:paraId="263FA27A" w14:textId="77777777" w:rsidR="00C76C31" w:rsidRPr="00FF53F1" w:rsidRDefault="00C76C31" w:rsidP="00365060">
            <w:pPr>
              <w:pStyle w:val="Tabellenberschrift"/>
              <w:tabs>
                <w:tab w:val="clear" w:pos="1985"/>
                <w:tab w:val="clear" w:pos="3402"/>
              </w:tabs>
            </w:pPr>
            <w:r w:rsidRPr="00FF53F1">
              <w:t>Lern- und Arbeitstechniken</w:t>
            </w:r>
          </w:p>
          <w:p w14:paraId="7248F7E3" w14:textId="77777777" w:rsidR="00C76C31" w:rsidRPr="00FF53F1" w:rsidRDefault="00C76C31" w:rsidP="00C76C31">
            <w:pPr>
              <w:pStyle w:val="Tabellentext"/>
              <w:spacing w:before="0"/>
            </w:pPr>
            <w:r>
              <w:t>Lernkartei für Fachwortschatz erstellen, kooperativ arbeiten (Think-Pair-Share), Informationen beschaffen (auch Internetrecherche), Arbeitspläne (mit Behandlungsschritten und notwendigen Instrumenten) erstellen</w:t>
            </w:r>
          </w:p>
        </w:tc>
      </w:tr>
      <w:tr w:rsidR="00C76C31" w:rsidRPr="00FF53F1" w14:paraId="71705704" w14:textId="77777777" w:rsidTr="00365060">
        <w:trPr>
          <w:trHeight w:val="964"/>
        </w:trPr>
        <w:tc>
          <w:tcPr>
            <w:tcW w:w="14572" w:type="dxa"/>
            <w:gridSpan w:val="2"/>
          </w:tcPr>
          <w:p w14:paraId="55363A5F" w14:textId="77777777" w:rsidR="00C76C31" w:rsidRPr="00FF53F1" w:rsidRDefault="00C76C31" w:rsidP="00365060">
            <w:pPr>
              <w:pStyle w:val="Tabellenberschrift"/>
              <w:tabs>
                <w:tab w:val="clear" w:pos="1985"/>
                <w:tab w:val="clear" w:pos="3402"/>
              </w:tabs>
            </w:pPr>
            <w:r w:rsidRPr="00FF53F1">
              <w:t>Unterrichtsmaterialien/Fundstelle</w:t>
            </w:r>
          </w:p>
          <w:p w14:paraId="1C6A34CB" w14:textId="77777777" w:rsidR="00C76C31" w:rsidRPr="00C76C31" w:rsidRDefault="00C76C31" w:rsidP="00C76C31">
            <w:pPr>
              <w:pStyle w:val="Tabellentext"/>
              <w:spacing w:before="0"/>
            </w:pPr>
            <w:r>
              <w:t>Fachbuch und</w:t>
            </w:r>
            <w:r w:rsidRPr="00C76C31">
              <w:t xml:space="preserve"> Arbeitsbuch + interaktive CD</w:t>
            </w:r>
          </w:p>
          <w:p w14:paraId="317800E6" w14:textId="77777777" w:rsidR="00C76C31" w:rsidRPr="00C76C31" w:rsidRDefault="00C76C31" w:rsidP="00C76C31">
            <w:pPr>
              <w:pStyle w:val="Tabellentext"/>
              <w:spacing w:before="0"/>
            </w:pPr>
            <w:r w:rsidRPr="00C76C31">
              <w:t>Eingeführtes Lehr- und Arbeitsbuch für Leistungsabrechnung</w:t>
            </w:r>
          </w:p>
          <w:p w14:paraId="63C75763" w14:textId="77777777" w:rsidR="00C76C31" w:rsidRPr="00FF53F1" w:rsidRDefault="00C76C31" w:rsidP="00C76C31">
            <w:pPr>
              <w:pStyle w:val="Tabellentext"/>
              <w:spacing w:before="0"/>
            </w:pPr>
            <w:r w:rsidRPr="00C76C31">
              <w:t>Digitales Sch</w:t>
            </w:r>
            <w:r>
              <w:t>ulbuch</w:t>
            </w:r>
          </w:p>
        </w:tc>
      </w:tr>
      <w:tr w:rsidR="00C76C31" w:rsidRPr="00FF53F1" w14:paraId="09F3D190" w14:textId="77777777" w:rsidTr="00365060">
        <w:trPr>
          <w:trHeight w:val="964"/>
        </w:trPr>
        <w:tc>
          <w:tcPr>
            <w:tcW w:w="14572" w:type="dxa"/>
            <w:gridSpan w:val="2"/>
          </w:tcPr>
          <w:p w14:paraId="7DC71D6D" w14:textId="77777777" w:rsidR="00C76C31" w:rsidRPr="004A042C" w:rsidRDefault="00C76C31" w:rsidP="00365060">
            <w:pPr>
              <w:pStyle w:val="Tabellenberschrift"/>
              <w:tabs>
                <w:tab w:val="clear" w:pos="1985"/>
                <w:tab w:val="clear" w:pos="3402"/>
              </w:tabs>
            </w:pPr>
            <w:r w:rsidRPr="004A042C">
              <w:t>Organisatorische Hinweise</w:t>
            </w:r>
          </w:p>
          <w:p w14:paraId="5AC0CADE" w14:textId="77777777" w:rsidR="00C76C31" w:rsidRPr="00701635" w:rsidRDefault="00C76C31" w:rsidP="00365060">
            <w:pPr>
              <w:pStyle w:val="Tabellentext"/>
              <w:spacing w:before="0"/>
            </w:pPr>
            <w:r w:rsidRPr="00701635">
              <w:t xml:space="preserve">z. B. Verantwortlichkeiten, Fachraumbedarf, Einbindung von </w:t>
            </w:r>
            <w:r>
              <w:t xml:space="preserve">Expertinnen und </w:t>
            </w:r>
            <w:r w:rsidRPr="00701635">
              <w:t>Experten/Exkursionen, Lernortkooperation</w:t>
            </w:r>
          </w:p>
          <w:p w14:paraId="228CADCA" w14:textId="7CD0520E" w:rsidR="00C76C31" w:rsidRPr="00FF53F1" w:rsidRDefault="00C76C31" w:rsidP="00365060">
            <w:pPr>
              <w:pStyle w:val="Tabellentext"/>
              <w:spacing w:before="0"/>
            </w:pPr>
            <w:r>
              <w:t xml:space="preserve">Anschauungsmaterialien (Instrumente), Klassenraum mit Internetzugang, digitale Endgeräte (BYOD), </w:t>
            </w:r>
          </w:p>
        </w:tc>
      </w:tr>
    </w:tbl>
    <w:p w14:paraId="4FF79E02" w14:textId="77777777" w:rsidR="005F408F" w:rsidRPr="00850CC4" w:rsidRDefault="005F408F" w:rsidP="00DF721C">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sectPr w:rsidR="005F408F"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7604B" w14:textId="77777777" w:rsidR="00372A54" w:rsidRDefault="00372A54">
      <w:r>
        <w:separator/>
      </w:r>
    </w:p>
    <w:p w14:paraId="7E65E9AB" w14:textId="77777777" w:rsidR="00372A54" w:rsidRDefault="00372A54"/>
    <w:p w14:paraId="26C24FD1" w14:textId="77777777" w:rsidR="00372A54" w:rsidRDefault="00372A54"/>
  </w:endnote>
  <w:endnote w:type="continuationSeparator" w:id="0">
    <w:p w14:paraId="57FD0A9B" w14:textId="77777777" w:rsidR="00372A54" w:rsidRDefault="00372A54">
      <w:r>
        <w:continuationSeparator/>
      </w:r>
    </w:p>
    <w:p w14:paraId="218CB480" w14:textId="77777777" w:rsidR="00372A54" w:rsidRDefault="00372A54"/>
    <w:p w14:paraId="2DF56453" w14:textId="77777777" w:rsidR="00372A54" w:rsidRDefault="0037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CDB4" w14:textId="1362B105"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7E0DA0">
      <w:rPr>
        <w:noProof/>
      </w:rPr>
      <w:t>3</w:t>
    </w:r>
    <w:r w:rsidR="00D230E5">
      <w:rPr>
        <w:noProof/>
      </w:rPr>
      <w:fldChar w:fldCharType="end"/>
    </w:r>
    <w:r>
      <w:t xml:space="preserve"> von </w:t>
    </w:r>
    <w:r w:rsidR="007E0DA0">
      <w:fldChar w:fldCharType="begin"/>
    </w:r>
    <w:r w:rsidR="007E0DA0">
      <w:instrText xml:space="preserve"> NUMPAGES  \* Arabic  \* MERGEFORMAT </w:instrText>
    </w:r>
    <w:r w:rsidR="007E0DA0">
      <w:fldChar w:fldCharType="separate"/>
    </w:r>
    <w:r w:rsidR="007E0DA0">
      <w:rPr>
        <w:noProof/>
      </w:rPr>
      <w:t>3</w:t>
    </w:r>
    <w:r w:rsidR="007E0D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745C" w14:textId="77777777" w:rsidR="00372A54" w:rsidRDefault="00372A54">
      <w:r>
        <w:separator/>
      </w:r>
    </w:p>
  </w:footnote>
  <w:footnote w:type="continuationSeparator" w:id="0">
    <w:p w14:paraId="0F82800C" w14:textId="77777777" w:rsidR="00372A54" w:rsidRDefault="00372A54">
      <w:r>
        <w:continuationSeparator/>
      </w:r>
    </w:p>
    <w:p w14:paraId="1C770DB3" w14:textId="77777777" w:rsidR="00372A54" w:rsidRDefault="00372A54"/>
    <w:p w14:paraId="1E554E7E" w14:textId="77777777" w:rsidR="00372A54" w:rsidRDefault="00372A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BE3D9" w14:textId="412D5BF1" w:rsidR="005F408F" w:rsidRDefault="001C15AC" w:rsidP="008234F4">
    <w:pPr>
      <w:pStyle w:val="berschrift2"/>
      <w:numPr>
        <w:ilvl w:val="0"/>
        <w:numId w:val="0"/>
      </w:numPr>
      <w:spacing w:before="0"/>
    </w:pPr>
    <w:r>
      <w:t>Beruf: Zahnmedizinische Fachangestellte</w:t>
    </w:r>
    <w:r w:rsidR="004A042C">
      <w:t xml:space="preserve"> und </w:t>
    </w:r>
    <w:r>
      <w:t>Zahnmedizinischer 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063013B"/>
    <w:multiLevelType w:val="hybridMultilevel"/>
    <w:tmpl w:val="3A6EE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ADA7223"/>
    <w:multiLevelType w:val="hybridMultilevel"/>
    <w:tmpl w:val="FA94B6B6"/>
    <w:lvl w:ilvl="0" w:tplc="EBF0E1E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5"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8" w15:restartNumberingAfterBreak="0">
    <w:nsid w:val="330A4522"/>
    <w:multiLevelType w:val="hybridMultilevel"/>
    <w:tmpl w:val="9D6E1E58"/>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871120"/>
    <w:multiLevelType w:val="hybridMultilevel"/>
    <w:tmpl w:val="B95A2FA6"/>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4"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15:restartNumberingAfterBreak="0">
    <w:nsid w:val="6D6A5856"/>
    <w:multiLevelType w:val="hybridMultilevel"/>
    <w:tmpl w:val="BBAA1D2E"/>
    <w:lvl w:ilvl="0" w:tplc="B0C61666">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76C328D"/>
    <w:multiLevelType w:val="hybridMultilevel"/>
    <w:tmpl w:val="AD18E2E2"/>
    <w:lvl w:ilvl="0" w:tplc="7C9E2EB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19"/>
  </w:num>
  <w:num w:numId="14">
    <w:abstractNumId w:val="23"/>
  </w:num>
  <w:num w:numId="15">
    <w:abstractNumId w:val="21"/>
  </w:num>
  <w:num w:numId="16">
    <w:abstractNumId w:val="26"/>
  </w:num>
  <w:num w:numId="17">
    <w:abstractNumId w:val="12"/>
  </w:num>
  <w:num w:numId="18">
    <w:abstractNumId w:val="16"/>
  </w:num>
  <w:num w:numId="19">
    <w:abstractNumId w:val="28"/>
  </w:num>
  <w:num w:numId="20">
    <w:abstractNumId w:val="17"/>
  </w:num>
  <w:num w:numId="21">
    <w:abstractNumId w:val="15"/>
  </w:num>
  <w:num w:numId="22">
    <w:abstractNumId w:val="24"/>
  </w:num>
  <w:num w:numId="23">
    <w:abstractNumId w:val="11"/>
  </w:num>
  <w:num w:numId="24">
    <w:abstractNumId w:val="14"/>
  </w:num>
  <w:num w:numId="25">
    <w:abstractNumId w:val="25"/>
  </w:num>
  <w:num w:numId="26">
    <w:abstractNumId w:val="13"/>
  </w:num>
  <w:num w:numId="27">
    <w:abstractNumId w:val="23"/>
  </w:num>
  <w:num w:numId="28">
    <w:abstractNumId w:val="10"/>
  </w:num>
  <w:num w:numId="29">
    <w:abstractNumId w:val="27"/>
  </w:num>
  <w:num w:numId="3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15D"/>
    <w:rsid w:val="00037792"/>
    <w:rsid w:val="000404DD"/>
    <w:rsid w:val="00040731"/>
    <w:rsid w:val="00040CC9"/>
    <w:rsid w:val="00041F81"/>
    <w:rsid w:val="0004346C"/>
    <w:rsid w:val="00050CF1"/>
    <w:rsid w:val="0005360E"/>
    <w:rsid w:val="00054D48"/>
    <w:rsid w:val="0005533A"/>
    <w:rsid w:val="00057036"/>
    <w:rsid w:val="00060FB8"/>
    <w:rsid w:val="000617AD"/>
    <w:rsid w:val="00063DC6"/>
    <w:rsid w:val="0006490B"/>
    <w:rsid w:val="00064A24"/>
    <w:rsid w:val="00064B89"/>
    <w:rsid w:val="00065829"/>
    <w:rsid w:val="00070F48"/>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4C7"/>
    <w:rsid w:val="000E380A"/>
    <w:rsid w:val="000E5FC0"/>
    <w:rsid w:val="000E7771"/>
    <w:rsid w:val="000F1481"/>
    <w:rsid w:val="000F1E1C"/>
    <w:rsid w:val="000F273F"/>
    <w:rsid w:val="000F342E"/>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2DFE"/>
    <w:rsid w:val="00133DB9"/>
    <w:rsid w:val="0013413B"/>
    <w:rsid w:val="001343FB"/>
    <w:rsid w:val="0014002D"/>
    <w:rsid w:val="00140360"/>
    <w:rsid w:val="00142BB4"/>
    <w:rsid w:val="00142FC9"/>
    <w:rsid w:val="00143C31"/>
    <w:rsid w:val="00150D2C"/>
    <w:rsid w:val="00152578"/>
    <w:rsid w:val="00152F57"/>
    <w:rsid w:val="001539EA"/>
    <w:rsid w:val="001550C4"/>
    <w:rsid w:val="00161829"/>
    <w:rsid w:val="00163B35"/>
    <w:rsid w:val="00163C16"/>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584"/>
    <w:rsid w:val="00194743"/>
    <w:rsid w:val="00194DED"/>
    <w:rsid w:val="001953E1"/>
    <w:rsid w:val="0019694C"/>
    <w:rsid w:val="00197A91"/>
    <w:rsid w:val="001A52EA"/>
    <w:rsid w:val="001A6197"/>
    <w:rsid w:val="001B4448"/>
    <w:rsid w:val="001B4DC5"/>
    <w:rsid w:val="001B6386"/>
    <w:rsid w:val="001B6C45"/>
    <w:rsid w:val="001C0DB7"/>
    <w:rsid w:val="001C15AC"/>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6B83"/>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22DB"/>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5D71"/>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2A54"/>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070BA"/>
    <w:rsid w:val="00413319"/>
    <w:rsid w:val="004159E4"/>
    <w:rsid w:val="004173A0"/>
    <w:rsid w:val="00421D4C"/>
    <w:rsid w:val="00422360"/>
    <w:rsid w:val="00423880"/>
    <w:rsid w:val="0042489B"/>
    <w:rsid w:val="00432AA7"/>
    <w:rsid w:val="00435451"/>
    <w:rsid w:val="004358C2"/>
    <w:rsid w:val="00436D90"/>
    <w:rsid w:val="00436FE7"/>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3C8"/>
    <w:rsid w:val="0049774F"/>
    <w:rsid w:val="004A0125"/>
    <w:rsid w:val="004A042C"/>
    <w:rsid w:val="004A413F"/>
    <w:rsid w:val="004A716B"/>
    <w:rsid w:val="004A79C2"/>
    <w:rsid w:val="004B084D"/>
    <w:rsid w:val="004B117A"/>
    <w:rsid w:val="004B1F57"/>
    <w:rsid w:val="004B3E4A"/>
    <w:rsid w:val="004B47E0"/>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2281"/>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3E2B"/>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262B"/>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8528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05F8"/>
    <w:rsid w:val="00700F1E"/>
    <w:rsid w:val="0070163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1985"/>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1DB1"/>
    <w:rsid w:val="007D56CE"/>
    <w:rsid w:val="007E01F1"/>
    <w:rsid w:val="007E0DA0"/>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533F5"/>
    <w:rsid w:val="00861829"/>
    <w:rsid w:val="008619B6"/>
    <w:rsid w:val="008627EA"/>
    <w:rsid w:val="00863F57"/>
    <w:rsid w:val="008658BC"/>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BBC"/>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050"/>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9F77B3"/>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4E39"/>
    <w:rsid w:val="00A2623D"/>
    <w:rsid w:val="00A325B9"/>
    <w:rsid w:val="00A35CB3"/>
    <w:rsid w:val="00A35CF7"/>
    <w:rsid w:val="00A37BFB"/>
    <w:rsid w:val="00A4329D"/>
    <w:rsid w:val="00A444E6"/>
    <w:rsid w:val="00A510C4"/>
    <w:rsid w:val="00A51586"/>
    <w:rsid w:val="00A527C5"/>
    <w:rsid w:val="00A608B1"/>
    <w:rsid w:val="00A61DA3"/>
    <w:rsid w:val="00A71667"/>
    <w:rsid w:val="00A74A75"/>
    <w:rsid w:val="00A7537F"/>
    <w:rsid w:val="00A76CD7"/>
    <w:rsid w:val="00A80322"/>
    <w:rsid w:val="00A80866"/>
    <w:rsid w:val="00A80A5B"/>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21F7F"/>
    <w:rsid w:val="00B247E6"/>
    <w:rsid w:val="00B250B5"/>
    <w:rsid w:val="00B258B2"/>
    <w:rsid w:val="00B30141"/>
    <w:rsid w:val="00B30D57"/>
    <w:rsid w:val="00B30DBC"/>
    <w:rsid w:val="00B312E3"/>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690C"/>
    <w:rsid w:val="00B57A9F"/>
    <w:rsid w:val="00B57D01"/>
    <w:rsid w:val="00B64812"/>
    <w:rsid w:val="00B65B7D"/>
    <w:rsid w:val="00B65F15"/>
    <w:rsid w:val="00B6658F"/>
    <w:rsid w:val="00B66978"/>
    <w:rsid w:val="00B67238"/>
    <w:rsid w:val="00B708DA"/>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50372"/>
    <w:rsid w:val="00C532C9"/>
    <w:rsid w:val="00C54A4E"/>
    <w:rsid w:val="00C55062"/>
    <w:rsid w:val="00C55397"/>
    <w:rsid w:val="00C5605C"/>
    <w:rsid w:val="00C56502"/>
    <w:rsid w:val="00C6595A"/>
    <w:rsid w:val="00C67A35"/>
    <w:rsid w:val="00C67B01"/>
    <w:rsid w:val="00C708F0"/>
    <w:rsid w:val="00C71080"/>
    <w:rsid w:val="00C74A4E"/>
    <w:rsid w:val="00C76C31"/>
    <w:rsid w:val="00C7788A"/>
    <w:rsid w:val="00C80E19"/>
    <w:rsid w:val="00C8617F"/>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1A62"/>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33E4"/>
    <w:rsid w:val="00D34860"/>
    <w:rsid w:val="00D369D2"/>
    <w:rsid w:val="00D36C11"/>
    <w:rsid w:val="00D36CEB"/>
    <w:rsid w:val="00D44718"/>
    <w:rsid w:val="00D536AE"/>
    <w:rsid w:val="00D6108B"/>
    <w:rsid w:val="00D611C4"/>
    <w:rsid w:val="00D61955"/>
    <w:rsid w:val="00D6414D"/>
    <w:rsid w:val="00D64C9D"/>
    <w:rsid w:val="00D66D5D"/>
    <w:rsid w:val="00D727C8"/>
    <w:rsid w:val="00D736BC"/>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4EC5"/>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0E27"/>
    <w:rsid w:val="00E22069"/>
    <w:rsid w:val="00E22185"/>
    <w:rsid w:val="00E22570"/>
    <w:rsid w:val="00E22795"/>
    <w:rsid w:val="00E22BC7"/>
    <w:rsid w:val="00E23215"/>
    <w:rsid w:val="00E2750E"/>
    <w:rsid w:val="00E3039F"/>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6E8"/>
    <w:rsid w:val="00EB0A80"/>
    <w:rsid w:val="00EB10CE"/>
    <w:rsid w:val="00EB7583"/>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B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3479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2022-06-08T12:02:00Z</dcterms:created>
  <dcterms:modified xsi:type="dcterms:W3CDTF">2022-06-08T14:06:00Z</dcterms:modified>
</cp:coreProperties>
</file>