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E9C12" w14:textId="77777777" w:rsidR="005F408F" w:rsidRPr="00850CC4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der Lernsituationen im Lernfeld </w:t>
      </w:r>
      <w:r w:rsidR="00C33CDB">
        <w:rPr>
          <w:b/>
          <w:bCs/>
          <w:sz w:val="28"/>
          <w:szCs w:val="28"/>
        </w:rPr>
        <w:t xml:space="preserve">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5F408F" w:rsidRPr="00CA1D31" w14:paraId="7635CE10" w14:textId="77777777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2CD7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06D3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BADF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FA2DE46" w14:textId="77777777" w:rsidR="005F408F" w:rsidRPr="00FF3DAD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5F408F" w:rsidRPr="00850CC4" w14:paraId="71993291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2338" w14:textId="15368097" w:rsidR="005F408F" w:rsidRPr="00850CC4" w:rsidRDefault="007F435B" w:rsidP="00462E89">
            <w:pPr>
              <w:spacing w:before="60" w:after="0"/>
              <w:jc w:val="left"/>
            </w:pPr>
            <w:r>
              <w:t>11</w:t>
            </w:r>
            <w:r w:rsidR="00462E89">
              <w:t>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C1EE" w14:textId="67C53F04" w:rsidR="005F408F" w:rsidRPr="00850CC4" w:rsidRDefault="007F435B" w:rsidP="00781367">
            <w:pPr>
              <w:spacing w:before="60" w:after="0"/>
              <w:jc w:val="left"/>
            </w:pPr>
            <w:r>
              <w:t>Aufklärungsgespräch über ZE-Versorgung nach Fahrradunfall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B635" w14:textId="5D08353B" w:rsidR="005F408F" w:rsidRPr="00850CC4" w:rsidRDefault="00F142DB" w:rsidP="00781367">
            <w:pPr>
              <w:spacing w:before="60" w:after="0"/>
              <w:jc w:val="left"/>
            </w:pPr>
            <w:r>
              <w:t>16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14290F9" w14:textId="77777777" w:rsidR="005F408F" w:rsidRDefault="001D7E5A" w:rsidP="00781367">
            <w:pPr>
              <w:spacing w:before="60" w:after="0"/>
              <w:jc w:val="left"/>
              <w:rPr>
                <w:color w:val="C00000"/>
              </w:rPr>
            </w:pPr>
            <w:r>
              <w:rPr>
                <w:color w:val="C00000"/>
              </w:rPr>
              <w:t>…erst ausfüllbar, wenn Stoffverteilungsplan durch ZÄK bekannt.</w:t>
            </w:r>
          </w:p>
          <w:p w14:paraId="4E9CD4B6" w14:textId="77CB3415" w:rsidR="008159A4" w:rsidRPr="001D7E5A" w:rsidRDefault="008159A4" w:rsidP="00781367">
            <w:pPr>
              <w:spacing w:before="60" w:after="0"/>
              <w:jc w:val="left"/>
              <w:rPr>
                <w:color w:val="C00000"/>
              </w:rPr>
            </w:pPr>
            <w:r>
              <w:rPr>
                <w:color w:val="C00000"/>
              </w:rPr>
              <w:t>u. a. LF1, LF2, LF11</w:t>
            </w:r>
          </w:p>
        </w:tc>
      </w:tr>
      <w:tr w:rsidR="005F408F" w:rsidRPr="00850CC4" w14:paraId="4D4171C7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C676" w14:textId="0FA947B0" w:rsidR="005F408F" w:rsidRPr="00850CC4" w:rsidRDefault="00F142DB" w:rsidP="00462E89">
            <w:pPr>
              <w:spacing w:before="60" w:after="0"/>
              <w:jc w:val="left"/>
            </w:pPr>
            <w:r>
              <w:t>11</w:t>
            </w:r>
            <w:r w:rsidR="00462E89">
              <w:t>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51FE" w14:textId="06220E68" w:rsidR="005F408F" w:rsidRPr="00850CC4" w:rsidRDefault="00F142DB" w:rsidP="00781367">
            <w:pPr>
              <w:spacing w:before="60" w:after="0"/>
              <w:jc w:val="left"/>
            </w:pPr>
            <w:r>
              <w:t>Planung und Patienteninformation über ZE-Versorgung inkl. Aufstellung des HKP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4ECB" w14:textId="5465F18F" w:rsidR="005F408F" w:rsidRPr="00850CC4" w:rsidRDefault="00F142DB" w:rsidP="00781367">
            <w:pPr>
              <w:spacing w:before="60" w:after="0"/>
              <w:jc w:val="left"/>
            </w:pPr>
            <w:r>
              <w:t>24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7BCB38F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</w:p>
        </w:tc>
      </w:tr>
      <w:tr w:rsidR="005F408F" w:rsidRPr="00850CC4" w14:paraId="42864B52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D0A8" w14:textId="3A879F9C" w:rsidR="005F408F" w:rsidRPr="00850CC4" w:rsidRDefault="00F142DB" w:rsidP="00462E89">
            <w:pPr>
              <w:spacing w:before="60" w:after="0"/>
              <w:jc w:val="left"/>
            </w:pPr>
            <w:r>
              <w:t>11</w:t>
            </w:r>
            <w:r w:rsidR="00462E89">
              <w:t>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B66B" w14:textId="13847EFC" w:rsidR="005F408F" w:rsidRPr="00850CC4" w:rsidRDefault="00F142DB" w:rsidP="00781367">
            <w:pPr>
              <w:spacing w:before="60" w:after="0"/>
              <w:jc w:val="left"/>
            </w:pPr>
            <w:r>
              <w:t>Durchführung und Abrechnung der ZE-Versorgung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E43D" w14:textId="0995A8A3" w:rsidR="005F408F" w:rsidRPr="00850CC4" w:rsidRDefault="00F142DB" w:rsidP="00781367">
            <w:pPr>
              <w:spacing w:before="60" w:after="0"/>
              <w:jc w:val="left"/>
            </w:pPr>
            <w:r>
              <w:t>20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F01C8EF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3AD1B78F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621B" w14:textId="53F487A1" w:rsidR="005F408F" w:rsidRPr="00850CC4" w:rsidRDefault="00F142DB" w:rsidP="00462E89">
            <w:pPr>
              <w:spacing w:before="60" w:after="0"/>
              <w:jc w:val="left"/>
            </w:pPr>
            <w:r>
              <w:t>11</w:t>
            </w:r>
            <w:r w:rsidR="00462E89">
              <w:t>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6D12" w14:textId="49DAD993" w:rsidR="005F408F" w:rsidRPr="00850CC4" w:rsidRDefault="00F142DB" w:rsidP="00781367">
            <w:pPr>
              <w:spacing w:before="60" w:after="0"/>
              <w:jc w:val="left"/>
            </w:pPr>
            <w:r>
              <w:t>Nachsorge und Pflegeunterweisung des ZE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F50C" w14:textId="797383FD" w:rsidR="005F408F" w:rsidRPr="00850CC4" w:rsidRDefault="00E05D28" w:rsidP="00781367">
            <w:pPr>
              <w:spacing w:before="60" w:after="0"/>
              <w:jc w:val="left"/>
            </w:pPr>
            <w:r>
              <w:t>20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BEDBF54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3F7A7DF6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ABB7" w14:textId="77777777" w:rsidR="005F408F" w:rsidRPr="00850CC4" w:rsidRDefault="00462E89" w:rsidP="00462E89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38E4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3927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7735B19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63F05EE1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22D4" w14:textId="77777777" w:rsidR="005F408F" w:rsidRPr="00850CC4" w:rsidRDefault="00462E89" w:rsidP="00462E89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FE66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71AA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0B03BBB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</w:tbl>
    <w:p w14:paraId="1774D7CD" w14:textId="77777777" w:rsidR="005F408F" w:rsidRPr="00850CC4" w:rsidRDefault="005F408F" w:rsidP="00781367">
      <w:pPr>
        <w:spacing w:before="0" w:after="0"/>
        <w:jc w:val="left"/>
      </w:pPr>
    </w:p>
    <w:p w14:paraId="788782D3" w14:textId="77777777" w:rsidR="005F408F" w:rsidRPr="00850CC4" w:rsidRDefault="005F408F" w:rsidP="00A9795B">
      <w:pPr>
        <w:spacing w:before="0" w:after="240"/>
        <w:jc w:val="left"/>
        <w:rPr>
          <w:sz w:val="28"/>
          <w:szCs w:val="28"/>
        </w:rPr>
      </w:pPr>
      <w:r w:rsidRPr="00850CC4">
        <w:rPr>
          <w:b/>
          <w:bCs/>
        </w:rPr>
        <w:br w:type="page"/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572"/>
      </w:tblGrid>
      <w:tr w:rsidR="00FF32F3" w:rsidRPr="00850CC4" w14:paraId="0754369D" w14:textId="77777777">
        <w:trPr>
          <w:jc w:val="center"/>
        </w:trPr>
        <w:tc>
          <w:tcPr>
            <w:tcW w:w="14572" w:type="dxa"/>
          </w:tcPr>
          <w:tbl>
            <w:tblPr>
              <w:tblStyle w:val="RLPTabelle"/>
              <w:tblW w:w="14572" w:type="dxa"/>
              <w:tblInd w:w="0" w:type="dxa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7299"/>
              <w:gridCol w:w="7273"/>
            </w:tblGrid>
            <w:tr w:rsidR="00FF32F3" w:rsidRPr="00FF53F1" w14:paraId="5EDEC09D" w14:textId="77777777" w:rsidTr="006D3A19">
              <w:tc>
                <w:tcPr>
                  <w:tcW w:w="14572" w:type="dxa"/>
                  <w:gridSpan w:val="2"/>
                </w:tcPr>
                <w:p w14:paraId="01B2D111" w14:textId="32290EC2" w:rsidR="00FF32F3" w:rsidRPr="00FF53F1" w:rsidRDefault="00606685" w:rsidP="00FF32F3">
                  <w:pPr>
                    <w:pStyle w:val="Tabellentext"/>
                    <w:spacing w:before="60" w:after="60"/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 xml:space="preserve">3. </w:t>
                  </w:r>
                  <w:r w:rsidR="00FF32F3" w:rsidRPr="00FF53F1">
                    <w:rPr>
                      <w:b/>
                    </w:rPr>
                    <w:t>Ausbildungsjahr</w:t>
                  </w:r>
                </w:p>
                <w:p w14:paraId="440B28C1" w14:textId="4CEE075C" w:rsidR="00FF32F3" w:rsidRPr="00FF53F1" w:rsidRDefault="00FF32F3" w:rsidP="00606685">
                  <w:pPr>
                    <w:pStyle w:val="Tabellentext"/>
                    <w:tabs>
                      <w:tab w:val="left" w:pos="2098"/>
                    </w:tabs>
                    <w:spacing w:before="60" w:after="60"/>
                  </w:pPr>
                  <w:r w:rsidRPr="00FF53F1">
                    <w:rPr>
                      <w:b/>
                    </w:rPr>
                    <w:t>Bündelungsfach:</w:t>
                  </w:r>
                  <w:r w:rsidRPr="00FF53F1">
                    <w:tab/>
                  </w:r>
                  <w:r w:rsidR="00245D7B">
                    <w:t>Leistungserfassung und -abrechnung</w:t>
                  </w:r>
                </w:p>
                <w:p w14:paraId="7B275B10" w14:textId="1FED7A72" w:rsidR="00FF32F3" w:rsidRPr="00FF53F1" w:rsidRDefault="00606685" w:rsidP="00606685">
                  <w:pPr>
                    <w:pStyle w:val="Tabellentext"/>
                    <w:tabs>
                      <w:tab w:val="left" w:pos="2098"/>
                    </w:tabs>
                    <w:spacing w:before="60" w:after="60"/>
                  </w:pPr>
                  <w:r>
                    <w:rPr>
                      <w:b/>
                    </w:rPr>
                    <w:t xml:space="preserve">Lernfeld </w:t>
                  </w:r>
                  <w:r w:rsidR="003C41AE" w:rsidRPr="00606685">
                    <w:rPr>
                      <w:b/>
                    </w:rPr>
                    <w:t>11</w:t>
                  </w:r>
                  <w:r w:rsidR="00FF32F3" w:rsidRPr="00FF53F1">
                    <w:rPr>
                      <w:b/>
                    </w:rPr>
                    <w:t>:</w:t>
                  </w:r>
                  <w:r w:rsidR="00FF32F3" w:rsidRPr="00FF53F1">
                    <w:tab/>
                  </w:r>
                  <w:r w:rsidR="003C41AE" w:rsidRPr="00606685">
                    <w:t>Patienten be</w:t>
                  </w:r>
                  <w:r w:rsidR="003C41AE" w:rsidRPr="003C41AE">
                    <w:t>i prothetischen Behandlungen be</w:t>
                  </w:r>
                  <w:r w:rsidR="003C41AE" w:rsidRPr="00606685">
                    <w:t>glei</w:t>
                  </w:r>
                  <w:r w:rsidR="003C41AE">
                    <w:t>ten</w:t>
                  </w:r>
                  <w:r w:rsidR="003C41AE" w:rsidRPr="00606685">
                    <w:t xml:space="preserve"> </w:t>
                  </w:r>
                  <w:r w:rsidR="00245D7B">
                    <w:t>(80</w:t>
                  </w:r>
                  <w:r w:rsidR="00FF32F3" w:rsidRPr="00FF53F1">
                    <w:t xml:space="preserve"> UStd.)</w:t>
                  </w:r>
                </w:p>
                <w:p w14:paraId="2FDD7BAF" w14:textId="1306020D" w:rsidR="00FF32F3" w:rsidRPr="00FF53F1" w:rsidRDefault="00FF32F3" w:rsidP="00606685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ind w:left="2098" w:hanging="2098"/>
                  </w:pPr>
                  <w:r w:rsidRPr="00FF53F1">
                    <w:rPr>
                      <w:b/>
                    </w:rPr>
                    <w:t xml:space="preserve">Lernsituation </w:t>
                  </w:r>
                  <w:r w:rsidR="003C41AE" w:rsidRPr="00606685">
                    <w:rPr>
                      <w:b/>
                    </w:rPr>
                    <w:t>11.1</w:t>
                  </w:r>
                  <w:r w:rsidRPr="00FF53F1">
                    <w:rPr>
                      <w:b/>
                    </w:rPr>
                    <w:t>:</w:t>
                  </w:r>
                  <w:r w:rsidRPr="00FF53F1">
                    <w:tab/>
                  </w:r>
                  <w:r w:rsidR="001D7E5A">
                    <w:t>Aufklärungsgespräch über ZE-Versorgung nach Fahrradunfall</w:t>
                  </w:r>
                  <w:r w:rsidR="003C41AE">
                    <w:t xml:space="preserve"> </w:t>
                  </w:r>
                  <w:r w:rsidR="003C41AE" w:rsidRPr="00A24FBD">
                    <w:t>(1</w:t>
                  </w:r>
                  <w:r w:rsidR="003C41AE">
                    <w:t>6</w:t>
                  </w:r>
                  <w:r w:rsidR="003C41AE" w:rsidRPr="00A24FBD">
                    <w:t xml:space="preserve"> UStd.)</w:t>
                  </w:r>
                </w:p>
              </w:tc>
            </w:tr>
            <w:tr w:rsidR="00FF32F3" w:rsidRPr="00FF53F1" w14:paraId="40AB4E2A" w14:textId="77777777" w:rsidTr="006D3A19">
              <w:trPr>
                <w:trHeight w:val="1814"/>
              </w:trPr>
              <w:tc>
                <w:tcPr>
                  <w:tcW w:w="7299" w:type="dxa"/>
                </w:tcPr>
                <w:p w14:paraId="22903149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 xml:space="preserve">Einstiegsszenario </w:t>
                  </w:r>
                </w:p>
                <w:p w14:paraId="1EA052CE" w14:textId="0B42F2E1" w:rsidR="00130FB8" w:rsidRPr="00FF53F1" w:rsidRDefault="00245D7B" w:rsidP="00245D7B">
                  <w:pPr>
                    <w:pStyle w:val="Tabellentext"/>
                    <w:spacing w:before="0"/>
                  </w:pPr>
                  <w:r>
                    <w:t>Frau Ko</w:t>
                  </w:r>
                  <w:r w:rsidR="00F613CF">
                    <w:t>slow</w:t>
                  </w:r>
                  <w:r>
                    <w:t>ski</w:t>
                  </w:r>
                  <w:r w:rsidR="00D60A84">
                    <w:t xml:space="preserve"> </w:t>
                  </w:r>
                  <w:r>
                    <w:t xml:space="preserve">ist </w:t>
                  </w:r>
                  <w:r w:rsidR="00FF2696">
                    <w:t xml:space="preserve">mit ihrem E-Bike </w:t>
                  </w:r>
                  <w:r>
                    <w:t xml:space="preserve">unglücklich gestürzt und hat </w:t>
                  </w:r>
                  <w:r w:rsidR="00FF2696">
                    <w:t xml:space="preserve">sich </w:t>
                  </w:r>
                  <w:r>
                    <w:t xml:space="preserve">dabei am Kiefer verletzt. Die Zähne 44 und 45 sind dabei tief abgebrochen. Da die Zähne nicht </w:t>
                  </w:r>
                  <w:proofErr w:type="gramStart"/>
                  <w:r>
                    <w:t>wieder aufgebaut</w:t>
                  </w:r>
                  <w:proofErr w:type="gramEnd"/>
                  <w:r>
                    <w:t xml:space="preserve"> werden konnten, wurden sie extrahiert. Mittlerweile sind die Wunden verheilt und Frau Ko</w:t>
                  </w:r>
                  <w:r w:rsidR="00F613CF">
                    <w:t>slow</w:t>
                  </w:r>
                  <w:r>
                    <w:t xml:space="preserve">ski </w:t>
                  </w:r>
                  <w:r w:rsidR="00130FB8">
                    <w:t>bittet um einen Lückenschluss.</w:t>
                  </w:r>
                </w:p>
              </w:tc>
              <w:tc>
                <w:tcPr>
                  <w:tcW w:w="7273" w:type="dxa"/>
                </w:tcPr>
                <w:p w14:paraId="07957C62" w14:textId="77777777" w:rsidR="00FF32F3" w:rsidRPr="00FF53F1" w:rsidRDefault="00FF32F3" w:rsidP="00FF32F3">
                  <w:pPr>
                    <w:pStyle w:val="Tabellenberschrift"/>
                  </w:pPr>
                  <w:r w:rsidRPr="00FF53F1">
                    <w:t>Handlungsprodukt/Lernergebnis</w:t>
                  </w:r>
                </w:p>
                <w:p w14:paraId="0CD18363" w14:textId="7E9A705F" w:rsidR="00FF32F3" w:rsidRPr="00FF53F1" w:rsidRDefault="00130FB8" w:rsidP="00FF32F3">
                  <w:pPr>
                    <w:pStyle w:val="Tabellentext"/>
                    <w:spacing w:before="0"/>
                  </w:pPr>
                  <w:r w:rsidRPr="005A7670">
                    <w:t xml:space="preserve">Checkliste </w:t>
                  </w:r>
                  <w:r>
                    <w:t>für ein Aufklärungsgespräch zur Unterstützung für eine begründete Entscheidungsfindung zur Wahl des Zahnersatzes</w:t>
                  </w:r>
                </w:p>
                <w:p w14:paraId="5CAA20E4" w14:textId="77777777" w:rsidR="00FF32F3" w:rsidRPr="00FF53F1" w:rsidRDefault="00FF32F3" w:rsidP="00FF32F3">
                  <w:pPr>
                    <w:pStyle w:val="Tabellentext"/>
                    <w:spacing w:before="0"/>
                  </w:pPr>
                </w:p>
                <w:p w14:paraId="05BC9FF3" w14:textId="77777777" w:rsidR="00FF32F3" w:rsidRDefault="00FF32F3" w:rsidP="00FF32F3">
                  <w:pPr>
                    <w:pStyle w:val="Tabellenberschrift"/>
                  </w:pPr>
                  <w:r w:rsidRPr="00FF53F1">
                    <w:t>ggf. Hinweise zur Lernerfolgsüberprüfung und Leistungsbewertung</w:t>
                  </w:r>
                </w:p>
                <w:p w14:paraId="3050EDF1" w14:textId="1EBA586F" w:rsidR="00FF32F3" w:rsidRDefault="00130FB8" w:rsidP="00FF32F3">
                  <w:pPr>
                    <w:pStyle w:val="Tabellenberschrift"/>
                    <w:rPr>
                      <w:b w:val="0"/>
                    </w:rPr>
                  </w:pPr>
                  <w:r>
                    <w:rPr>
                      <w:b w:val="0"/>
                    </w:rPr>
                    <w:t>Bewertung der ausgearbeiteten Checkliste</w:t>
                  </w:r>
                  <w:r w:rsidR="00A24FBD">
                    <w:rPr>
                      <w:b w:val="0"/>
                    </w:rPr>
                    <w:t>,</w:t>
                  </w:r>
                </w:p>
                <w:p w14:paraId="2BC50706" w14:textId="1A17A6F2" w:rsidR="00FF32F3" w:rsidRPr="00626AA5" w:rsidRDefault="00A24FBD" w:rsidP="00FF32F3">
                  <w:pPr>
                    <w:pStyle w:val="Tabellenberschrift"/>
                    <w:rPr>
                      <w:b w:val="0"/>
                    </w:rPr>
                  </w:pPr>
                  <w:r>
                    <w:rPr>
                      <w:b w:val="0"/>
                    </w:rPr>
                    <w:t>schriftliche Lernerfolgskontrolle</w:t>
                  </w:r>
                </w:p>
              </w:tc>
            </w:tr>
            <w:tr w:rsidR="00FF32F3" w:rsidRPr="00FF53F1" w14:paraId="500BDE14" w14:textId="77777777" w:rsidTr="006D3A19">
              <w:trPr>
                <w:trHeight w:val="1814"/>
              </w:trPr>
              <w:tc>
                <w:tcPr>
                  <w:tcW w:w="7299" w:type="dxa"/>
                </w:tcPr>
                <w:p w14:paraId="06E28B0F" w14:textId="207613D0" w:rsidR="00FF32F3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Wesentliche Kompetenzen</w:t>
                  </w:r>
                </w:p>
                <w:p w14:paraId="6CE2C669" w14:textId="7D4BF25D" w:rsidR="00F613CF" w:rsidRPr="00F613CF" w:rsidRDefault="00F613CF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  <w:rPr>
                      <w:b w:val="0"/>
                      <w:bCs w:val="0"/>
                    </w:rPr>
                  </w:pPr>
                  <w:r w:rsidRPr="00F613CF">
                    <w:rPr>
                      <w:b w:val="0"/>
                      <w:bCs w:val="0"/>
                    </w:rPr>
                    <w:t xml:space="preserve">Die </w:t>
                  </w:r>
                  <w:r w:rsidR="003C41AE">
                    <w:rPr>
                      <w:b w:val="0"/>
                      <w:bCs w:val="0"/>
                    </w:rPr>
                    <w:t>Schülerinnen und Schüler</w:t>
                  </w:r>
                </w:p>
                <w:p w14:paraId="24BD5B94" w14:textId="695B7228" w:rsidR="00FF32F3" w:rsidRPr="00606685" w:rsidRDefault="00765655" w:rsidP="00F613CF">
                  <w:pPr>
                    <w:pStyle w:val="Tabellenspiegelstrich"/>
                    <w:rPr>
                      <w:color w:val="0070C0"/>
                    </w:rPr>
                  </w:pPr>
                  <w:r w:rsidRPr="00606685">
                    <w:rPr>
                      <w:color w:val="0070C0"/>
                    </w:rPr>
                    <w:t>nutzen ihre bereits erworbenen Fachkenntnisse (LF1, LF2) und wenden diese zielorientiert an, um eine Problemsituation</w:t>
                  </w:r>
                  <w:r w:rsidR="005A7670" w:rsidRPr="00606685">
                    <w:rPr>
                      <w:color w:val="0070C0"/>
                    </w:rPr>
                    <w:t xml:space="preserve"> visualisiert</w:t>
                  </w:r>
                  <w:r w:rsidRPr="00606685">
                    <w:rPr>
                      <w:color w:val="0070C0"/>
                    </w:rPr>
                    <w:t xml:space="preserve"> zu analysieren und </w:t>
                  </w:r>
                  <w:r w:rsidR="00626AA5">
                    <w:rPr>
                      <w:color w:val="0070C0"/>
                    </w:rPr>
                    <w:t>lösungsorientiert zu bearbeiten</w:t>
                  </w:r>
                </w:p>
                <w:p w14:paraId="48DEE647" w14:textId="272D2E2D" w:rsidR="00363473" w:rsidRPr="00626AA5" w:rsidRDefault="00765655" w:rsidP="00626AA5">
                  <w:pPr>
                    <w:pStyle w:val="Tabellenspiegelstrich"/>
                    <w:rPr>
                      <w:rFonts w:eastAsia="Times New Roman"/>
                      <w:color w:val="ED7D31"/>
                    </w:rPr>
                  </w:pPr>
                  <w:r w:rsidRPr="00606685">
                    <w:rPr>
                      <w:rFonts w:eastAsia="Times New Roman"/>
                      <w:color w:val="ED7D31"/>
                    </w:rPr>
                    <w:t xml:space="preserve">erarbeiten </w:t>
                  </w:r>
                  <w:r w:rsidR="00363473" w:rsidRPr="00606685">
                    <w:rPr>
                      <w:rFonts w:eastAsia="Times New Roman"/>
                      <w:color w:val="ED7D31"/>
                    </w:rPr>
                    <w:t xml:space="preserve">kooperativ </w:t>
                  </w:r>
                  <w:r w:rsidRPr="00606685">
                    <w:rPr>
                      <w:rFonts w:eastAsia="Times New Roman"/>
                      <w:color w:val="ED7D31"/>
                    </w:rPr>
                    <w:t>neues Fachwissen</w:t>
                  </w:r>
                  <w:r w:rsidR="00363473" w:rsidRPr="00606685">
                    <w:rPr>
                      <w:rFonts w:eastAsia="Times New Roman"/>
                      <w:color w:val="ED7D31"/>
                    </w:rPr>
                    <w:t xml:space="preserve"> </w:t>
                  </w:r>
                  <w:r w:rsidR="00F66378" w:rsidRPr="00606685">
                    <w:rPr>
                      <w:rFonts w:eastAsia="Times New Roman"/>
                      <w:color w:val="ED7D31"/>
                    </w:rPr>
                    <w:t xml:space="preserve">unter Nutzung von digitalen und Printmedien </w:t>
                  </w:r>
                  <w:r w:rsidR="00363473" w:rsidRPr="00606685">
                    <w:rPr>
                      <w:rFonts w:eastAsia="Times New Roman"/>
                      <w:color w:val="ED7D31"/>
                    </w:rPr>
                    <w:t>über prothetische Versorgungs- un</w:t>
                  </w:r>
                  <w:r w:rsidR="00F66378" w:rsidRPr="00606685">
                    <w:rPr>
                      <w:rFonts w:eastAsia="Times New Roman"/>
                      <w:color w:val="ED7D31"/>
                    </w:rPr>
                    <w:t>d</w:t>
                  </w:r>
                  <w:r w:rsidR="00363473" w:rsidRPr="00606685">
                    <w:rPr>
                      <w:rFonts w:eastAsia="Times New Roman"/>
                      <w:color w:val="ED7D31"/>
                    </w:rPr>
                    <w:t xml:space="preserve"> Abrechnungsmöglichkeiten, um fallbezogen individuelle Aufklärung und Empfehlungen kommunizieren</w:t>
                  </w:r>
                  <w:r w:rsidR="00F66378" w:rsidRPr="00606685">
                    <w:rPr>
                      <w:rFonts w:eastAsia="Times New Roman"/>
                      <w:color w:val="ED7D31"/>
                    </w:rPr>
                    <w:t>, reflektieren und bewerten</w:t>
                  </w:r>
                  <w:r w:rsidR="00363473" w:rsidRPr="00606685">
                    <w:rPr>
                      <w:rFonts w:eastAsia="Times New Roman"/>
                      <w:color w:val="ED7D31"/>
                    </w:rPr>
                    <w:t xml:space="preserve"> zu können.</w:t>
                  </w:r>
                </w:p>
              </w:tc>
              <w:tc>
                <w:tcPr>
                  <w:tcW w:w="7273" w:type="dxa"/>
                </w:tcPr>
                <w:p w14:paraId="2A350EB5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Konkretisierung der Inhalte</w:t>
                  </w:r>
                </w:p>
                <w:p w14:paraId="5081F238" w14:textId="123BACE1" w:rsidR="00FF32F3" w:rsidRDefault="00626AA5" w:rsidP="003546F4">
                  <w:pPr>
                    <w:pStyle w:val="Tabellenspiegelstrich"/>
                  </w:pPr>
                  <w:r>
                    <w:t>V</w:t>
                  </w:r>
                  <w:r w:rsidR="00FF2696">
                    <w:t>gl. Behandlungsvertrag: Aufklärungspflicht, Dokumentationspflicht, Mitwirkungspflicht der Patientin</w:t>
                  </w:r>
                  <w:r w:rsidR="007F435B">
                    <w:t xml:space="preserve"> (Festigung LF2)</w:t>
                  </w:r>
                </w:p>
                <w:p w14:paraId="6CF7B292" w14:textId="72F59B52" w:rsidR="003546F4" w:rsidRPr="00FF53F1" w:rsidRDefault="00626AA5" w:rsidP="003546F4">
                  <w:pPr>
                    <w:pStyle w:val="Tabellenspiegelstrich"/>
                  </w:pPr>
                  <w:r>
                    <w:t>V</w:t>
                  </w:r>
                  <w:r w:rsidR="003546F4">
                    <w:t>gl. Versicherung: Krankenversicherung, Unfallversicherung, private Unfallzusatzversicherung</w:t>
                  </w:r>
                  <w:r w:rsidR="007F435B">
                    <w:t xml:space="preserve"> (Festigung LF1)</w:t>
                  </w:r>
                </w:p>
                <w:p w14:paraId="1579557C" w14:textId="2022B5AB" w:rsidR="00FF32F3" w:rsidRDefault="00626AA5" w:rsidP="00FF32F3">
                  <w:pPr>
                    <w:pStyle w:val="Tabellenspiegelstrich"/>
                  </w:pPr>
                  <w:r>
                    <w:t>F</w:t>
                  </w:r>
                  <w:r w:rsidR="00FF2696">
                    <w:t>achkundliche Information über die unterschiedlichen Möglichkeiten des Zahnersatzes: festsitzend, herausnehmbar, Kombinationsersatz</w:t>
                  </w:r>
                </w:p>
                <w:p w14:paraId="798BBCA4" w14:textId="1B57C8F0" w:rsidR="00DE1976" w:rsidRDefault="00626AA5" w:rsidP="00FF32F3">
                  <w:pPr>
                    <w:pStyle w:val="Tabellenspiegelstrich"/>
                  </w:pPr>
                  <w:r>
                    <w:t>P</w:t>
                  </w:r>
                  <w:r w:rsidR="00DE1976">
                    <w:t>rothetische Behandlungsabläufe und deren Vor- und Nachteile</w:t>
                  </w:r>
                </w:p>
                <w:p w14:paraId="77A1DB12" w14:textId="34EA928C" w:rsidR="00FF2696" w:rsidRDefault="00FF2696" w:rsidP="00FF32F3">
                  <w:pPr>
                    <w:pStyle w:val="Tabellenspiegelstrich"/>
                  </w:pPr>
                  <w:r>
                    <w:t>Kosten</w:t>
                  </w:r>
                  <w:r w:rsidR="00D60A84">
                    <w:t>hinweise</w:t>
                  </w:r>
                  <w:r>
                    <w:t xml:space="preserve">: </w:t>
                  </w:r>
                  <w:r w:rsidR="00D60A84">
                    <w:t>Unterschiede B</w:t>
                  </w:r>
                  <w:r w:rsidR="00CF0862">
                    <w:t>EMA</w:t>
                  </w:r>
                  <w:r w:rsidR="00D60A84">
                    <w:t>, GOZ/GOÄ</w:t>
                  </w:r>
                </w:p>
                <w:p w14:paraId="24363E97" w14:textId="3D9BB40F" w:rsidR="00F613CF" w:rsidRPr="00FF53F1" w:rsidRDefault="00DE1976" w:rsidP="00626AA5">
                  <w:pPr>
                    <w:pStyle w:val="Tabellenspiegelstrich"/>
                  </w:pPr>
                  <w:r>
                    <w:t>Grundlagen der prothetischen Vergütungswege</w:t>
                  </w:r>
                </w:p>
              </w:tc>
            </w:tr>
            <w:tr w:rsidR="00FF32F3" w:rsidRPr="00FF53F1" w14:paraId="7766B169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72537A15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Lern- und Arbeitstechniken</w:t>
                  </w:r>
                </w:p>
                <w:p w14:paraId="077F6926" w14:textId="62FDB29A" w:rsidR="00FF32F3" w:rsidRDefault="00247BD0" w:rsidP="00626AA5">
                  <w:pPr>
                    <w:pStyle w:val="Tabellenspiegelstrich"/>
                  </w:pPr>
                  <w:r>
                    <w:t>Handlungsplan und Zeitplan erstellen</w:t>
                  </w:r>
                </w:p>
                <w:p w14:paraId="39B9A1D3" w14:textId="65CEDAF4" w:rsidR="00247BD0" w:rsidRDefault="00247BD0" w:rsidP="00626AA5">
                  <w:pPr>
                    <w:pStyle w:val="Tabellenspiegelstrich"/>
                  </w:pPr>
                  <w:r>
                    <w:t>Individuelle Unterstützungsangebote (z. B. Leitfragen, Fachvorträge/Impulsvorträge, Ausgabe von ausgewähltem Lernmaterial</w:t>
                  </w:r>
                  <w:r w:rsidR="00BC0F3F">
                    <w:t>,</w:t>
                  </w:r>
                  <w:r w:rsidR="007C05BB">
                    <w:t xml:space="preserve"> </w:t>
                  </w:r>
                  <w:r>
                    <w:t>…)</w:t>
                  </w:r>
                </w:p>
                <w:p w14:paraId="4C6D222F" w14:textId="566D4B68" w:rsidR="00247BD0" w:rsidRDefault="00247BD0" w:rsidP="00626AA5">
                  <w:pPr>
                    <w:pStyle w:val="Tabellenspiegelstrich"/>
                  </w:pPr>
                  <w:r>
                    <w:t>Mindmap, Checkliste und Ablaufplan</w:t>
                  </w:r>
                  <w:r w:rsidR="00BC0F3F">
                    <w:t>, ggf. unterstützt durch digital</w:t>
                  </w:r>
                  <w:r w:rsidR="00DE554F">
                    <w:t>e Visualisierungshilfen</w:t>
                  </w:r>
                </w:p>
                <w:p w14:paraId="3DF19179" w14:textId="3C6D3531" w:rsidR="00FF32F3" w:rsidRPr="00FF53F1" w:rsidRDefault="00F613CF" w:rsidP="00FF32F3">
                  <w:pPr>
                    <w:pStyle w:val="Tabellenspiegelstrich"/>
                  </w:pPr>
                  <w:r>
                    <w:t xml:space="preserve">Optional Lerntagebuch </w:t>
                  </w:r>
                </w:p>
              </w:tc>
            </w:tr>
            <w:tr w:rsidR="00FF32F3" w:rsidRPr="00FF53F1" w14:paraId="71155A91" w14:textId="77777777" w:rsidTr="00606685">
              <w:trPr>
                <w:trHeight w:val="1266"/>
              </w:trPr>
              <w:tc>
                <w:tcPr>
                  <w:tcW w:w="14572" w:type="dxa"/>
                  <w:gridSpan w:val="2"/>
                </w:tcPr>
                <w:p w14:paraId="39B0FCE9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Unterrichtsmaterialien/Fundstelle</w:t>
                  </w:r>
                </w:p>
                <w:p w14:paraId="55E3428C" w14:textId="24CC8AD4" w:rsidR="00FF32F3" w:rsidRDefault="00030387" w:rsidP="00FF32F3">
                  <w:pPr>
                    <w:pStyle w:val="Tabellentext"/>
                  </w:pPr>
                  <w:r>
                    <w:t xml:space="preserve">Eingeführte Lehrbücher, u. a. Westermann: Check 32; Westermann: Leistungsabrechnung; </w:t>
                  </w:r>
                  <w:proofErr w:type="spellStart"/>
                  <w:r>
                    <w:t>Libromed</w:t>
                  </w:r>
                  <w:proofErr w:type="spellEnd"/>
                  <w:r>
                    <w:t>: Zahnmedizinische Assistenz</w:t>
                  </w:r>
                </w:p>
                <w:p w14:paraId="0A7CCEC7" w14:textId="6C6D2819" w:rsidR="00FF32F3" w:rsidRPr="00FF53F1" w:rsidRDefault="002F2BF8" w:rsidP="00626AA5">
                  <w:pPr>
                    <w:pStyle w:val="Tabellentext"/>
                  </w:pPr>
                  <w:r>
                    <w:t xml:space="preserve">Quellenhinweis: </w:t>
                  </w:r>
                  <w:hyperlink r:id="rId7" w:history="1">
                    <w:r w:rsidRPr="006A5622">
                      <w:rPr>
                        <w:rStyle w:val="Hyperlink"/>
                      </w:rPr>
                      <w:t>https://www.verbraucherzentrale.nrw/geld-versicherungen/versicherungsberatung-was-noetig-und-sinnvoll-ist-1445</w:t>
                    </w:r>
                  </w:hyperlink>
                  <w:r>
                    <w:t xml:space="preserve"> – Zugriff am 05.05.2022; 10:12 Uhr</w:t>
                  </w:r>
                  <w:bookmarkStart w:id="0" w:name="_GoBack"/>
                  <w:bookmarkEnd w:id="0"/>
                </w:p>
              </w:tc>
            </w:tr>
            <w:tr w:rsidR="00FF32F3" w:rsidRPr="00FF53F1" w14:paraId="22A1084A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5B40684E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lastRenderedPageBreak/>
                    <w:t>Organisatorische Hinweise</w:t>
                  </w:r>
                </w:p>
                <w:p w14:paraId="22F9FEAE" w14:textId="77777777" w:rsidR="00D71AD4" w:rsidRDefault="00D71AD4" w:rsidP="00626AA5">
                  <w:pPr>
                    <w:pStyle w:val="Tabellenspiegelstrich"/>
                  </w:pPr>
                  <w:r>
                    <w:t>Absprachen im Klassenteam</w:t>
                  </w:r>
                </w:p>
                <w:p w14:paraId="50EE6D73" w14:textId="2A463011" w:rsidR="00FF32F3" w:rsidRDefault="00A75564" w:rsidP="00626AA5">
                  <w:pPr>
                    <w:pStyle w:val="Tabellenspiegelstrich"/>
                  </w:pPr>
                  <w:r>
                    <w:t>Digitale Endgeräte</w:t>
                  </w:r>
                </w:p>
                <w:p w14:paraId="63F74FC7" w14:textId="3D8C9A21" w:rsidR="00D71AD4" w:rsidRPr="00247BD0" w:rsidRDefault="00D71AD4" w:rsidP="00626AA5">
                  <w:pPr>
                    <w:pStyle w:val="Tabellenspiegelstrich"/>
                  </w:pPr>
                  <w:r>
                    <w:t>Projektionsflächen und technische Möglichkeiten</w:t>
                  </w:r>
                </w:p>
                <w:p w14:paraId="3F471762" w14:textId="584A0247" w:rsidR="00D71AD4" w:rsidRDefault="00D71AD4" w:rsidP="00626AA5">
                  <w:pPr>
                    <w:pStyle w:val="Tabellenspiegelstrich"/>
                  </w:pPr>
                  <w:r>
                    <w:t>Platz/Raum für konstruktiven Austausch in Gruppenarbeiten sowie im Plenum</w:t>
                  </w:r>
                </w:p>
                <w:p w14:paraId="504FDB68" w14:textId="59C5E005" w:rsidR="00FF32F3" w:rsidRPr="00FF53F1" w:rsidRDefault="00D71AD4" w:rsidP="00FF32F3">
                  <w:pPr>
                    <w:pStyle w:val="Tabellenspiegelstrich"/>
                  </w:pPr>
                  <w:r w:rsidRPr="00247BD0">
                    <w:t>Fachliche Begleitung der Erarbeitung und Terminierungen von Meilensteilen (Zeitrahmen begleiten/steuern)</w:t>
                  </w:r>
                </w:p>
              </w:tc>
            </w:tr>
          </w:tbl>
          <w:p w14:paraId="16C7BAC1" w14:textId="77777777" w:rsidR="00FF32F3" w:rsidRDefault="00FF32F3" w:rsidP="00FF32F3"/>
        </w:tc>
      </w:tr>
    </w:tbl>
    <w:p w14:paraId="44BFD6DD" w14:textId="77777777" w:rsidR="005F408F" w:rsidRPr="00850CC4" w:rsidRDefault="005F408F" w:rsidP="00DF721C">
      <w:pPr>
        <w:spacing w:before="120" w:after="0"/>
      </w:pPr>
      <w:r w:rsidRPr="00850CC4">
        <w:rPr>
          <w:color w:val="ED7D31"/>
        </w:rPr>
        <w:lastRenderedPageBreak/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 w:rsidR="0066626B">
        <w:t xml:space="preserve">der Digitalisierung </w:t>
      </w:r>
      <w:r w:rsidRPr="00850CC4">
        <w:t>in den entsprechenden Farben.)</w:t>
      </w:r>
    </w:p>
    <w:sectPr w:rsidR="005F408F" w:rsidRPr="00850CC4" w:rsidSect="00781367">
      <w:headerReference w:type="default" r:id="rId8"/>
      <w:footerReference w:type="default" r:id="rId9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480D7" w14:textId="77777777" w:rsidR="009C081C" w:rsidRDefault="009C081C">
      <w:r>
        <w:separator/>
      </w:r>
    </w:p>
    <w:p w14:paraId="13EFB743" w14:textId="77777777" w:rsidR="009C081C" w:rsidRDefault="009C081C"/>
    <w:p w14:paraId="6E564241" w14:textId="77777777" w:rsidR="009C081C" w:rsidRDefault="009C081C"/>
  </w:endnote>
  <w:endnote w:type="continuationSeparator" w:id="0">
    <w:p w14:paraId="5F109432" w14:textId="77777777" w:rsidR="009C081C" w:rsidRDefault="009C081C">
      <w:r>
        <w:continuationSeparator/>
      </w:r>
    </w:p>
    <w:p w14:paraId="1A12194F" w14:textId="77777777" w:rsidR="009C081C" w:rsidRDefault="009C081C"/>
    <w:p w14:paraId="4361A8B1" w14:textId="77777777" w:rsidR="009C081C" w:rsidRDefault="009C08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D354C" w14:textId="3768F848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626AA5">
      <w:rPr>
        <w:noProof/>
      </w:rPr>
      <w:t>3</w:t>
    </w:r>
    <w:r w:rsidR="00D230E5">
      <w:rPr>
        <w:noProof/>
      </w:rPr>
      <w:fldChar w:fldCharType="end"/>
    </w:r>
    <w:r>
      <w:t xml:space="preserve"> von </w:t>
    </w:r>
    <w:fldSimple w:instr=" NUMPAGES  \* Arabic  \* MERGEFORMAT ">
      <w:r w:rsidR="00626AA5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2AE1C" w14:textId="77777777" w:rsidR="009C081C" w:rsidRDefault="009C081C">
      <w:r>
        <w:separator/>
      </w:r>
    </w:p>
  </w:footnote>
  <w:footnote w:type="continuationSeparator" w:id="0">
    <w:p w14:paraId="5E7CE9B2" w14:textId="77777777" w:rsidR="009C081C" w:rsidRDefault="009C081C">
      <w:r>
        <w:continuationSeparator/>
      </w:r>
    </w:p>
    <w:p w14:paraId="791E4487" w14:textId="77777777" w:rsidR="009C081C" w:rsidRDefault="009C081C"/>
    <w:p w14:paraId="1937DA58" w14:textId="77777777" w:rsidR="009C081C" w:rsidRDefault="009C08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04852" w14:textId="24F18DC2" w:rsidR="005F408F" w:rsidRDefault="001C15AC" w:rsidP="008234F4">
    <w:pPr>
      <w:pStyle w:val="berschrift2"/>
      <w:numPr>
        <w:ilvl w:val="0"/>
        <w:numId w:val="0"/>
      </w:numPr>
      <w:spacing w:before="0"/>
    </w:pPr>
    <w:r>
      <w:t>Zahnmedizinische Fachangestellte</w:t>
    </w:r>
    <w:r w:rsidR="00606685">
      <w:t xml:space="preserve"> und </w:t>
    </w:r>
    <w:r>
      <w:t>Zahnmedizinischer Fachangestellter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22907B0"/>
    <w:multiLevelType w:val="hybridMultilevel"/>
    <w:tmpl w:val="1A849EC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B4F436B"/>
    <w:multiLevelType w:val="hybridMultilevel"/>
    <w:tmpl w:val="229C14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4187EFA"/>
    <w:multiLevelType w:val="hybridMultilevel"/>
    <w:tmpl w:val="3DAC5DD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1"/>
  </w:num>
  <w:num w:numId="13">
    <w:abstractNumId w:val="18"/>
  </w:num>
  <w:num w:numId="14">
    <w:abstractNumId w:val="22"/>
  </w:num>
  <w:num w:numId="15">
    <w:abstractNumId w:val="20"/>
  </w:num>
  <w:num w:numId="16">
    <w:abstractNumId w:val="25"/>
  </w:num>
  <w:num w:numId="17">
    <w:abstractNumId w:val="12"/>
  </w:num>
  <w:num w:numId="18">
    <w:abstractNumId w:val="15"/>
  </w:num>
  <w:num w:numId="19">
    <w:abstractNumId w:val="26"/>
  </w:num>
  <w:num w:numId="20">
    <w:abstractNumId w:val="16"/>
  </w:num>
  <w:num w:numId="21">
    <w:abstractNumId w:val="14"/>
  </w:num>
  <w:num w:numId="22">
    <w:abstractNumId w:val="23"/>
  </w:num>
  <w:num w:numId="23">
    <w:abstractNumId w:val="10"/>
  </w:num>
  <w:num w:numId="24">
    <w:abstractNumId w:val="13"/>
  </w:num>
  <w:num w:numId="25">
    <w:abstractNumId w:val="17"/>
  </w:num>
  <w:num w:numId="26">
    <w:abstractNumId w:val="24"/>
  </w:num>
  <w:num w:numId="27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0387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346C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70F48"/>
    <w:rsid w:val="00084BB5"/>
    <w:rsid w:val="00091631"/>
    <w:rsid w:val="00092E8B"/>
    <w:rsid w:val="0009333C"/>
    <w:rsid w:val="00095165"/>
    <w:rsid w:val="00096A7F"/>
    <w:rsid w:val="000979A2"/>
    <w:rsid w:val="000A01F1"/>
    <w:rsid w:val="000A1794"/>
    <w:rsid w:val="000A5ECF"/>
    <w:rsid w:val="000A6032"/>
    <w:rsid w:val="000B066A"/>
    <w:rsid w:val="000B0AF2"/>
    <w:rsid w:val="000B3656"/>
    <w:rsid w:val="000B759D"/>
    <w:rsid w:val="000C00FA"/>
    <w:rsid w:val="000C0D92"/>
    <w:rsid w:val="000C3C08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4C7"/>
    <w:rsid w:val="000E380A"/>
    <w:rsid w:val="000E5FC0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3767"/>
    <w:rsid w:val="001054C2"/>
    <w:rsid w:val="0011080A"/>
    <w:rsid w:val="001108EB"/>
    <w:rsid w:val="00112164"/>
    <w:rsid w:val="0011415C"/>
    <w:rsid w:val="00116000"/>
    <w:rsid w:val="00120FFE"/>
    <w:rsid w:val="00122CB4"/>
    <w:rsid w:val="001233D9"/>
    <w:rsid w:val="00124CFC"/>
    <w:rsid w:val="001264BA"/>
    <w:rsid w:val="00126FF0"/>
    <w:rsid w:val="00127ED5"/>
    <w:rsid w:val="00130FB8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350B"/>
    <w:rsid w:val="0017355D"/>
    <w:rsid w:val="0017483C"/>
    <w:rsid w:val="00177828"/>
    <w:rsid w:val="00186E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15AC"/>
    <w:rsid w:val="001C4B15"/>
    <w:rsid w:val="001C68F1"/>
    <w:rsid w:val="001D0CEA"/>
    <w:rsid w:val="001D2A52"/>
    <w:rsid w:val="001D71C5"/>
    <w:rsid w:val="001D7E5A"/>
    <w:rsid w:val="001E01A7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11B04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45D7B"/>
    <w:rsid w:val="00247BD0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5F6"/>
    <w:rsid w:val="00285DE3"/>
    <w:rsid w:val="00286508"/>
    <w:rsid w:val="002911D5"/>
    <w:rsid w:val="00293219"/>
    <w:rsid w:val="002A3C84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2BF8"/>
    <w:rsid w:val="002F6E52"/>
    <w:rsid w:val="002F7193"/>
    <w:rsid w:val="003000E0"/>
    <w:rsid w:val="003010A3"/>
    <w:rsid w:val="003038C9"/>
    <w:rsid w:val="00304506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D1E"/>
    <w:rsid w:val="00336E6E"/>
    <w:rsid w:val="0033764D"/>
    <w:rsid w:val="00342EA1"/>
    <w:rsid w:val="00343DC5"/>
    <w:rsid w:val="0034762A"/>
    <w:rsid w:val="00350B17"/>
    <w:rsid w:val="0035243C"/>
    <w:rsid w:val="00353A72"/>
    <w:rsid w:val="003546F4"/>
    <w:rsid w:val="00354931"/>
    <w:rsid w:val="0035579F"/>
    <w:rsid w:val="00355AD7"/>
    <w:rsid w:val="00356B06"/>
    <w:rsid w:val="00357701"/>
    <w:rsid w:val="003611C3"/>
    <w:rsid w:val="00362174"/>
    <w:rsid w:val="003632D8"/>
    <w:rsid w:val="00363473"/>
    <w:rsid w:val="0036465F"/>
    <w:rsid w:val="00365C67"/>
    <w:rsid w:val="003667E1"/>
    <w:rsid w:val="003672F3"/>
    <w:rsid w:val="0037507D"/>
    <w:rsid w:val="00375961"/>
    <w:rsid w:val="00381429"/>
    <w:rsid w:val="00381D4C"/>
    <w:rsid w:val="00382454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1F2F"/>
    <w:rsid w:val="003C2510"/>
    <w:rsid w:val="003C41AE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3F7A0E"/>
    <w:rsid w:val="00401D77"/>
    <w:rsid w:val="004070AD"/>
    <w:rsid w:val="00413319"/>
    <w:rsid w:val="004159E4"/>
    <w:rsid w:val="004173A0"/>
    <w:rsid w:val="00421D4C"/>
    <w:rsid w:val="00422360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1D3D"/>
    <w:rsid w:val="004530EC"/>
    <w:rsid w:val="00456362"/>
    <w:rsid w:val="00457CC9"/>
    <w:rsid w:val="00461798"/>
    <w:rsid w:val="00462E89"/>
    <w:rsid w:val="00463147"/>
    <w:rsid w:val="00464089"/>
    <w:rsid w:val="00474CA8"/>
    <w:rsid w:val="004764F6"/>
    <w:rsid w:val="00476EF2"/>
    <w:rsid w:val="00480E5D"/>
    <w:rsid w:val="00481FDF"/>
    <w:rsid w:val="00483DBF"/>
    <w:rsid w:val="00485D7F"/>
    <w:rsid w:val="00491506"/>
    <w:rsid w:val="00491910"/>
    <w:rsid w:val="004970B6"/>
    <w:rsid w:val="0049774F"/>
    <w:rsid w:val="004A0125"/>
    <w:rsid w:val="004A413F"/>
    <w:rsid w:val="004A716B"/>
    <w:rsid w:val="004A79C2"/>
    <w:rsid w:val="004B084D"/>
    <w:rsid w:val="004B117A"/>
    <w:rsid w:val="004B1F57"/>
    <w:rsid w:val="004B3E4A"/>
    <w:rsid w:val="004B573B"/>
    <w:rsid w:val="004B78D0"/>
    <w:rsid w:val="004C14BB"/>
    <w:rsid w:val="004C32C6"/>
    <w:rsid w:val="004C702A"/>
    <w:rsid w:val="004D08CE"/>
    <w:rsid w:val="004D0E5C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A7670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408F"/>
    <w:rsid w:val="005F6E44"/>
    <w:rsid w:val="005F792C"/>
    <w:rsid w:val="00601B3C"/>
    <w:rsid w:val="00601E28"/>
    <w:rsid w:val="00604777"/>
    <w:rsid w:val="006056B5"/>
    <w:rsid w:val="0060668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AA5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1EF6"/>
    <w:rsid w:val="006523A2"/>
    <w:rsid w:val="00655307"/>
    <w:rsid w:val="00655FB5"/>
    <w:rsid w:val="006604DE"/>
    <w:rsid w:val="006622E3"/>
    <w:rsid w:val="00665465"/>
    <w:rsid w:val="0066626B"/>
    <w:rsid w:val="006736AD"/>
    <w:rsid w:val="00674AA4"/>
    <w:rsid w:val="00680414"/>
    <w:rsid w:val="00680F44"/>
    <w:rsid w:val="00684FA9"/>
    <w:rsid w:val="006915DF"/>
    <w:rsid w:val="0069204B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4404B"/>
    <w:rsid w:val="00744297"/>
    <w:rsid w:val="00745781"/>
    <w:rsid w:val="00746955"/>
    <w:rsid w:val="0075467A"/>
    <w:rsid w:val="00762217"/>
    <w:rsid w:val="007630E2"/>
    <w:rsid w:val="007633C5"/>
    <w:rsid w:val="00765655"/>
    <w:rsid w:val="00765CCF"/>
    <w:rsid w:val="00766693"/>
    <w:rsid w:val="00771429"/>
    <w:rsid w:val="00772637"/>
    <w:rsid w:val="007779B5"/>
    <w:rsid w:val="007779D2"/>
    <w:rsid w:val="00781367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AF5"/>
    <w:rsid w:val="007C05BB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435B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59A4"/>
    <w:rsid w:val="00817652"/>
    <w:rsid w:val="00817D5A"/>
    <w:rsid w:val="008234F4"/>
    <w:rsid w:val="008269E9"/>
    <w:rsid w:val="00830A3E"/>
    <w:rsid w:val="008312DA"/>
    <w:rsid w:val="00831599"/>
    <w:rsid w:val="008327EF"/>
    <w:rsid w:val="00841892"/>
    <w:rsid w:val="00841BF3"/>
    <w:rsid w:val="00844715"/>
    <w:rsid w:val="008450B4"/>
    <w:rsid w:val="008450F3"/>
    <w:rsid w:val="00850069"/>
    <w:rsid w:val="00850A45"/>
    <w:rsid w:val="00850CC4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06EF"/>
    <w:rsid w:val="008B238C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7B3"/>
    <w:rsid w:val="008E2F91"/>
    <w:rsid w:val="008E4B73"/>
    <w:rsid w:val="008E5170"/>
    <w:rsid w:val="008F00C9"/>
    <w:rsid w:val="008F387E"/>
    <w:rsid w:val="00901394"/>
    <w:rsid w:val="00901D4C"/>
    <w:rsid w:val="009063C9"/>
    <w:rsid w:val="00910359"/>
    <w:rsid w:val="0091314E"/>
    <w:rsid w:val="00914FD8"/>
    <w:rsid w:val="00917BD6"/>
    <w:rsid w:val="009200C7"/>
    <w:rsid w:val="00921380"/>
    <w:rsid w:val="00921F02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6C"/>
    <w:rsid w:val="009607A8"/>
    <w:rsid w:val="009624E3"/>
    <w:rsid w:val="00964ABC"/>
    <w:rsid w:val="009653DD"/>
    <w:rsid w:val="00967195"/>
    <w:rsid w:val="00967E19"/>
    <w:rsid w:val="00970940"/>
    <w:rsid w:val="009721F6"/>
    <w:rsid w:val="00973F93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4FBD"/>
    <w:rsid w:val="00A2623D"/>
    <w:rsid w:val="00A325B9"/>
    <w:rsid w:val="00A35CB3"/>
    <w:rsid w:val="00A35CF7"/>
    <w:rsid w:val="00A37BFB"/>
    <w:rsid w:val="00A4329D"/>
    <w:rsid w:val="00A510C4"/>
    <w:rsid w:val="00A51586"/>
    <w:rsid w:val="00A527C5"/>
    <w:rsid w:val="00A61DA3"/>
    <w:rsid w:val="00A71667"/>
    <w:rsid w:val="00A74A75"/>
    <w:rsid w:val="00A7537F"/>
    <w:rsid w:val="00A75564"/>
    <w:rsid w:val="00A76CD7"/>
    <w:rsid w:val="00A80322"/>
    <w:rsid w:val="00A80866"/>
    <w:rsid w:val="00A80A5B"/>
    <w:rsid w:val="00A8535C"/>
    <w:rsid w:val="00A8552D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787D"/>
    <w:rsid w:val="00B062DB"/>
    <w:rsid w:val="00B07C65"/>
    <w:rsid w:val="00B150C1"/>
    <w:rsid w:val="00B15B01"/>
    <w:rsid w:val="00B21F7F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4359"/>
    <w:rsid w:val="00B547DE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5F8"/>
    <w:rsid w:val="00B8746F"/>
    <w:rsid w:val="00B912AB"/>
    <w:rsid w:val="00B94DE7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0F3F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502"/>
    <w:rsid w:val="00C6595A"/>
    <w:rsid w:val="00C67A35"/>
    <w:rsid w:val="00C67B01"/>
    <w:rsid w:val="00C708F0"/>
    <w:rsid w:val="00C71080"/>
    <w:rsid w:val="00C74A4E"/>
    <w:rsid w:val="00C7788A"/>
    <w:rsid w:val="00C80E19"/>
    <w:rsid w:val="00C8617F"/>
    <w:rsid w:val="00C918D0"/>
    <w:rsid w:val="00C92FC1"/>
    <w:rsid w:val="00C932C7"/>
    <w:rsid w:val="00C9648B"/>
    <w:rsid w:val="00CA1D31"/>
    <w:rsid w:val="00CA29A0"/>
    <w:rsid w:val="00CA59C9"/>
    <w:rsid w:val="00CA5AF4"/>
    <w:rsid w:val="00CC1F61"/>
    <w:rsid w:val="00CC2011"/>
    <w:rsid w:val="00CC5964"/>
    <w:rsid w:val="00CD1F11"/>
    <w:rsid w:val="00CD4D2B"/>
    <w:rsid w:val="00CD7D31"/>
    <w:rsid w:val="00CE025F"/>
    <w:rsid w:val="00CE17F4"/>
    <w:rsid w:val="00CE1831"/>
    <w:rsid w:val="00CE2F79"/>
    <w:rsid w:val="00CE772D"/>
    <w:rsid w:val="00CF0862"/>
    <w:rsid w:val="00CF1F7C"/>
    <w:rsid w:val="00CF27D7"/>
    <w:rsid w:val="00CF5C3D"/>
    <w:rsid w:val="00CF713C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73A4"/>
    <w:rsid w:val="00D314F7"/>
    <w:rsid w:val="00D34860"/>
    <w:rsid w:val="00D369D2"/>
    <w:rsid w:val="00D36C11"/>
    <w:rsid w:val="00D36CEB"/>
    <w:rsid w:val="00D40572"/>
    <w:rsid w:val="00D44718"/>
    <w:rsid w:val="00D536AE"/>
    <w:rsid w:val="00D60A84"/>
    <w:rsid w:val="00D6108B"/>
    <w:rsid w:val="00D61955"/>
    <w:rsid w:val="00D6414D"/>
    <w:rsid w:val="00D64C9D"/>
    <w:rsid w:val="00D66D5D"/>
    <w:rsid w:val="00D71AD4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56FC"/>
    <w:rsid w:val="00DC0F90"/>
    <w:rsid w:val="00DC2AD3"/>
    <w:rsid w:val="00DC314B"/>
    <w:rsid w:val="00DC3E31"/>
    <w:rsid w:val="00DC6819"/>
    <w:rsid w:val="00DD4E81"/>
    <w:rsid w:val="00DD6338"/>
    <w:rsid w:val="00DD7719"/>
    <w:rsid w:val="00DE0215"/>
    <w:rsid w:val="00DE0DDC"/>
    <w:rsid w:val="00DE104D"/>
    <w:rsid w:val="00DE1976"/>
    <w:rsid w:val="00DE1A9F"/>
    <w:rsid w:val="00DE333F"/>
    <w:rsid w:val="00DE44E3"/>
    <w:rsid w:val="00DE47B4"/>
    <w:rsid w:val="00DE554F"/>
    <w:rsid w:val="00DE55D3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05D28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31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09AB"/>
    <w:rsid w:val="00EF1381"/>
    <w:rsid w:val="00EF2CDF"/>
    <w:rsid w:val="00EF30C5"/>
    <w:rsid w:val="00EF3C12"/>
    <w:rsid w:val="00EF6529"/>
    <w:rsid w:val="00EF6612"/>
    <w:rsid w:val="00EF67EB"/>
    <w:rsid w:val="00F01566"/>
    <w:rsid w:val="00F02CC2"/>
    <w:rsid w:val="00F0407A"/>
    <w:rsid w:val="00F041EC"/>
    <w:rsid w:val="00F0467A"/>
    <w:rsid w:val="00F06863"/>
    <w:rsid w:val="00F07F7A"/>
    <w:rsid w:val="00F1111C"/>
    <w:rsid w:val="00F11C59"/>
    <w:rsid w:val="00F13F7D"/>
    <w:rsid w:val="00F142DB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2FD"/>
    <w:rsid w:val="00F4062E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3CF"/>
    <w:rsid w:val="00F619BB"/>
    <w:rsid w:val="00F645BB"/>
    <w:rsid w:val="00F66378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FE"/>
    <w:rsid w:val="00F946F7"/>
    <w:rsid w:val="00FA033C"/>
    <w:rsid w:val="00FA6F87"/>
    <w:rsid w:val="00FB132F"/>
    <w:rsid w:val="00FB1383"/>
    <w:rsid w:val="00FB1A91"/>
    <w:rsid w:val="00FB35CC"/>
    <w:rsid w:val="00FB4284"/>
    <w:rsid w:val="00FB530C"/>
    <w:rsid w:val="00FB60C1"/>
    <w:rsid w:val="00FB6E61"/>
    <w:rsid w:val="00FB7105"/>
    <w:rsid w:val="00FC1C27"/>
    <w:rsid w:val="00FC3CC3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2696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78D8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2F2BF8"/>
    <w:rPr>
      <w:color w:val="605E5C"/>
      <w:shd w:val="clear" w:color="auto" w:fill="E1DFDD"/>
    </w:rPr>
  </w:style>
  <w:style w:type="paragraph" w:customStyle="1" w:styleId="Default">
    <w:name w:val="Default"/>
    <w:rsid w:val="003C41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erbraucherzentrale.nrw/geld-versicherungen/versicherungsberatung-was-noetig-und-sinnvoll-ist-14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386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2022-06-08T09:30:00Z</dcterms:created>
  <dcterms:modified xsi:type="dcterms:W3CDTF">2022-06-08T09:34:00Z</dcterms:modified>
</cp:coreProperties>
</file>