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C752" w14:textId="77777777" w:rsidR="000F433B" w:rsidRPr="00850CC4" w:rsidRDefault="000F433B" w:rsidP="000F433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>Anordnung der Lernsituationen im Lernfeld</w:t>
      </w:r>
      <w:r>
        <w:rPr>
          <w:b/>
          <w:bCs/>
          <w:sz w:val="28"/>
          <w:szCs w:val="28"/>
        </w:rPr>
        <w:t xml:space="preserve"> 10: Kunden im Bedarfsfeld Finanzanlagen beraten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0F433B" w:rsidRPr="00CA1D31" w14:paraId="7D20A57B" w14:textId="77777777" w:rsidTr="00DB788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B87" w14:textId="77777777" w:rsidR="000F433B" w:rsidRPr="00850CC4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805C" w14:textId="77777777" w:rsidR="000F433B" w:rsidRPr="00850CC4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CDA" w14:textId="77777777" w:rsidR="000F433B" w:rsidRPr="00850CC4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2338276" w14:textId="77777777" w:rsidR="000F433B" w:rsidRPr="00FF3DAD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0F433B" w:rsidRPr="00CA1D31" w14:paraId="43E9350F" w14:textId="77777777" w:rsidTr="00DB7887">
        <w:trPr>
          <w:cantSplit/>
          <w:trHeight w:val="892"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5DDC" w14:textId="77777777" w:rsidR="000F433B" w:rsidRPr="00850CC4" w:rsidRDefault="000F433B" w:rsidP="00DB7887">
            <w:pPr>
              <w:spacing w:before="60" w:after="0"/>
              <w:jc w:val="left"/>
            </w:pPr>
            <w:r>
              <w:t>10.1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BCA2" w14:textId="77777777" w:rsidR="000F433B" w:rsidRPr="00850CC4" w:rsidRDefault="000F433B" w:rsidP="00DB7887">
            <w:pPr>
              <w:spacing w:before="60" w:after="0"/>
              <w:jc w:val="left"/>
            </w:pPr>
            <w:r>
              <w:t>Rechtliche Grundlagen der Finanzanlagenberatung und –</w:t>
            </w:r>
            <w:proofErr w:type="spellStart"/>
            <w:r>
              <w:t>vermittlung</w:t>
            </w:r>
            <w:proofErr w:type="spellEnd"/>
            <w:r>
              <w:t xml:space="preserve"> sowie der Honorar-Finanzanlagenberatung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420E" w14:textId="77777777" w:rsidR="000F433B" w:rsidRPr="00F2708B" w:rsidRDefault="000F433B" w:rsidP="00DB7887">
            <w:pPr>
              <w:spacing w:before="60" w:after="0"/>
              <w:jc w:val="left"/>
              <w:rPr>
                <w:bCs/>
              </w:rPr>
            </w:pPr>
            <w:r w:rsidRPr="00F2708B">
              <w:rPr>
                <w:bCs/>
              </w:rPr>
              <w:t>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681FD90" w14:textId="77777777" w:rsidR="000F433B" w:rsidRPr="00FF3DAD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0F433B" w:rsidRPr="00CA1D31" w14:paraId="0E235DAF" w14:textId="77777777" w:rsidTr="00DB788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5FAE" w14:textId="77777777" w:rsidR="000F433B" w:rsidRDefault="000F433B" w:rsidP="00DB7887">
            <w:pPr>
              <w:spacing w:before="60" w:after="0"/>
              <w:jc w:val="left"/>
            </w:pPr>
            <w:r>
              <w:t>10.2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913E" w14:textId="77777777" w:rsidR="000F433B" w:rsidRDefault="000F433B" w:rsidP="00DB7887">
            <w:pPr>
              <w:spacing w:before="60" w:after="0"/>
              <w:jc w:val="left"/>
            </w:pPr>
            <w:r>
              <w:t xml:space="preserve">Analyse der Finanzsituationen und Kundenbedarfe von Kundinnen und Kunden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DB1A" w14:textId="77777777" w:rsidR="000F433B" w:rsidRPr="00F2708B" w:rsidRDefault="000F433B" w:rsidP="00DB7887">
            <w:pPr>
              <w:spacing w:before="60" w:after="0"/>
              <w:jc w:val="left"/>
              <w:rPr>
                <w:bCs/>
              </w:rPr>
            </w:pPr>
            <w:r>
              <w:rPr>
                <w:bCs/>
              </w:rPr>
              <w:t>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C665DA5" w14:textId="77777777" w:rsidR="000F433B" w:rsidRPr="00FF3DAD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0F433B" w:rsidRPr="00850CC4" w14:paraId="173D46EF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B4C6" w14:textId="77777777" w:rsidR="000F433B" w:rsidRPr="00850CC4" w:rsidRDefault="000F433B" w:rsidP="00DB7887">
            <w:pPr>
              <w:spacing w:before="60" w:after="0"/>
              <w:jc w:val="left"/>
            </w:pPr>
            <w:r>
              <w:t>10.3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0498" w14:textId="77777777" w:rsidR="000F433B" w:rsidRPr="00850CC4" w:rsidRDefault="000F433B" w:rsidP="00DB7887">
            <w:pPr>
              <w:spacing w:before="60" w:after="0"/>
              <w:jc w:val="left"/>
            </w:pPr>
            <w:r>
              <w:t>Einen Überblick über die aktuelle Finanzmarktsituation mithilfe digitaler Medien erhalten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0E04" w14:textId="77777777" w:rsidR="000F433B" w:rsidRPr="00850CC4" w:rsidRDefault="000F433B" w:rsidP="00DB7887">
            <w:pPr>
              <w:spacing w:before="60" w:after="0"/>
              <w:jc w:val="left"/>
            </w:pPr>
            <w:r>
              <w:t>8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2147E46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  <w:tr w:rsidR="000F433B" w:rsidRPr="00850CC4" w14:paraId="710EE13B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9E9" w14:textId="77777777" w:rsidR="000F433B" w:rsidRPr="00850CC4" w:rsidRDefault="000F433B" w:rsidP="00DB7887">
            <w:pPr>
              <w:spacing w:before="60" w:after="0"/>
              <w:jc w:val="left"/>
            </w:pPr>
            <w:r>
              <w:t>10.4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5421" w14:textId="77777777" w:rsidR="000F433B" w:rsidRPr="00850CC4" w:rsidRDefault="000F433B" w:rsidP="00DB7887">
            <w:pPr>
              <w:spacing w:before="60" w:after="0"/>
              <w:jc w:val="left"/>
            </w:pPr>
            <w:r>
              <w:t>Bedarfsgerechte Beratung zu Schuldverschreibungen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5093" w14:textId="77777777" w:rsidR="000F433B" w:rsidRPr="00850CC4" w:rsidRDefault="000F433B" w:rsidP="00DB7887">
            <w:pPr>
              <w:spacing w:before="60" w:after="0"/>
              <w:jc w:val="left"/>
            </w:pPr>
            <w:r>
              <w:t>8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C00865" w14:textId="77777777" w:rsidR="000F433B" w:rsidRPr="00850CC4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0F433B" w:rsidRPr="00850CC4" w14:paraId="696E876E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8CC4" w14:textId="77777777" w:rsidR="000F433B" w:rsidRPr="00850CC4" w:rsidRDefault="000F433B" w:rsidP="00DB7887">
            <w:pPr>
              <w:spacing w:before="60" w:after="0"/>
              <w:jc w:val="left"/>
            </w:pPr>
            <w:r>
              <w:t>10.5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09D" w14:textId="77777777" w:rsidR="000F433B" w:rsidRPr="00850CC4" w:rsidRDefault="000F433B" w:rsidP="00DB7887">
            <w:pPr>
              <w:spacing w:before="60" w:after="0"/>
              <w:jc w:val="left"/>
            </w:pPr>
            <w:r>
              <w:t>Bedarfsgerechte Beratung zu Aktien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E913" w14:textId="77777777" w:rsidR="000F433B" w:rsidRPr="00850CC4" w:rsidRDefault="000F433B" w:rsidP="00DB7887">
            <w:pPr>
              <w:spacing w:before="60" w:after="0"/>
              <w:jc w:val="left"/>
            </w:pPr>
            <w:r>
              <w:t>14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9576946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  <w:tr w:rsidR="000F433B" w:rsidRPr="00850CC4" w14:paraId="3B557DD1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178" w14:textId="77777777" w:rsidR="000F433B" w:rsidRPr="00850CC4" w:rsidRDefault="000F433B" w:rsidP="00DB7887">
            <w:pPr>
              <w:spacing w:before="60" w:after="0"/>
              <w:jc w:val="left"/>
            </w:pPr>
            <w:r>
              <w:t>10.6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B1C2" w14:textId="77777777" w:rsidR="000F433B" w:rsidRPr="00850CC4" w:rsidRDefault="000F433B" w:rsidP="00DB7887">
            <w:pPr>
              <w:spacing w:before="60" w:after="0"/>
              <w:jc w:val="left"/>
            </w:pPr>
            <w:r>
              <w:t xml:space="preserve">Bedarfsgerechte Beratung zu Investmentfonds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3F29" w14:textId="77777777" w:rsidR="000F433B" w:rsidRPr="00850CC4" w:rsidRDefault="000F433B" w:rsidP="00DB7887">
            <w:pPr>
              <w:spacing w:before="60" w:after="0"/>
              <w:jc w:val="left"/>
            </w:pPr>
            <w:r>
              <w:t>14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644E016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  <w:tr w:rsidR="000F433B" w:rsidRPr="00850CC4" w14:paraId="62DC3013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BE3" w14:textId="77777777" w:rsidR="000F433B" w:rsidRPr="00850CC4" w:rsidRDefault="000F433B" w:rsidP="00DB7887">
            <w:pPr>
              <w:spacing w:before="60" w:after="0"/>
              <w:jc w:val="left"/>
            </w:pPr>
            <w:r>
              <w:t>10.7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9FCF" w14:textId="77777777" w:rsidR="000F433B" w:rsidRPr="00850CC4" w:rsidRDefault="000F433B" w:rsidP="00DB7887">
            <w:pPr>
              <w:spacing w:before="60" w:after="0"/>
              <w:jc w:val="left"/>
            </w:pPr>
            <w:r>
              <w:t xml:space="preserve">Planung und Beratung von Geld- und Vermögensanlage inkl. Optimierung und Erfolgskontrolle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B11" w14:textId="77777777" w:rsidR="000F433B" w:rsidRPr="00850CC4" w:rsidRDefault="000F433B" w:rsidP="00DB7887">
            <w:pPr>
              <w:spacing w:before="60" w:after="0"/>
              <w:jc w:val="left"/>
            </w:pPr>
            <w:r>
              <w:t>6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1E5402F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  <w:tr w:rsidR="000F433B" w:rsidRPr="00850CC4" w14:paraId="32D6EAB3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369" w14:textId="77777777" w:rsidR="000F433B" w:rsidRPr="00850CC4" w:rsidRDefault="000F433B" w:rsidP="00DB7887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C4F" w14:textId="77777777" w:rsidR="000F433B" w:rsidRPr="00850CC4" w:rsidRDefault="000F433B" w:rsidP="00DB788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263" w14:textId="77777777" w:rsidR="000F433B" w:rsidRPr="00850CC4" w:rsidRDefault="000F433B" w:rsidP="00DB788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6C5F1B8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</w:tbl>
    <w:p w14:paraId="79F69A1C" w14:textId="77777777" w:rsidR="000F433B" w:rsidRPr="00850CC4" w:rsidRDefault="000F433B" w:rsidP="000F433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61EE5" w:rsidRPr="00FF53F1" w14:paraId="4BBC7569" w14:textId="77777777" w:rsidTr="00165249">
        <w:tc>
          <w:tcPr>
            <w:tcW w:w="14572" w:type="dxa"/>
            <w:gridSpan w:val="2"/>
          </w:tcPr>
          <w:p w14:paraId="31F6C242" w14:textId="401535D8" w:rsidR="00461EE5" w:rsidRPr="00FF53F1" w:rsidRDefault="002717D0" w:rsidP="00165249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461EE5" w:rsidRPr="00FF53F1">
              <w:rPr>
                <w:b/>
              </w:rPr>
              <w:t>Ausbildungsjahr</w:t>
            </w:r>
            <w:bookmarkStart w:id="0" w:name="_GoBack"/>
            <w:bookmarkEnd w:id="0"/>
          </w:p>
          <w:p w14:paraId="62871E30" w14:textId="4615C4F5" w:rsidR="00461EE5" w:rsidRPr="00FF53F1" w:rsidRDefault="00461EE5" w:rsidP="000D5E2D">
            <w:pPr>
              <w:pStyle w:val="Tabellentext"/>
              <w:tabs>
                <w:tab w:val="left" w:pos="2630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>
              <w:tab/>
              <w:t>Versicherung</w:t>
            </w:r>
            <w:r w:rsidR="00F30384">
              <w:t>s</w:t>
            </w:r>
            <w:r>
              <w:t>- und Finanzanlagenprozesse</w:t>
            </w:r>
          </w:p>
          <w:p w14:paraId="749E0AD3" w14:textId="27FC23DA" w:rsidR="00461EE5" w:rsidRPr="00FF53F1" w:rsidRDefault="00461EE5" w:rsidP="000D5E2D">
            <w:pPr>
              <w:pStyle w:val="Tabellentext"/>
              <w:tabs>
                <w:tab w:val="left" w:pos="2630"/>
              </w:tabs>
              <w:spacing w:before="60" w:after="60"/>
              <w:ind w:left="2630" w:hanging="2630"/>
            </w:pPr>
            <w:r w:rsidRPr="00FF53F1">
              <w:rPr>
                <w:b/>
              </w:rPr>
              <w:t xml:space="preserve">Lernfeld </w:t>
            </w:r>
            <w:r>
              <w:rPr>
                <w:b/>
              </w:rPr>
              <w:t>10</w:t>
            </w:r>
            <w:r w:rsidR="00EB319C">
              <w:rPr>
                <w:b/>
              </w:rPr>
              <w:t>:</w:t>
            </w:r>
            <w:r>
              <w:tab/>
              <w:t>Kunden im Bedarfsfeld Finanzanlagen beraten (60</w:t>
            </w:r>
            <w:r w:rsidRPr="00FF53F1">
              <w:t xml:space="preserve"> UStd.)</w:t>
            </w:r>
          </w:p>
          <w:p w14:paraId="6E12365D" w14:textId="381943B3" w:rsidR="00461EE5" w:rsidRPr="00FF53F1" w:rsidRDefault="00461EE5" w:rsidP="007F7DAA">
            <w:pPr>
              <w:pStyle w:val="Tabellentext"/>
              <w:tabs>
                <w:tab w:val="left" w:pos="2630"/>
              </w:tabs>
              <w:spacing w:before="60" w:after="60"/>
            </w:pPr>
            <w:r w:rsidRPr="00FF53F1">
              <w:rPr>
                <w:b/>
              </w:rPr>
              <w:t xml:space="preserve">Lernsituation </w:t>
            </w:r>
            <w:r w:rsidR="00EB319C">
              <w:rPr>
                <w:b/>
              </w:rPr>
              <w:t>10.</w:t>
            </w:r>
            <w:r w:rsidR="00BB4857">
              <w:rPr>
                <w:b/>
              </w:rPr>
              <w:t>5</w:t>
            </w:r>
            <w:r w:rsidR="00EB319C">
              <w:rPr>
                <w:b/>
              </w:rPr>
              <w:t>:</w:t>
            </w:r>
            <w:r>
              <w:tab/>
              <w:t>Bedarfsgerechte Beratung zu Aktien (14</w:t>
            </w:r>
            <w:r w:rsidRPr="00FF53F1">
              <w:t xml:space="preserve"> UStd.)</w:t>
            </w:r>
          </w:p>
        </w:tc>
      </w:tr>
      <w:tr w:rsidR="00461EE5" w:rsidRPr="00FF53F1" w14:paraId="01A3117A" w14:textId="77777777" w:rsidTr="00165249">
        <w:trPr>
          <w:trHeight w:val="1814"/>
        </w:trPr>
        <w:tc>
          <w:tcPr>
            <w:tcW w:w="7299" w:type="dxa"/>
          </w:tcPr>
          <w:p w14:paraId="17F11F14" w14:textId="77777777" w:rsidR="00461EE5" w:rsidRPr="00FF53F1" w:rsidRDefault="00461EE5" w:rsidP="00165249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18420541" w14:textId="11504085" w:rsidR="00461EE5" w:rsidRPr="00FF53F1" w:rsidRDefault="00461EE5" w:rsidP="00165249">
            <w:pPr>
              <w:pStyle w:val="Tabellentext"/>
              <w:spacing w:before="0"/>
            </w:pPr>
            <w:r>
              <w:t>Eine mittelständische GmbH bekommt einen großen Auftrag</w:t>
            </w:r>
            <w:r w:rsidR="00D2567B">
              <w:t>,</w:t>
            </w:r>
            <w:r>
              <w:t xml:space="preserve"> in der </w:t>
            </w:r>
            <w:r w:rsidR="00464628">
              <w:t>Ostsee einen</w:t>
            </w:r>
            <w:r>
              <w:t xml:space="preserve"> </w:t>
            </w:r>
            <w:r w:rsidR="00464628">
              <w:t>Windpark</w:t>
            </w:r>
            <w:r>
              <w:t xml:space="preserve"> zu bauen und benötigt eine hohe Summe an Investitionskapital. </w:t>
            </w:r>
            <w:r w:rsidR="00464628">
              <w:t xml:space="preserve">Mit einem Anlageprospekt wirbt die GmbH mit dem Plan der Umfirmierung und dem baldigen Verkauf von Aktien. </w:t>
            </w:r>
          </w:p>
        </w:tc>
        <w:tc>
          <w:tcPr>
            <w:tcW w:w="7273" w:type="dxa"/>
          </w:tcPr>
          <w:p w14:paraId="37D050ED" w14:textId="77777777" w:rsidR="00461EE5" w:rsidRDefault="00461EE5" w:rsidP="00165249">
            <w:pPr>
              <w:pStyle w:val="Tabellenberschrift"/>
            </w:pPr>
            <w:r w:rsidRPr="00FF53F1">
              <w:t>Handlungsprodukt/Lernergebnis</w:t>
            </w:r>
          </w:p>
          <w:p w14:paraId="12B817B0" w14:textId="42FC88CB" w:rsidR="00461EE5" w:rsidRDefault="00461EE5" w:rsidP="002717D0">
            <w:pPr>
              <w:pStyle w:val="Tabellentext"/>
              <w:numPr>
                <w:ilvl w:val="0"/>
                <w:numId w:val="27"/>
              </w:numPr>
              <w:spacing w:before="0"/>
            </w:pPr>
            <w:r>
              <w:t>Kundenberatungsmappe (weitergeführt)</w:t>
            </w:r>
          </w:p>
          <w:p w14:paraId="3FFB9207" w14:textId="3EC56BDE" w:rsidR="00464628" w:rsidRDefault="00464628" w:rsidP="002717D0">
            <w:pPr>
              <w:pStyle w:val="Tabellentext"/>
              <w:numPr>
                <w:ilvl w:val="0"/>
                <w:numId w:val="27"/>
              </w:numPr>
              <w:spacing w:before="0"/>
            </w:pPr>
            <w:r>
              <w:t xml:space="preserve">Geeignetheitserklärung für </w:t>
            </w:r>
            <w:r w:rsidR="002F71D1">
              <w:t xml:space="preserve">die </w:t>
            </w:r>
            <w:proofErr w:type="spellStart"/>
            <w:r w:rsidR="002F71D1">
              <w:t>Kndin</w:t>
            </w:r>
            <w:proofErr w:type="spellEnd"/>
            <w:r w:rsidR="002F71D1">
              <w:t>/</w:t>
            </w:r>
            <w:r>
              <w:t>den Kunden</w:t>
            </w:r>
          </w:p>
          <w:p w14:paraId="55A639ED" w14:textId="41ACAE87" w:rsidR="00464628" w:rsidRDefault="00464628" w:rsidP="002717D0">
            <w:pPr>
              <w:pStyle w:val="Tabellentext"/>
              <w:numPr>
                <w:ilvl w:val="0"/>
                <w:numId w:val="27"/>
              </w:numPr>
              <w:spacing w:before="0"/>
            </w:pPr>
            <w:proofErr w:type="spellStart"/>
            <w:r>
              <w:t>Szenarioanalyse</w:t>
            </w:r>
            <w:proofErr w:type="spellEnd"/>
            <w:r>
              <w:t xml:space="preserve">/Renditeberechnung </w:t>
            </w:r>
          </w:p>
          <w:p w14:paraId="0C7CE578" w14:textId="77777777" w:rsidR="00461EE5" w:rsidRPr="00FF53F1" w:rsidRDefault="00461EE5" w:rsidP="00165249">
            <w:pPr>
              <w:pStyle w:val="Tabellentext"/>
              <w:spacing w:before="0"/>
            </w:pPr>
          </w:p>
          <w:p w14:paraId="3B718784" w14:textId="77777777" w:rsidR="00461EE5" w:rsidRDefault="00461EE5" w:rsidP="00165249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0D689EDC" w14:textId="77777777" w:rsidR="00461EE5" w:rsidRPr="00FF53F1" w:rsidRDefault="00461EE5" w:rsidP="00165249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461EE5" w:rsidRPr="00FF53F1" w14:paraId="7F4435D3" w14:textId="77777777" w:rsidTr="00165249">
        <w:trPr>
          <w:trHeight w:val="1814"/>
        </w:trPr>
        <w:tc>
          <w:tcPr>
            <w:tcW w:w="7299" w:type="dxa"/>
          </w:tcPr>
          <w:p w14:paraId="67E22798" w14:textId="77777777" w:rsidR="00461EE5" w:rsidRPr="00FF53F1" w:rsidRDefault="00461EE5" w:rsidP="00165249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6A15EDD9" w14:textId="75733AA8" w:rsidR="00461EE5" w:rsidRPr="00FF53F1" w:rsidRDefault="00461EE5" w:rsidP="00165249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Schülerinnen und Schüler </w:t>
            </w:r>
          </w:p>
          <w:p w14:paraId="393B5868" w14:textId="576261FC" w:rsidR="00464628" w:rsidRDefault="00464628" w:rsidP="00464628">
            <w:pPr>
              <w:pStyle w:val="Tabellenspiegelstrich"/>
            </w:pPr>
            <w:r>
              <w:t>analysieren die Anlagemöglichkeit</w:t>
            </w:r>
            <w:r w:rsidR="00D2567B">
              <w:t>.</w:t>
            </w:r>
          </w:p>
          <w:p w14:paraId="12BFC4BE" w14:textId="7455DBBB" w:rsidR="00464628" w:rsidRPr="002717D0" w:rsidRDefault="00464628" w:rsidP="00464628">
            <w:pPr>
              <w:pStyle w:val="Tabellenspiegelstrich"/>
              <w:rPr>
                <w:rFonts w:eastAsia="Times New Roman"/>
                <w:color w:val="000000" w:themeColor="text1"/>
              </w:rPr>
            </w:pPr>
            <w:r w:rsidRPr="002717D0">
              <w:rPr>
                <w:rFonts w:eastAsia="Times New Roman"/>
                <w:color w:val="000000" w:themeColor="text1"/>
              </w:rPr>
              <w:t>lesen die wichtigsten Inhalte des Anlageprospektes aus und erklären diese</w:t>
            </w:r>
            <w:r w:rsidR="00D2567B" w:rsidRPr="002717D0">
              <w:rPr>
                <w:rFonts w:eastAsia="Times New Roman"/>
                <w:color w:val="000000" w:themeColor="text1"/>
              </w:rPr>
              <w:t>.</w:t>
            </w:r>
          </w:p>
          <w:p w14:paraId="61EB5AE1" w14:textId="2F488DA3" w:rsidR="00464628" w:rsidRPr="002717D0" w:rsidRDefault="00464628" w:rsidP="00464628">
            <w:pPr>
              <w:pStyle w:val="Tabellenspiegelstrich"/>
              <w:rPr>
                <w:rFonts w:eastAsia="Times New Roman"/>
                <w:color w:val="ED7D31"/>
              </w:rPr>
            </w:pPr>
            <w:r w:rsidRPr="002717D0">
              <w:rPr>
                <w:rFonts w:eastAsia="Times New Roman"/>
                <w:color w:val="ED7D31"/>
              </w:rPr>
              <w:t>beurteilen die Anlage hinsichtlich der wichtigsten Entscheidungskriterien</w:t>
            </w:r>
            <w:r w:rsidR="00D2567B" w:rsidRPr="002717D0">
              <w:rPr>
                <w:rFonts w:eastAsia="Times New Roman"/>
                <w:color w:val="ED7D31"/>
              </w:rPr>
              <w:t>.</w:t>
            </w:r>
          </w:p>
          <w:p w14:paraId="66529E42" w14:textId="0D6E7B30" w:rsidR="00461EE5" w:rsidRPr="002717D0" w:rsidRDefault="00464628" w:rsidP="00464628">
            <w:pPr>
              <w:pStyle w:val="Tabellenspiegelstrich"/>
              <w:rPr>
                <w:rFonts w:eastAsia="Times New Roman"/>
                <w:color w:val="ED7D31"/>
              </w:rPr>
            </w:pPr>
            <w:r w:rsidRPr="002717D0">
              <w:rPr>
                <w:rFonts w:eastAsia="Times New Roman"/>
                <w:color w:val="ED7D31"/>
              </w:rPr>
              <w:t xml:space="preserve">beurteilen die Anlage hinsichtlich des individuellen Bedarfs für </w:t>
            </w:r>
            <w:r w:rsidR="002F71D1" w:rsidRPr="002717D0">
              <w:rPr>
                <w:rFonts w:eastAsia="Times New Roman"/>
                <w:color w:val="ED7D31"/>
              </w:rPr>
              <w:t>die Kundin/</w:t>
            </w:r>
            <w:r w:rsidRPr="002717D0">
              <w:rPr>
                <w:rFonts w:eastAsia="Times New Roman"/>
                <w:color w:val="ED7D31"/>
              </w:rPr>
              <w:t>den Kunden</w:t>
            </w:r>
            <w:r w:rsidR="00D2567B" w:rsidRPr="002717D0">
              <w:rPr>
                <w:rFonts w:eastAsia="Times New Roman"/>
                <w:color w:val="ED7D31"/>
              </w:rPr>
              <w:t>.</w:t>
            </w:r>
          </w:p>
          <w:p w14:paraId="18DF7928" w14:textId="46B28AF9" w:rsidR="00461EE5" w:rsidRPr="00FF53F1" w:rsidRDefault="00464628" w:rsidP="00165249">
            <w:pPr>
              <w:pStyle w:val="Tabellenspiegelstrich"/>
            </w:pPr>
            <w:r w:rsidRPr="002717D0">
              <w:rPr>
                <w:rFonts w:eastAsia="Times New Roman"/>
                <w:color w:val="4CB848"/>
              </w:rPr>
              <w:t>berechnen die Kosten, die Rendite und die Steuern des Produkts.</w:t>
            </w:r>
            <w:r>
              <w:t xml:space="preserve"> </w:t>
            </w:r>
          </w:p>
        </w:tc>
        <w:tc>
          <w:tcPr>
            <w:tcW w:w="7273" w:type="dxa"/>
          </w:tcPr>
          <w:p w14:paraId="5037A80E" w14:textId="77777777" w:rsidR="00461EE5" w:rsidRPr="00FF53F1" w:rsidRDefault="00461EE5" w:rsidP="00165249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79BDD33B" w14:textId="4A8A4EB2" w:rsidR="00461EE5" w:rsidRDefault="00461EE5" w:rsidP="00461EE5">
            <w:pPr>
              <w:pStyle w:val="Tabellenspiegelstrich"/>
            </w:pPr>
            <w:r>
              <w:t xml:space="preserve">Unternehmensform Aktiengesellschaft </w:t>
            </w:r>
          </w:p>
          <w:p w14:paraId="1759D5D8" w14:textId="36F9CD25" w:rsidR="00BB4857" w:rsidRDefault="00BB4857" w:rsidP="00461EE5">
            <w:pPr>
              <w:pStyle w:val="Tabellenspiegelstrich"/>
            </w:pPr>
            <w:r>
              <w:t>Emittenten(-Risiko)</w:t>
            </w:r>
          </w:p>
          <w:p w14:paraId="02370798" w14:textId="283FCD0C" w:rsidR="00461EE5" w:rsidRDefault="00461EE5" w:rsidP="00461EE5">
            <w:pPr>
              <w:pStyle w:val="Tabellenspiegelstrich"/>
            </w:pPr>
            <w:r>
              <w:t>Arten</w:t>
            </w:r>
          </w:p>
          <w:p w14:paraId="2DE335EC" w14:textId="32AA1F93" w:rsidR="00461EE5" w:rsidRDefault="00461EE5" w:rsidP="00461EE5">
            <w:pPr>
              <w:pStyle w:val="Tabellenspiegelstrich"/>
            </w:pPr>
            <w:r>
              <w:t>Rechte</w:t>
            </w:r>
          </w:p>
          <w:p w14:paraId="6CDB7F1B" w14:textId="438A188D" w:rsidR="00461EE5" w:rsidRDefault="00461EE5" w:rsidP="00461EE5">
            <w:pPr>
              <w:pStyle w:val="Tabellenspiegelstrich"/>
            </w:pPr>
            <w:r>
              <w:t>Kursbildung</w:t>
            </w:r>
          </w:p>
          <w:p w14:paraId="1CBD3093" w14:textId="23DCC45F" w:rsidR="00461EE5" w:rsidRDefault="00461EE5" w:rsidP="00461EE5">
            <w:pPr>
              <w:pStyle w:val="Tabellenspiegelstrich"/>
            </w:pPr>
            <w:r>
              <w:t>Kapitalerhöhung</w:t>
            </w:r>
          </w:p>
          <w:p w14:paraId="72181C35" w14:textId="6766409C" w:rsidR="00464628" w:rsidRDefault="00464628" w:rsidP="00461EE5">
            <w:pPr>
              <w:pStyle w:val="Tabellenspiegelstrich"/>
            </w:pPr>
            <w:r>
              <w:t>Fundamental-/Chartanalyse</w:t>
            </w:r>
          </w:p>
          <w:p w14:paraId="59C53AC0" w14:textId="58C9812E" w:rsidR="00461EE5" w:rsidRDefault="00461EE5" w:rsidP="00461EE5">
            <w:pPr>
              <w:pStyle w:val="Tabellenspiegelstrich"/>
            </w:pPr>
            <w:r>
              <w:t>Rating</w:t>
            </w:r>
          </w:p>
          <w:p w14:paraId="3425F8FE" w14:textId="456D99C0" w:rsidR="00461EE5" w:rsidRDefault="00461EE5" w:rsidP="00461EE5">
            <w:pPr>
              <w:pStyle w:val="Tabellenspiegelstrich"/>
            </w:pPr>
            <w:r>
              <w:t>Börsenindizes</w:t>
            </w:r>
          </w:p>
          <w:p w14:paraId="042AD58D" w14:textId="18B04500" w:rsidR="00461EE5" w:rsidRDefault="00461EE5" w:rsidP="00461EE5">
            <w:pPr>
              <w:pStyle w:val="Tabellenspiegelstrich"/>
            </w:pPr>
            <w:r>
              <w:t>Rendite</w:t>
            </w:r>
          </w:p>
          <w:p w14:paraId="27281F91" w14:textId="3D53DA35" w:rsidR="00461EE5" w:rsidRPr="00FF53F1" w:rsidRDefault="00461EE5" w:rsidP="00461EE5">
            <w:pPr>
              <w:pStyle w:val="Tabellenspiegelstrich"/>
            </w:pPr>
            <w:r>
              <w:t>Kosten</w:t>
            </w:r>
          </w:p>
          <w:p w14:paraId="59E69DE5" w14:textId="54E6E87D" w:rsidR="0056750B" w:rsidRPr="00FF53F1" w:rsidRDefault="00461EE5" w:rsidP="0056750B">
            <w:pPr>
              <w:pStyle w:val="Tabellenspiegelstrich"/>
            </w:pPr>
            <w:r>
              <w:t>Steuern</w:t>
            </w:r>
          </w:p>
        </w:tc>
      </w:tr>
      <w:tr w:rsidR="00461EE5" w:rsidRPr="00FF53F1" w14:paraId="74B10990" w14:textId="77777777" w:rsidTr="00165249">
        <w:trPr>
          <w:trHeight w:val="964"/>
        </w:trPr>
        <w:tc>
          <w:tcPr>
            <w:tcW w:w="14572" w:type="dxa"/>
            <w:gridSpan w:val="2"/>
          </w:tcPr>
          <w:p w14:paraId="76D1E579" w14:textId="5CD41DC4" w:rsidR="00461EE5" w:rsidRDefault="00461EE5" w:rsidP="00165249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49859051" w14:textId="77777777" w:rsidR="00464628" w:rsidRDefault="00464628" w:rsidP="004A09CC">
            <w:pPr>
              <w:pStyle w:val="Tabellentext"/>
              <w:spacing w:before="0"/>
            </w:pPr>
            <w:r>
              <w:t xml:space="preserve">Internetrecherche </w:t>
            </w:r>
          </w:p>
          <w:p w14:paraId="23FE42ED" w14:textId="77777777" w:rsidR="00464628" w:rsidRDefault="00464628" w:rsidP="004A09CC">
            <w:pPr>
              <w:pStyle w:val="Tabellentext"/>
              <w:spacing w:before="0"/>
            </w:pPr>
            <w:r>
              <w:t>Beratungsmappe</w:t>
            </w:r>
          </w:p>
          <w:p w14:paraId="699E3055" w14:textId="4F6788E3" w:rsidR="00461EE5" w:rsidRPr="00FF53F1" w:rsidRDefault="00464628" w:rsidP="004A09CC">
            <w:pPr>
              <w:pStyle w:val="Tabellentext"/>
              <w:spacing w:before="0"/>
            </w:pPr>
            <w:r>
              <w:t>Kundenberatungsgespräch</w:t>
            </w:r>
          </w:p>
        </w:tc>
      </w:tr>
      <w:tr w:rsidR="00461EE5" w:rsidRPr="00FF53F1" w14:paraId="0D6ECAF1" w14:textId="77777777" w:rsidTr="00165249">
        <w:trPr>
          <w:trHeight w:val="964"/>
        </w:trPr>
        <w:tc>
          <w:tcPr>
            <w:tcW w:w="14572" w:type="dxa"/>
            <w:gridSpan w:val="2"/>
          </w:tcPr>
          <w:p w14:paraId="46C8CD9A" w14:textId="77777777" w:rsidR="00461EE5" w:rsidRPr="00FF53F1" w:rsidRDefault="00461EE5" w:rsidP="00165249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Unterrichtsmaterialien/Fundstelle</w:t>
            </w:r>
          </w:p>
          <w:p w14:paraId="7708E71F" w14:textId="3971D6F5" w:rsidR="0056750B" w:rsidRDefault="0056750B" w:rsidP="004A09CC">
            <w:pPr>
              <w:pStyle w:val="Tabellentext"/>
              <w:spacing w:before="0"/>
            </w:pPr>
            <w:r>
              <w:t xml:space="preserve">Anlageprospekt einer oder mehrerer Aktien </w:t>
            </w:r>
          </w:p>
          <w:p w14:paraId="11DE04E7" w14:textId="2B9794E3" w:rsidR="00461EE5" w:rsidRPr="00FF53F1" w:rsidRDefault="0056750B" w:rsidP="004A09CC">
            <w:pPr>
              <w:pStyle w:val="Tabellentext"/>
              <w:spacing w:before="0"/>
            </w:pPr>
            <w:r>
              <w:t>Geeignetheitserklärung</w:t>
            </w:r>
          </w:p>
        </w:tc>
      </w:tr>
      <w:tr w:rsidR="00461EE5" w:rsidRPr="00FF53F1" w14:paraId="05DC2DA8" w14:textId="77777777" w:rsidTr="00165249">
        <w:trPr>
          <w:trHeight w:val="964"/>
        </w:trPr>
        <w:tc>
          <w:tcPr>
            <w:tcW w:w="14572" w:type="dxa"/>
            <w:gridSpan w:val="2"/>
          </w:tcPr>
          <w:p w14:paraId="6E6C3BCA" w14:textId="77777777" w:rsidR="00461EE5" w:rsidRPr="000A0881" w:rsidRDefault="00461EE5" w:rsidP="00165249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493EB615" w14:textId="2438C54F" w:rsidR="00461EE5" w:rsidRPr="00FF53F1" w:rsidRDefault="00461EE5" w:rsidP="00165249">
            <w:pPr>
              <w:pStyle w:val="Tabellentext"/>
              <w:spacing w:before="0"/>
            </w:pPr>
          </w:p>
        </w:tc>
      </w:tr>
    </w:tbl>
    <w:p w14:paraId="32DC0D2E" w14:textId="77777777" w:rsidR="000F433B" w:rsidRDefault="000F433B" w:rsidP="000F433B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0F433B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30833" w14:textId="77777777" w:rsidR="007D36E7" w:rsidRDefault="007D36E7">
      <w:r>
        <w:separator/>
      </w:r>
    </w:p>
    <w:p w14:paraId="04FE4C12" w14:textId="77777777" w:rsidR="007D36E7" w:rsidRDefault="007D36E7"/>
    <w:p w14:paraId="2AB90337" w14:textId="77777777" w:rsidR="007D36E7" w:rsidRDefault="007D36E7"/>
  </w:endnote>
  <w:endnote w:type="continuationSeparator" w:id="0">
    <w:p w14:paraId="70F6B443" w14:textId="77777777" w:rsidR="007D36E7" w:rsidRDefault="007D36E7">
      <w:r>
        <w:continuationSeparator/>
      </w:r>
    </w:p>
    <w:p w14:paraId="436E68EC" w14:textId="77777777" w:rsidR="007D36E7" w:rsidRDefault="007D36E7"/>
    <w:p w14:paraId="7DBC05DD" w14:textId="77777777" w:rsidR="007D36E7" w:rsidRDefault="007D3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228B" w14:textId="1EA22ED6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7F7DAA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7F7DAA">
      <w:fldChar w:fldCharType="begin"/>
    </w:r>
    <w:r w:rsidR="007F7DAA">
      <w:instrText xml:space="preserve"> NUMPAGES  \* Arabic  \* MERGEFORMAT </w:instrText>
    </w:r>
    <w:r w:rsidR="007F7DAA">
      <w:fldChar w:fldCharType="separate"/>
    </w:r>
    <w:r w:rsidR="007F7DAA">
      <w:rPr>
        <w:noProof/>
      </w:rPr>
      <w:t>3</w:t>
    </w:r>
    <w:r w:rsidR="007F7DA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7D32" w14:textId="77777777" w:rsidR="007D36E7" w:rsidRDefault="007D36E7">
      <w:r>
        <w:separator/>
      </w:r>
    </w:p>
  </w:footnote>
  <w:footnote w:type="continuationSeparator" w:id="0">
    <w:p w14:paraId="5F1D46DD" w14:textId="77777777" w:rsidR="007D36E7" w:rsidRDefault="007D36E7">
      <w:r>
        <w:continuationSeparator/>
      </w:r>
    </w:p>
    <w:p w14:paraId="01347EB4" w14:textId="77777777" w:rsidR="007D36E7" w:rsidRDefault="007D36E7"/>
    <w:p w14:paraId="55ED80E0" w14:textId="77777777" w:rsidR="007D36E7" w:rsidRDefault="007D3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97335" w14:textId="0E43C719" w:rsidR="005F408F" w:rsidRDefault="00C47C32" w:rsidP="008234F4">
    <w:pPr>
      <w:pStyle w:val="berschrift2"/>
      <w:numPr>
        <w:ilvl w:val="0"/>
        <w:numId w:val="0"/>
      </w:numPr>
      <w:spacing w:before="0"/>
    </w:pPr>
    <w:r>
      <w:t>Kauffrau</w:t>
    </w:r>
    <w:r w:rsidR="002717D0">
      <w:t xml:space="preserve"> für Versicherungen und Finanzanlagen und </w:t>
    </w:r>
    <w:r>
      <w:t>Kaufmann</w:t>
    </w:r>
    <w:r w:rsidR="000E34C7">
      <w:t xml:space="preserve">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91171A"/>
    <w:multiLevelType w:val="hybridMultilevel"/>
    <w:tmpl w:val="3F6C8F84"/>
    <w:lvl w:ilvl="0" w:tplc="3132CDCA">
      <w:start w:val="26"/>
      <w:numFmt w:val="bullet"/>
      <w:lvlText w:val="-"/>
      <w:lvlJc w:val="left"/>
      <w:pPr>
        <w:ind w:left="70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8E3A14"/>
    <w:multiLevelType w:val="hybridMultilevel"/>
    <w:tmpl w:val="7FE055C2"/>
    <w:lvl w:ilvl="0" w:tplc="AFF855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9572B6"/>
    <w:multiLevelType w:val="hybridMultilevel"/>
    <w:tmpl w:val="451C924A"/>
    <w:lvl w:ilvl="0" w:tplc="C96CEF8A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2"/>
  </w:num>
  <w:num w:numId="15">
    <w:abstractNumId w:val="19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5"/>
  </w:num>
  <w:num w:numId="21">
    <w:abstractNumId w:val="13"/>
  </w:num>
  <w:num w:numId="22">
    <w:abstractNumId w:val="24"/>
  </w:num>
  <w:num w:numId="23">
    <w:abstractNumId w:val="10"/>
  </w:num>
  <w:num w:numId="24">
    <w:abstractNumId w:val="12"/>
  </w:num>
  <w:num w:numId="25">
    <w:abstractNumId w:val="16"/>
  </w:num>
  <w:num w:numId="26">
    <w:abstractNumId w:val="23"/>
  </w:num>
  <w:num w:numId="27">
    <w:abstractNumId w:val="21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87BD6"/>
    <w:rsid w:val="00087BE8"/>
    <w:rsid w:val="00091631"/>
    <w:rsid w:val="00092E8B"/>
    <w:rsid w:val="0009333C"/>
    <w:rsid w:val="00095165"/>
    <w:rsid w:val="00096A7F"/>
    <w:rsid w:val="000979A2"/>
    <w:rsid w:val="000A01F1"/>
    <w:rsid w:val="000A0881"/>
    <w:rsid w:val="000A1794"/>
    <w:rsid w:val="000A2582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5E2D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433B"/>
    <w:rsid w:val="000F58E6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17F3B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E73CF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7D0"/>
    <w:rsid w:val="0027406F"/>
    <w:rsid w:val="00282545"/>
    <w:rsid w:val="00283ACF"/>
    <w:rsid w:val="002855F6"/>
    <w:rsid w:val="00285DE3"/>
    <w:rsid w:val="00286508"/>
    <w:rsid w:val="002911D5"/>
    <w:rsid w:val="00293124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1D1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788"/>
    <w:rsid w:val="00336E6E"/>
    <w:rsid w:val="0033764D"/>
    <w:rsid w:val="003423C3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1DF7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61D5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3E5D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1EE5"/>
    <w:rsid w:val="00462E89"/>
    <w:rsid w:val="00463147"/>
    <w:rsid w:val="00464089"/>
    <w:rsid w:val="00464628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09CC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573D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50B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412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582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2B0D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344F"/>
    <w:rsid w:val="007C4273"/>
    <w:rsid w:val="007C43E5"/>
    <w:rsid w:val="007C6352"/>
    <w:rsid w:val="007C76C2"/>
    <w:rsid w:val="007D192B"/>
    <w:rsid w:val="007D36E7"/>
    <w:rsid w:val="007D56CE"/>
    <w:rsid w:val="007E01F1"/>
    <w:rsid w:val="007E60D2"/>
    <w:rsid w:val="007E6CBE"/>
    <w:rsid w:val="007E7287"/>
    <w:rsid w:val="007F0F23"/>
    <w:rsid w:val="007F17F8"/>
    <w:rsid w:val="007F2D21"/>
    <w:rsid w:val="007F7ABD"/>
    <w:rsid w:val="007F7DAA"/>
    <w:rsid w:val="008000C7"/>
    <w:rsid w:val="008015B0"/>
    <w:rsid w:val="00803AC6"/>
    <w:rsid w:val="00803C9E"/>
    <w:rsid w:val="008067B0"/>
    <w:rsid w:val="00806CB8"/>
    <w:rsid w:val="00810D02"/>
    <w:rsid w:val="00811C9F"/>
    <w:rsid w:val="00813E6B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2A34"/>
    <w:rsid w:val="008A3B14"/>
    <w:rsid w:val="008A3F3A"/>
    <w:rsid w:val="008A50EB"/>
    <w:rsid w:val="008A580D"/>
    <w:rsid w:val="008B06EF"/>
    <w:rsid w:val="008B2313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66DC"/>
    <w:rsid w:val="00967195"/>
    <w:rsid w:val="00967E19"/>
    <w:rsid w:val="00970940"/>
    <w:rsid w:val="009710FB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5858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1FE0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3D8D"/>
    <w:rsid w:val="00AF787D"/>
    <w:rsid w:val="00B062DB"/>
    <w:rsid w:val="00B07C65"/>
    <w:rsid w:val="00B15026"/>
    <w:rsid w:val="00B150C1"/>
    <w:rsid w:val="00B15B01"/>
    <w:rsid w:val="00B21F7F"/>
    <w:rsid w:val="00B247E6"/>
    <w:rsid w:val="00B250B5"/>
    <w:rsid w:val="00B258B2"/>
    <w:rsid w:val="00B26B6C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1D4"/>
    <w:rsid w:val="00B47426"/>
    <w:rsid w:val="00B47719"/>
    <w:rsid w:val="00B47C1F"/>
    <w:rsid w:val="00B5081B"/>
    <w:rsid w:val="00B5119E"/>
    <w:rsid w:val="00B52D95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4CE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57"/>
    <w:rsid w:val="00BB48A7"/>
    <w:rsid w:val="00BB5741"/>
    <w:rsid w:val="00BB774B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47C32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567B"/>
    <w:rsid w:val="00D273A4"/>
    <w:rsid w:val="00D314F7"/>
    <w:rsid w:val="00D34860"/>
    <w:rsid w:val="00D369D2"/>
    <w:rsid w:val="00D36C11"/>
    <w:rsid w:val="00D36CEB"/>
    <w:rsid w:val="00D41273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825"/>
    <w:rsid w:val="00DE7BCA"/>
    <w:rsid w:val="00DE7FE2"/>
    <w:rsid w:val="00DF1612"/>
    <w:rsid w:val="00DF1D7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43D1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4429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319C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2708B"/>
    <w:rsid w:val="00F302A5"/>
    <w:rsid w:val="00F30384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586"/>
    <w:rsid w:val="00FB6E61"/>
    <w:rsid w:val="00FB7105"/>
    <w:rsid w:val="00FB782E"/>
    <w:rsid w:val="00FB7D59"/>
    <w:rsid w:val="00FC1C27"/>
    <w:rsid w:val="00FC3BB3"/>
    <w:rsid w:val="00FC3CC3"/>
    <w:rsid w:val="00FC4AAA"/>
    <w:rsid w:val="00FD43FA"/>
    <w:rsid w:val="00FD5965"/>
    <w:rsid w:val="00FD63EA"/>
    <w:rsid w:val="00FD7317"/>
    <w:rsid w:val="00FE085D"/>
    <w:rsid w:val="00FE0C97"/>
    <w:rsid w:val="00FE16BB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DE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3F61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4F75F-7703-4504-9090-B67033A8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2022-03-10T13:00:00Z</dcterms:created>
  <dcterms:modified xsi:type="dcterms:W3CDTF">2022-03-10T13:11:00Z</dcterms:modified>
</cp:coreProperties>
</file>