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3C0BE" w14:textId="4B147776" w:rsidR="00D93207" w:rsidRPr="00A7340D" w:rsidRDefault="00232CFD" w:rsidP="00E101B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722D1">
        <w:rPr>
          <w:rFonts w:ascii="Arial" w:hAnsi="Arial" w:cs="Arial"/>
          <w:b/>
          <w:sz w:val="24"/>
          <w:szCs w:val="24"/>
        </w:rPr>
        <w:t>C</w:t>
      </w:r>
      <w:r w:rsidR="006870C3" w:rsidRPr="00A7340D">
        <w:rPr>
          <w:rFonts w:ascii="Arial" w:hAnsi="Arial" w:cs="Arial"/>
          <w:b/>
          <w:sz w:val="24"/>
          <w:szCs w:val="24"/>
        </w:rPr>
        <w:t>urriculare</w:t>
      </w:r>
      <w:r w:rsidR="00C722D1">
        <w:rPr>
          <w:rFonts w:ascii="Arial" w:hAnsi="Arial" w:cs="Arial"/>
          <w:b/>
          <w:sz w:val="24"/>
          <w:szCs w:val="24"/>
        </w:rPr>
        <w:t xml:space="preserve"> Analyse</w:t>
      </w:r>
      <w:r w:rsidR="00A77A44">
        <w:rPr>
          <w:rFonts w:ascii="Arial" w:hAnsi="Arial" w:cs="Arial"/>
          <w:b/>
          <w:sz w:val="24"/>
          <w:szCs w:val="24"/>
        </w:rPr>
        <w:t xml:space="preserve"> Gestalter/-in für immersive Medien</w:t>
      </w:r>
      <w:r w:rsidR="00E70114">
        <w:rPr>
          <w:rFonts w:ascii="Arial" w:hAnsi="Arial" w:cs="Arial"/>
          <w:b/>
          <w:sz w:val="24"/>
          <w:szCs w:val="24"/>
        </w:rPr>
        <w:t>,</w:t>
      </w:r>
      <w:r w:rsidR="00C722D1">
        <w:rPr>
          <w:rFonts w:ascii="Arial" w:hAnsi="Arial" w:cs="Arial"/>
          <w:b/>
          <w:sz w:val="24"/>
          <w:szCs w:val="24"/>
        </w:rPr>
        <w:t xml:space="preserve"> Schritt 1 von 2</w:t>
      </w:r>
    </w:p>
    <w:p w14:paraId="50D6091F" w14:textId="77777777" w:rsidR="006870C3" w:rsidRPr="00A7340D" w:rsidRDefault="006870C3" w:rsidP="00E101B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82"/>
        <w:gridCol w:w="5773"/>
        <w:gridCol w:w="3933"/>
      </w:tblGrid>
      <w:tr w:rsidR="004F00E4" w:rsidRPr="006870C3" w14:paraId="65234227" w14:textId="77777777" w:rsidTr="00422F35">
        <w:trPr>
          <w:trHeight w:val="847"/>
        </w:trPr>
        <w:tc>
          <w:tcPr>
            <w:tcW w:w="15388" w:type="dxa"/>
            <w:gridSpan w:val="3"/>
          </w:tcPr>
          <w:p w14:paraId="3E28CAC5" w14:textId="6E7DDA89" w:rsidR="004F00E4" w:rsidRPr="00C722D1" w:rsidRDefault="004F00E4" w:rsidP="004F00E4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722D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Lernfeld</w:t>
            </w:r>
            <w:r w:rsidRPr="00C722D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2"/>
            </w:r>
            <w:r w:rsidRPr="00C722D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Nr.</w:t>
            </w:r>
            <w:r w:rsidR="0042251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r w:rsidR="00AC7FB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4</w:t>
            </w:r>
            <w:r w:rsidR="00980679" w:rsidRPr="00C722D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: </w:t>
            </w:r>
            <w:r w:rsidR="00AC7FB0" w:rsidRPr="00422510">
              <w:rPr>
                <w:rFonts w:ascii="Arial" w:hAnsi="Arial" w:cs="Arial"/>
                <w:b/>
                <w:bCs/>
                <w:sz w:val="20"/>
                <w:szCs w:val="20"/>
              </w:rPr>
              <w:t>Bild- und Tonmaterial auswählen, bearbeiten und bereitstellen</w:t>
            </w:r>
          </w:p>
          <w:p w14:paraId="3DF7BF9C" w14:textId="04852D46" w:rsidR="004F00E4" w:rsidRPr="00C722D1" w:rsidRDefault="004F00E4" w:rsidP="004F00E4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722D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Ausbildungsjahr:</w:t>
            </w:r>
            <w:r w:rsidR="00AC7FB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1</w:t>
            </w:r>
          </w:p>
          <w:p w14:paraId="647E878E" w14:textId="3B9251BC" w:rsidR="004F00E4" w:rsidRPr="00C722D1" w:rsidRDefault="004F00E4" w:rsidP="004F0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2D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Zeitrichtwert: </w:t>
            </w:r>
            <w:r w:rsidR="00AC7FB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80</w:t>
            </w:r>
            <w:r w:rsidRPr="00C722D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Stunden</w:t>
            </w:r>
          </w:p>
        </w:tc>
      </w:tr>
      <w:tr w:rsidR="00C722D1" w:rsidRPr="006870C3" w14:paraId="573F67B2" w14:textId="77777777" w:rsidTr="00422F35">
        <w:trPr>
          <w:trHeight w:val="797"/>
        </w:trPr>
        <w:tc>
          <w:tcPr>
            <w:tcW w:w="5682" w:type="dxa"/>
            <w:shd w:val="clear" w:color="auto" w:fill="D9D9D9" w:themeFill="background1" w:themeFillShade="D9"/>
          </w:tcPr>
          <w:p w14:paraId="14ADBDC5" w14:textId="77777777" w:rsidR="00C722D1" w:rsidRPr="00C722D1" w:rsidRDefault="00C722D1" w:rsidP="00E10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2D1">
              <w:rPr>
                <w:rFonts w:ascii="Arial" w:hAnsi="Arial" w:cs="Arial"/>
                <w:b/>
                <w:sz w:val="20"/>
                <w:szCs w:val="20"/>
              </w:rPr>
              <w:t>Kompetenz aus dem Rahmenlehrplan</w:t>
            </w:r>
          </w:p>
        </w:tc>
        <w:tc>
          <w:tcPr>
            <w:tcW w:w="5773" w:type="dxa"/>
            <w:shd w:val="clear" w:color="auto" w:fill="D9D9D9" w:themeFill="background1" w:themeFillShade="D9"/>
          </w:tcPr>
          <w:p w14:paraId="6855DBBF" w14:textId="77777777" w:rsidR="00C722D1" w:rsidRPr="00C722D1" w:rsidRDefault="00C722D1" w:rsidP="00E10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2D1">
              <w:rPr>
                <w:rFonts w:ascii="Arial" w:hAnsi="Arial" w:cs="Arial"/>
                <w:b/>
                <w:sz w:val="20"/>
                <w:szCs w:val="20"/>
              </w:rPr>
              <w:t>Berufliche Handlungen</w:t>
            </w:r>
            <w:r w:rsidRPr="00C722D1">
              <w:rPr>
                <w:rStyle w:val="Funotenzeichen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3933" w:type="dxa"/>
            <w:shd w:val="clear" w:color="auto" w:fill="D9D9D9" w:themeFill="background1" w:themeFillShade="D9"/>
          </w:tcPr>
          <w:p w14:paraId="40DC1C88" w14:textId="77777777" w:rsidR="00C722D1" w:rsidRPr="00C722D1" w:rsidRDefault="00C722D1" w:rsidP="00E10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2D1">
              <w:rPr>
                <w:rFonts w:ascii="Arial" w:hAnsi="Arial" w:cs="Arial"/>
                <w:b/>
                <w:sz w:val="20"/>
                <w:szCs w:val="20"/>
              </w:rPr>
              <w:t>Anmerkungen</w:t>
            </w:r>
            <w:r w:rsidRPr="00C722D1">
              <w:rPr>
                <w:rStyle w:val="Funotenzeichen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R="00422F35" w:rsidRPr="00723CDF" w14:paraId="74C6FE7E" w14:textId="77777777" w:rsidTr="00422F35">
        <w:trPr>
          <w:trHeight w:val="624"/>
        </w:trPr>
        <w:tc>
          <w:tcPr>
            <w:tcW w:w="5682" w:type="dxa"/>
          </w:tcPr>
          <w:p w14:paraId="08D5BA9D" w14:textId="77777777" w:rsidR="00422F35" w:rsidRPr="00723CDF" w:rsidRDefault="00422F35" w:rsidP="00422F3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723CDF">
              <w:rPr>
                <w:rFonts w:ascii="Arial" w:hAnsi="Arial" w:cs="Arial"/>
                <w:sz w:val="20"/>
                <w:szCs w:val="20"/>
              </w:rPr>
              <w:t>Schülerinnen</w:t>
            </w:r>
            <w:proofErr w:type="spellEnd"/>
            <w:r w:rsidRPr="00723CDF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Pr="00723CDF">
              <w:rPr>
                <w:rFonts w:ascii="Arial" w:hAnsi="Arial" w:cs="Arial"/>
                <w:sz w:val="20"/>
                <w:szCs w:val="20"/>
              </w:rPr>
              <w:t>Schüler</w:t>
            </w:r>
            <w:proofErr w:type="spellEnd"/>
            <w:r w:rsidRPr="0072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analysieren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die technischen, gestalterischen und zeitlichen Anforderungen des Auftrages</w:t>
            </w:r>
          </w:p>
          <w:p w14:paraId="5B1FEB91" w14:textId="55DED9FA" w:rsidR="00422F35" w:rsidRPr="00723CDF" w:rsidRDefault="00422F35" w:rsidP="00422F3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und leiten daraus in Absprache mit den Beteiligten ihre Handlungsschritte ab</w:t>
            </w:r>
            <w:r w:rsidR="001C61F6" w:rsidRPr="00723C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0AEF9E" w14:textId="77777777" w:rsidR="00F3703D" w:rsidRPr="00723CDF" w:rsidRDefault="00F3703D" w:rsidP="00422F3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EC4DA7" w14:textId="77777777" w:rsidR="00F3703D" w:rsidRPr="00723CDF" w:rsidRDefault="00F3703D" w:rsidP="00422F3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3B88B0" w14:textId="77777777" w:rsidR="00F3703D" w:rsidRPr="00723CDF" w:rsidRDefault="00F3703D" w:rsidP="00422F3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DCAA1C" w14:textId="615D2E80" w:rsidR="00422F35" w:rsidRPr="00723CDF" w:rsidRDefault="00422F35" w:rsidP="00422F3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 xml:space="preserve">Sie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nehmen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den Arbeitsplatz in Betrieb und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richten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sowohl das Betriebssystem als auch die branchenübliche Software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ein</w:t>
            </w:r>
            <w:r w:rsidR="001C61F6" w:rsidRPr="00723CDF">
              <w:rPr>
                <w:rFonts w:ascii="Arial" w:hAnsi="Arial" w:cs="Arial"/>
                <w:sz w:val="20"/>
                <w:szCs w:val="20"/>
              </w:rPr>
              <w:t>.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79ECC9" w14:textId="008A39EB" w:rsidR="00422F35" w:rsidRPr="00723CDF" w:rsidRDefault="00422F35" w:rsidP="00422F3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</w:tcPr>
          <w:p w14:paraId="4DB03392" w14:textId="3B0BFC67" w:rsidR="00422510" w:rsidRPr="00723CDF" w:rsidRDefault="00422510" w:rsidP="004225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723CDF">
              <w:rPr>
                <w:rFonts w:ascii="Arial" w:hAnsi="Arial" w:cs="Arial"/>
                <w:sz w:val="20"/>
                <w:szCs w:val="20"/>
              </w:rPr>
              <w:t>Schülerinnen</w:t>
            </w:r>
            <w:proofErr w:type="spellEnd"/>
            <w:r w:rsidRPr="00723CDF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Pr="00723CDF">
              <w:rPr>
                <w:rFonts w:ascii="Arial" w:hAnsi="Arial" w:cs="Arial"/>
                <w:sz w:val="20"/>
                <w:szCs w:val="20"/>
              </w:rPr>
              <w:t>Schüler</w:t>
            </w:r>
            <w:proofErr w:type="spellEnd"/>
            <w:r w:rsidRPr="0072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703D" w:rsidRPr="00723CDF">
              <w:rPr>
                <w:rFonts w:ascii="Arial" w:hAnsi="Arial" w:cs="Arial"/>
                <w:sz w:val="20"/>
                <w:szCs w:val="20"/>
              </w:rPr>
              <w:t>informieren sich und recherchieren zu den Anforderungen des Kundenauft</w:t>
            </w:r>
            <w:r w:rsidR="001C61F6" w:rsidRPr="00723CDF">
              <w:rPr>
                <w:rFonts w:ascii="Arial" w:hAnsi="Arial" w:cs="Arial"/>
                <w:sz w:val="20"/>
                <w:szCs w:val="20"/>
              </w:rPr>
              <w:t>ra</w:t>
            </w:r>
            <w:r w:rsidR="00F3703D" w:rsidRPr="00723CDF">
              <w:rPr>
                <w:rFonts w:ascii="Arial" w:hAnsi="Arial" w:cs="Arial"/>
                <w:sz w:val="20"/>
                <w:szCs w:val="20"/>
              </w:rPr>
              <w:t>ges</w:t>
            </w:r>
            <w:r w:rsidR="001C61F6" w:rsidRPr="00723C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8FEA05" w14:textId="1811B103" w:rsidR="00F3703D" w:rsidRPr="00723CDF" w:rsidRDefault="00F3703D" w:rsidP="004225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C088D8" w14:textId="5B682412" w:rsidR="00F3703D" w:rsidRPr="00723CDF" w:rsidRDefault="00F3703D" w:rsidP="004225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Erstellen einen Arbeitsplan für die einzelnen Produktionsschritte:</w:t>
            </w:r>
          </w:p>
          <w:p w14:paraId="29E401A7" w14:textId="7612F31C" w:rsidR="00F3703D" w:rsidRPr="00723CDF" w:rsidRDefault="00F3703D" w:rsidP="00F3703D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Zeitlich</w:t>
            </w:r>
          </w:p>
          <w:p w14:paraId="3DA8AD74" w14:textId="0ED42A61" w:rsidR="00F3703D" w:rsidRPr="00723CDF" w:rsidRDefault="00F3703D" w:rsidP="00F3703D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Personell</w:t>
            </w:r>
          </w:p>
          <w:p w14:paraId="7C6A854E" w14:textId="77B5DAC6" w:rsidR="00F3703D" w:rsidRPr="00723CDF" w:rsidRDefault="00F3703D" w:rsidP="00F3703D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Hardware und Software</w:t>
            </w:r>
          </w:p>
          <w:p w14:paraId="1696DC69" w14:textId="717EC032" w:rsidR="00F3703D" w:rsidRPr="00723CDF" w:rsidRDefault="00F3703D" w:rsidP="00F3703D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Dokumentation</w:t>
            </w:r>
          </w:p>
          <w:p w14:paraId="26A03FB8" w14:textId="5BCE9C9B" w:rsidR="00F3703D" w:rsidRPr="00723CDF" w:rsidRDefault="00F3703D" w:rsidP="00F3703D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Austausch / Rückkopplung</w:t>
            </w:r>
          </w:p>
          <w:p w14:paraId="791F8C51" w14:textId="4A56FAAF" w:rsidR="00F3703D" w:rsidRPr="00723CDF" w:rsidRDefault="00F3703D" w:rsidP="004225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45F529C" w14:textId="08D79951" w:rsidR="00422510" w:rsidRPr="00723CDF" w:rsidRDefault="00D34BCD" w:rsidP="00561282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 xml:space="preserve">Richten </w:t>
            </w:r>
            <w:r w:rsidR="00422510" w:rsidRPr="00723CDF">
              <w:rPr>
                <w:rFonts w:ascii="Arial" w:hAnsi="Arial" w:cs="Arial"/>
                <w:sz w:val="20"/>
                <w:szCs w:val="20"/>
              </w:rPr>
              <w:t>Arbeitsplätze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ein</w:t>
            </w:r>
            <w:r w:rsidR="00561282" w:rsidRPr="00723C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1ADF76B" w14:textId="4FDEDA08" w:rsidR="00561282" w:rsidRPr="00723CDF" w:rsidRDefault="00561282" w:rsidP="00561282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Netzwerkkonfiguration</w:t>
            </w:r>
          </w:p>
          <w:p w14:paraId="335F4B1C" w14:textId="4F0A365C" w:rsidR="00550819" w:rsidRPr="00723CDF" w:rsidRDefault="00550819" w:rsidP="00561282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Betriebssystem Auswahl und Einrichtung</w:t>
            </w:r>
          </w:p>
          <w:p w14:paraId="55D439C4" w14:textId="744B9E70" w:rsidR="00550819" w:rsidRDefault="00550819" w:rsidP="00561282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Einrichtung Hardware und Leistungsfähigkeit</w:t>
            </w:r>
          </w:p>
          <w:p w14:paraId="140A3231" w14:textId="5C9C2ECC" w:rsidR="00035A21" w:rsidRPr="00723CDF" w:rsidRDefault="00035A21" w:rsidP="00035A21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(ggf. Benchmarks)</w:t>
            </w:r>
          </w:p>
          <w:p w14:paraId="70925A41" w14:textId="2F456797" w:rsidR="00561282" w:rsidRPr="00723CDF" w:rsidRDefault="00561282" w:rsidP="00561282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Entwicklungsumgebungen</w:t>
            </w:r>
            <w:r w:rsidR="00D34BCD" w:rsidRPr="00723CDF">
              <w:rPr>
                <w:rFonts w:ascii="Arial" w:hAnsi="Arial" w:cs="Arial"/>
                <w:sz w:val="20"/>
                <w:szCs w:val="20"/>
              </w:rPr>
              <w:t xml:space="preserve"> (Unity / Unreal)</w:t>
            </w:r>
          </w:p>
          <w:p w14:paraId="14A3E7CC" w14:textId="70A1CB1C" w:rsidR="00B73848" w:rsidRPr="00723CDF" w:rsidRDefault="00B73848" w:rsidP="00561282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ggf. Plugins einfügen</w:t>
            </w:r>
          </w:p>
          <w:p w14:paraId="7E7D9BAE" w14:textId="7644196D" w:rsidR="00422F35" w:rsidRPr="00723CDF" w:rsidRDefault="00561282" w:rsidP="00C10D56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Autorenwerkzeuge</w:t>
            </w:r>
            <w:r w:rsidR="00550819" w:rsidRPr="00723CDF">
              <w:rPr>
                <w:rFonts w:ascii="Arial" w:hAnsi="Arial" w:cs="Arial"/>
                <w:sz w:val="20"/>
                <w:szCs w:val="20"/>
              </w:rPr>
              <w:t xml:space="preserve"> (VR-</w:t>
            </w:r>
            <w:proofErr w:type="spellStart"/>
            <w:r w:rsidR="00550819" w:rsidRPr="00723CDF">
              <w:rPr>
                <w:rFonts w:ascii="Arial" w:hAnsi="Arial" w:cs="Arial"/>
                <w:sz w:val="20"/>
                <w:szCs w:val="20"/>
              </w:rPr>
              <w:t>direct</w:t>
            </w:r>
            <w:proofErr w:type="spellEnd"/>
            <w:r w:rsidR="00550819" w:rsidRPr="00723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33" w:type="dxa"/>
          </w:tcPr>
          <w:p w14:paraId="33CA590C" w14:textId="615F3929" w:rsidR="00422F35" w:rsidRPr="00723CDF" w:rsidRDefault="00E0228F" w:rsidP="00422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Auswahl zwischen VR oder AR.</w:t>
            </w:r>
          </w:p>
        </w:tc>
      </w:tr>
      <w:tr w:rsidR="00422F35" w:rsidRPr="00723CDF" w14:paraId="4DEAC05A" w14:textId="77777777" w:rsidTr="00422F35">
        <w:trPr>
          <w:trHeight w:val="624"/>
        </w:trPr>
        <w:tc>
          <w:tcPr>
            <w:tcW w:w="5682" w:type="dxa"/>
          </w:tcPr>
          <w:p w14:paraId="30256D9A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4C508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E8B97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46A8A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179DE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09C6E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1E1F83" w14:textId="58FCFC1C" w:rsidR="00422F35" w:rsidRPr="00723CDF" w:rsidRDefault="00422F35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lastRenderedPageBreak/>
              <w:t xml:space="preserve">Die Schülerinnen und Schüler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prüfen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das projektbezogene Grafik- Bild, Video- und Audiomaterial </w:t>
            </w:r>
          </w:p>
        </w:tc>
        <w:tc>
          <w:tcPr>
            <w:tcW w:w="5773" w:type="dxa"/>
          </w:tcPr>
          <w:p w14:paraId="432CF06A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56ABB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D16CB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38857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55199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7E2C8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242DF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8D19D" w14:textId="2453E4EE" w:rsidR="00422F35" w:rsidRPr="00723CDF" w:rsidRDefault="00422F35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lastRenderedPageBreak/>
              <w:t>Die Schülerinnen und Schüler</w:t>
            </w:r>
            <w:r w:rsidR="00457E97" w:rsidRPr="00723CDF">
              <w:rPr>
                <w:rFonts w:ascii="Arial" w:hAnsi="Arial" w:cs="Arial"/>
                <w:sz w:val="20"/>
                <w:szCs w:val="20"/>
              </w:rPr>
              <w:t xml:space="preserve"> prüfen das Material</w:t>
            </w:r>
          </w:p>
          <w:p w14:paraId="5C3A46D1" w14:textId="266E47EA" w:rsidR="00457E97" w:rsidRPr="00723CDF" w:rsidRDefault="00457E97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hinsichtlich:</w:t>
            </w:r>
          </w:p>
          <w:p w14:paraId="184017A7" w14:textId="3A32FDBD" w:rsidR="00C10D56" w:rsidRPr="00723CDF" w:rsidRDefault="00457E97" w:rsidP="00457E97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Technischer Vorgaben (Auflösung / Format)</w:t>
            </w:r>
          </w:p>
          <w:p w14:paraId="7D7E0596" w14:textId="5D9B539B" w:rsidR="00457E97" w:rsidRPr="00723CDF" w:rsidRDefault="00457E97" w:rsidP="00457E97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Gestalterischer Qualität</w:t>
            </w:r>
          </w:p>
          <w:p w14:paraId="2AE33D06" w14:textId="53A5235D" w:rsidR="00457E97" w:rsidRPr="00723CDF" w:rsidRDefault="00457E97" w:rsidP="00457E97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Einhaltung der gesetzlichen Vorgaben</w:t>
            </w:r>
          </w:p>
          <w:p w14:paraId="014A8533" w14:textId="77A05E45" w:rsidR="00457E97" w:rsidRPr="00723CDF" w:rsidRDefault="00457E97" w:rsidP="00457E97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Datensicherheit</w:t>
            </w:r>
          </w:p>
          <w:p w14:paraId="5E4D789F" w14:textId="1B1C4702" w:rsidR="00457E97" w:rsidRPr="00723CDF" w:rsidRDefault="00457E97" w:rsidP="00457E97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Urheberrecht</w:t>
            </w:r>
          </w:p>
          <w:p w14:paraId="4BABA241" w14:textId="1B7BA1EF" w:rsidR="00C10D56" w:rsidRPr="00723CDF" w:rsidRDefault="00457E97" w:rsidP="00457E97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Nutzungs- und Verwertungsrecht</w:t>
            </w:r>
          </w:p>
        </w:tc>
        <w:tc>
          <w:tcPr>
            <w:tcW w:w="3933" w:type="dxa"/>
          </w:tcPr>
          <w:p w14:paraId="315D85DB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1AACF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F50E5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1ECBD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D2935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660A7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7C46B" w14:textId="77777777" w:rsidR="00035A21" w:rsidRDefault="00035A21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39210" w14:textId="2266D7F6" w:rsidR="00422F35" w:rsidRDefault="00E0228F" w:rsidP="00422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ggf. Verwendung Material aus LF3</w:t>
            </w:r>
          </w:p>
          <w:p w14:paraId="127C8443" w14:textId="4BF349B3" w:rsidR="00E0228F" w:rsidRPr="00723CDF" w:rsidRDefault="00E0228F" w:rsidP="00422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(360° Video und Audio).</w:t>
            </w:r>
          </w:p>
        </w:tc>
      </w:tr>
      <w:tr w:rsidR="00422F35" w:rsidRPr="00723CDF" w14:paraId="6AFDC6E9" w14:textId="77777777" w:rsidTr="00422F35">
        <w:trPr>
          <w:trHeight w:val="624"/>
        </w:trPr>
        <w:tc>
          <w:tcPr>
            <w:tcW w:w="5682" w:type="dxa"/>
          </w:tcPr>
          <w:p w14:paraId="514A4403" w14:textId="3FE67B49" w:rsidR="00422F35" w:rsidRPr="00723CDF" w:rsidRDefault="00422F35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lastRenderedPageBreak/>
              <w:t xml:space="preserve">Die Schülerinnen und Schüler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sortieren und strukturieren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die Rohdaten,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planen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ihre Vorgehensweise, das Interaktionsdesign und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richten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ihre Arbeitsoberfläche dem Auftrag entsprechend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ein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. Sie verwenden die in der Entwicklungsumgebung zur Verfügung stehenden Werkzeuge, insbesondere virtuelle Kameras und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erstellen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ihre Komposition nach gestalterischen Regeln als elementaren Prototyp. Sie berücksichtigen die Unterschiede von konventionellen und immersiven Formaten und gleichen sie ab. Hierbei beachten sie die Vorgaben für das Nutzererlebnis.</w:t>
            </w:r>
          </w:p>
          <w:p w14:paraId="4FAD4FA5" w14:textId="77777777" w:rsidR="00D014D2" w:rsidRPr="00723CDF" w:rsidRDefault="00D014D2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21782" w14:textId="0ECD4A01" w:rsidR="00D014D2" w:rsidRPr="00723CDF" w:rsidRDefault="00D014D2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 xml:space="preserve">Die Schülerinnen und Schüler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prüfen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die Komposition gemäß den technischen und gestalterischen Vorgaben und korrigieren fehlerhafte Elemente. </w:t>
            </w:r>
          </w:p>
        </w:tc>
        <w:tc>
          <w:tcPr>
            <w:tcW w:w="5773" w:type="dxa"/>
          </w:tcPr>
          <w:p w14:paraId="218B6225" w14:textId="429978B0" w:rsidR="006D097A" w:rsidRPr="00723CDF" w:rsidRDefault="00422F35" w:rsidP="005252D9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Die Schülerinnen und Schüler</w:t>
            </w:r>
            <w:r w:rsidR="006D097A" w:rsidRPr="00723CDF">
              <w:rPr>
                <w:rFonts w:ascii="Arial" w:hAnsi="Arial" w:cs="Arial"/>
                <w:sz w:val="20"/>
                <w:szCs w:val="20"/>
              </w:rPr>
              <w:t xml:space="preserve"> planen </w:t>
            </w:r>
            <w:r w:rsidR="00E20B9B" w:rsidRPr="00723CDF">
              <w:rPr>
                <w:rFonts w:ascii="Arial" w:hAnsi="Arial" w:cs="Arial"/>
                <w:sz w:val="20"/>
                <w:szCs w:val="20"/>
              </w:rPr>
              <w:t>ihre Vorgehensweise</w:t>
            </w:r>
            <w:r w:rsidR="001C61F6" w:rsidRPr="00723C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7AEE38" w14:textId="77777777" w:rsidR="00E20B9B" w:rsidRPr="00723CDF" w:rsidRDefault="00E20B9B" w:rsidP="00525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BBBF3" w14:textId="20FC5C46" w:rsidR="006D097A" w:rsidRPr="00723CDF" w:rsidRDefault="00E20B9B" w:rsidP="005252D9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 xml:space="preserve">Informieren sich, skizzieren und wählen ein </w:t>
            </w:r>
            <w:r w:rsidR="006D097A" w:rsidRPr="00723CDF">
              <w:rPr>
                <w:rFonts w:ascii="Arial" w:hAnsi="Arial" w:cs="Arial"/>
                <w:sz w:val="20"/>
                <w:szCs w:val="20"/>
              </w:rPr>
              <w:t>Interaktionsdesign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aus</w:t>
            </w:r>
            <w:r w:rsidR="006D097A" w:rsidRPr="00723C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9C66D5" w14:textId="7EAB04CE" w:rsidR="006D097A" w:rsidRPr="00723CDF" w:rsidRDefault="006D097A" w:rsidP="006D097A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Audioverhalten</w:t>
            </w:r>
          </w:p>
          <w:p w14:paraId="01E4531E" w14:textId="268783D6" w:rsidR="006D097A" w:rsidRPr="00723CDF" w:rsidRDefault="006D097A" w:rsidP="006D097A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Benutzeroberfläche</w:t>
            </w:r>
          </w:p>
          <w:p w14:paraId="37D96057" w14:textId="2E71D788" w:rsidR="006D097A" w:rsidRPr="00723CDF" w:rsidRDefault="006D097A" w:rsidP="006D097A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Interaktionsfeedback</w:t>
            </w:r>
          </w:p>
          <w:p w14:paraId="059175B9" w14:textId="77777777" w:rsidR="006D097A" w:rsidRPr="00723CDF" w:rsidRDefault="006D097A" w:rsidP="00525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B30A0" w14:textId="26140062" w:rsidR="005252D9" w:rsidRPr="00723CDF" w:rsidRDefault="006D097A" w:rsidP="005252D9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S</w:t>
            </w:r>
            <w:r w:rsidR="005252D9" w:rsidRPr="00723CDF">
              <w:rPr>
                <w:rFonts w:ascii="Arial" w:hAnsi="Arial" w:cs="Arial"/>
                <w:sz w:val="20"/>
                <w:szCs w:val="20"/>
              </w:rPr>
              <w:t>ichten und sortieren:</w:t>
            </w:r>
          </w:p>
          <w:p w14:paraId="3A55F4A5" w14:textId="2EB03477" w:rsidR="005252D9" w:rsidRPr="00723CDF" w:rsidRDefault="005252D9" w:rsidP="005252D9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Ordnerstruktur auf Speichermedium</w:t>
            </w:r>
          </w:p>
          <w:p w14:paraId="38D976D3" w14:textId="65B422E3" w:rsidR="005252D9" w:rsidRPr="00723CDF" w:rsidRDefault="005252D9" w:rsidP="005252D9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Anpassen und umwandeln von Dateien</w:t>
            </w:r>
          </w:p>
          <w:p w14:paraId="4AAB4903" w14:textId="222D9412" w:rsidR="00E20B9B" w:rsidRPr="00723CDF" w:rsidRDefault="00E20B9B" w:rsidP="00E20B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639C0" w14:textId="5251D70F" w:rsidR="00E20B9B" w:rsidRPr="00723CDF" w:rsidRDefault="005059C6" w:rsidP="00E20B9B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Arbeiten mit der</w:t>
            </w:r>
            <w:r w:rsidR="00E20B9B" w:rsidRPr="00723CDF">
              <w:rPr>
                <w:rFonts w:ascii="Arial" w:hAnsi="Arial" w:cs="Arial"/>
                <w:sz w:val="20"/>
                <w:szCs w:val="20"/>
              </w:rPr>
              <w:t xml:space="preserve"> Entwicklungsumgebung:</w:t>
            </w:r>
          </w:p>
          <w:p w14:paraId="1CEBD773" w14:textId="0DE924B2" w:rsidR="005059C6" w:rsidRPr="00723CDF" w:rsidRDefault="005059C6" w:rsidP="005059C6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Informieren</w:t>
            </w:r>
          </w:p>
          <w:p w14:paraId="7160CA46" w14:textId="1822C86D" w:rsidR="00E20B9B" w:rsidRPr="00723CDF" w:rsidRDefault="005059C6" w:rsidP="00E20B9B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Projekt anlegen</w:t>
            </w:r>
          </w:p>
          <w:p w14:paraId="25283A7E" w14:textId="53B058A4" w:rsidR="005252D9" w:rsidRPr="00723CDF" w:rsidRDefault="005252D9" w:rsidP="005252D9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Importieren und sortieren in der Entwicklungsumgebung</w:t>
            </w:r>
            <w:r w:rsidR="00B73848" w:rsidRPr="00723CDF">
              <w:rPr>
                <w:rFonts w:ascii="Arial" w:hAnsi="Arial" w:cs="Arial"/>
                <w:sz w:val="20"/>
                <w:szCs w:val="20"/>
              </w:rPr>
              <w:t xml:space="preserve"> (ggf. Bibliotheken nutzen)</w:t>
            </w:r>
          </w:p>
          <w:p w14:paraId="30C5385C" w14:textId="7BF6F30E" w:rsidR="005059C6" w:rsidRPr="00723CDF" w:rsidRDefault="005059C6" w:rsidP="005252D9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 xml:space="preserve">Geeignete Werkzeuge </w:t>
            </w:r>
            <w:r w:rsidR="00D014D2" w:rsidRPr="00723CDF">
              <w:rPr>
                <w:rFonts w:ascii="Arial" w:hAnsi="Arial" w:cs="Arial"/>
                <w:sz w:val="20"/>
                <w:szCs w:val="20"/>
              </w:rPr>
              <w:t xml:space="preserve">und Effekte 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verwenden </w:t>
            </w:r>
          </w:p>
          <w:p w14:paraId="33A28205" w14:textId="3AF9AF12" w:rsidR="00B73848" w:rsidRPr="00723CDF" w:rsidRDefault="005059C6" w:rsidP="00B73848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(virtuelle Kameras / Marker)</w:t>
            </w:r>
          </w:p>
          <w:p w14:paraId="755BEBAC" w14:textId="431CB21B" w:rsidR="00B73848" w:rsidRPr="00723CDF" w:rsidRDefault="00B73848" w:rsidP="005252D9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Beachtung gestalterischer Regeln</w:t>
            </w:r>
          </w:p>
          <w:p w14:paraId="3EE97B7E" w14:textId="0E3D6092" w:rsidR="00B73848" w:rsidRPr="00723CDF" w:rsidRDefault="00B73848" w:rsidP="00B73848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(Typografie, Barrierefreiheit)</w:t>
            </w:r>
          </w:p>
          <w:p w14:paraId="49983DBE" w14:textId="7945B519" w:rsidR="005059C6" w:rsidRPr="00723CDF" w:rsidRDefault="00B73848" w:rsidP="242931BC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Erstellen des elementaren Prototyp</w:t>
            </w:r>
            <w:r w:rsidR="00D014D2" w:rsidRPr="00723CD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DE2F7D3" w14:textId="6E4FB383" w:rsidR="001C61F6" w:rsidRPr="00723CDF" w:rsidRDefault="001C61F6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Die Arbeitsschritte erfolge</w:t>
            </w:r>
            <w:r w:rsidR="003E6ED0">
              <w:rPr>
                <w:rFonts w:ascii="Arial" w:hAnsi="Arial" w:cs="Arial"/>
                <w:sz w:val="20"/>
                <w:szCs w:val="20"/>
              </w:rPr>
              <w:t>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in einem iterativen Proz</w:t>
            </w:r>
            <w:r w:rsidR="00723CDF" w:rsidRPr="00723CDF">
              <w:rPr>
                <w:rFonts w:ascii="Arial" w:hAnsi="Arial" w:cs="Arial"/>
                <w:sz w:val="20"/>
                <w:szCs w:val="20"/>
              </w:rPr>
              <w:t>ess.</w:t>
            </w:r>
          </w:p>
          <w:p w14:paraId="19FBECC8" w14:textId="77777777" w:rsidR="00723CDF" w:rsidRPr="00723CDF" w:rsidRDefault="00723CDF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C3487" w14:textId="4750B2AA" w:rsidR="00D34BCD" w:rsidRPr="00723CDF" w:rsidRDefault="00B73848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Berücksichtigen die Unterschiede von konventionellen und immersiven Formaten und gleichen sie a</w:t>
            </w:r>
            <w:r w:rsidR="00D014D2" w:rsidRPr="00723CDF">
              <w:rPr>
                <w:rFonts w:ascii="Arial" w:hAnsi="Arial" w:cs="Arial"/>
                <w:sz w:val="20"/>
                <w:szCs w:val="20"/>
              </w:rPr>
              <w:t>b</w:t>
            </w:r>
            <w:r w:rsidR="001C61F6" w:rsidRPr="00723C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113EA3" w14:textId="469CA7D0" w:rsidR="00D014D2" w:rsidRPr="00723CDF" w:rsidRDefault="00D014D2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EC409" w14:textId="6823CBEE" w:rsidR="00D014D2" w:rsidRPr="00723CDF" w:rsidRDefault="00D014D2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Prüfen nach technischen und gestalterischen Vorgaben,</w:t>
            </w:r>
          </w:p>
          <w:p w14:paraId="19ACB5C3" w14:textId="0A4FC16E" w:rsidR="00D014D2" w:rsidRPr="00723CDF" w:rsidRDefault="00D014D2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einarbeiten von Feedback und korrigieren fehlerhafte Elemente</w:t>
            </w:r>
            <w:r w:rsidR="001C61F6" w:rsidRPr="00723C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33" w:type="dxa"/>
          </w:tcPr>
          <w:p w14:paraId="11C5C406" w14:textId="77777777" w:rsidR="00422F35" w:rsidRPr="00723CDF" w:rsidRDefault="00422F35" w:rsidP="00422F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F35" w:rsidRPr="00723CDF" w14:paraId="0BBC15A6" w14:textId="77777777" w:rsidTr="00422F35">
        <w:trPr>
          <w:trHeight w:val="624"/>
        </w:trPr>
        <w:tc>
          <w:tcPr>
            <w:tcW w:w="5682" w:type="dxa"/>
          </w:tcPr>
          <w:p w14:paraId="02FC9FEB" w14:textId="4B8138A2" w:rsidR="00422F35" w:rsidRPr="00723CDF" w:rsidRDefault="00422F35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 xml:space="preserve">Die Schülerinnen und Schüler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exportieren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das Projekt nach technischen Vorgaben für die Bereitstellung und berücksichtigen dabei verschiedene Verwendungs- und </w:t>
            </w:r>
            <w:r w:rsidRPr="00723CDF">
              <w:rPr>
                <w:rFonts w:ascii="Arial" w:hAnsi="Arial" w:cs="Arial"/>
                <w:sz w:val="20"/>
                <w:szCs w:val="20"/>
              </w:rPr>
              <w:lastRenderedPageBreak/>
              <w:t xml:space="preserve">Verbreitungswege. Sie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sichern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und archivieren die Projekt- und Mediendaten gemäß Absprache</w:t>
            </w:r>
          </w:p>
          <w:p w14:paraId="12C272DF" w14:textId="77777777" w:rsidR="00723CDF" w:rsidRPr="00723CDF" w:rsidRDefault="00723CDF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A7BDD" w14:textId="77777777" w:rsidR="00723CDF" w:rsidRPr="00723CDF" w:rsidRDefault="00723CDF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AA595" w14:textId="77777777" w:rsidR="00723CDF" w:rsidRPr="00723CDF" w:rsidRDefault="00723CDF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A137D" w14:textId="77777777" w:rsidR="00723CDF" w:rsidRPr="00723CDF" w:rsidRDefault="00723CDF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BAAAA" w14:textId="77777777" w:rsidR="00723CDF" w:rsidRPr="00723CDF" w:rsidRDefault="00723CDF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4C358" w14:textId="0AFA4A93" w:rsidR="00723CDF" w:rsidRPr="00723CDF" w:rsidRDefault="00723CDF" w:rsidP="00422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</w:tcPr>
          <w:p w14:paraId="2BDF88DC" w14:textId="540E3178" w:rsidR="00422F35" w:rsidRPr="00723CDF" w:rsidRDefault="00422F35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lastRenderedPageBreak/>
              <w:t>Die Schülerinnen und Schüler</w:t>
            </w:r>
            <w:r w:rsidR="00D014D2" w:rsidRPr="00723CDF">
              <w:rPr>
                <w:rFonts w:ascii="Arial" w:hAnsi="Arial" w:cs="Arial"/>
                <w:sz w:val="20"/>
                <w:szCs w:val="20"/>
              </w:rPr>
              <w:t xml:space="preserve"> exportieren das Projekt:</w:t>
            </w:r>
          </w:p>
          <w:p w14:paraId="17B9741A" w14:textId="4044EECF" w:rsidR="00D014D2" w:rsidRPr="00723CDF" w:rsidRDefault="00D014D2" w:rsidP="00D014D2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nach technischen Vorgaben</w:t>
            </w:r>
          </w:p>
          <w:p w14:paraId="364BF28A" w14:textId="35CEA064" w:rsidR="008453FA" w:rsidRPr="00723CDF" w:rsidRDefault="008453FA" w:rsidP="00D014D2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B</w:t>
            </w:r>
            <w:r w:rsidR="00D014D2" w:rsidRPr="00723CDF">
              <w:rPr>
                <w:rFonts w:ascii="Arial" w:hAnsi="Arial" w:cs="Arial"/>
                <w:sz w:val="20"/>
                <w:szCs w:val="20"/>
              </w:rPr>
              <w:t xml:space="preserve">erücksichtigen dabei verschiedene </w:t>
            </w:r>
          </w:p>
          <w:p w14:paraId="30425FD0" w14:textId="77777777" w:rsidR="008453FA" w:rsidRPr="00723CDF" w:rsidRDefault="00D014D2" w:rsidP="008453FA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lastRenderedPageBreak/>
              <w:t xml:space="preserve">Verwendungs- und Verbreitungswege </w:t>
            </w:r>
          </w:p>
          <w:p w14:paraId="2F8A5ABC" w14:textId="3DD4991B" w:rsidR="00D014D2" w:rsidRPr="00723CDF" w:rsidRDefault="00D014D2" w:rsidP="008453FA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A50FC8" w:rsidRPr="00723CDF">
              <w:rPr>
                <w:rFonts w:ascii="Arial" w:hAnsi="Arial" w:cs="Arial"/>
                <w:sz w:val="20"/>
                <w:szCs w:val="20"/>
              </w:rPr>
              <w:t>E</w:t>
            </w:r>
            <w:r w:rsidR="008453FA" w:rsidRPr="00723CDF">
              <w:rPr>
                <w:rFonts w:ascii="Arial" w:hAnsi="Arial" w:cs="Arial"/>
                <w:sz w:val="20"/>
                <w:szCs w:val="20"/>
              </w:rPr>
              <w:t>xecutables</w:t>
            </w:r>
            <w:proofErr w:type="spellEnd"/>
            <w:r w:rsidR="008453FA" w:rsidRPr="00723CDF">
              <w:rPr>
                <w:rFonts w:ascii="Arial" w:hAnsi="Arial" w:cs="Arial"/>
                <w:sz w:val="20"/>
                <w:szCs w:val="20"/>
              </w:rPr>
              <w:t xml:space="preserve"> am PC, APKs an mobilen Geräten)</w:t>
            </w:r>
          </w:p>
          <w:p w14:paraId="6B06793D" w14:textId="1303F8EF" w:rsidR="00461DFC" w:rsidRPr="00723CDF" w:rsidRDefault="00461DFC" w:rsidP="00461DFC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Testen den exportierten Prototypen (ggf. korrigieren)</w:t>
            </w:r>
          </w:p>
          <w:p w14:paraId="4734934E" w14:textId="613E51DD" w:rsidR="008453FA" w:rsidRPr="00723CDF" w:rsidRDefault="008453FA" w:rsidP="008453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D77A1B" w14:textId="7071EF94" w:rsidR="008453FA" w:rsidRPr="00723CDF" w:rsidRDefault="008453FA" w:rsidP="008453FA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Sichern und archivieren die Projekt- und Mediendaten</w:t>
            </w:r>
          </w:p>
          <w:p w14:paraId="5E010636" w14:textId="286CCD3E" w:rsidR="008453FA" w:rsidRPr="00723CDF" w:rsidRDefault="008453FA" w:rsidP="008453FA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gemäß Absprache:</w:t>
            </w:r>
          </w:p>
          <w:p w14:paraId="44EA0BF9" w14:textId="16A7AD11" w:rsidR="008453FA" w:rsidRPr="00723CDF" w:rsidRDefault="008453FA" w:rsidP="008453FA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Speichermedien</w:t>
            </w:r>
          </w:p>
          <w:p w14:paraId="607EB976" w14:textId="19841E82" w:rsidR="008453FA" w:rsidRPr="00723CDF" w:rsidRDefault="008453FA" w:rsidP="008453FA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Dateiorganisation</w:t>
            </w:r>
          </w:p>
          <w:p w14:paraId="1944A378" w14:textId="77777777" w:rsidR="00D34BCD" w:rsidRDefault="008453FA" w:rsidP="00422F35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Dat</w:t>
            </w:r>
            <w:r w:rsidR="00A50FC8" w:rsidRPr="00723CDF">
              <w:rPr>
                <w:rFonts w:ascii="Arial" w:hAnsi="Arial" w:cs="Arial"/>
                <w:sz w:val="20"/>
                <w:szCs w:val="20"/>
              </w:rPr>
              <w:t>eiformate</w:t>
            </w:r>
          </w:p>
          <w:p w14:paraId="496D64B8" w14:textId="4D2FD34D" w:rsidR="002C4699" w:rsidRDefault="002C4699" w:rsidP="00422F35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Havariekonzept</w:t>
            </w:r>
            <w:proofErr w:type="spellEnd"/>
            <w:r w:rsidR="00265CFC">
              <w:rPr>
                <w:rFonts w:ascii="Arial" w:hAnsi="Arial" w:cs="Arial"/>
                <w:sz w:val="20"/>
                <w:szCs w:val="20"/>
              </w:rPr>
              <w:t xml:space="preserve"> (mit Versionierung)</w:t>
            </w:r>
          </w:p>
          <w:p w14:paraId="1B16E92B" w14:textId="77777777" w:rsidR="001F4BFD" w:rsidRDefault="001F4BFD" w:rsidP="00B04B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81889" w14:textId="77777777" w:rsidR="00B04BFA" w:rsidRDefault="00B04BFA" w:rsidP="00B04B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Bereitstellen von Ergebnissen</w:t>
            </w:r>
            <w:r w:rsidR="00E9441A">
              <w:rPr>
                <w:rFonts w:ascii="Arial" w:hAnsi="Arial" w:cs="Arial"/>
                <w:sz w:val="20"/>
                <w:szCs w:val="20"/>
              </w:rPr>
              <w:t xml:space="preserve"> für redaktionelle Sichtung</w:t>
            </w:r>
          </w:p>
          <w:p w14:paraId="688E9171" w14:textId="77777777" w:rsidR="00E9441A" w:rsidRDefault="00814951" w:rsidP="00E9441A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Datenreduzierung</w:t>
            </w:r>
          </w:p>
          <w:p w14:paraId="2B86D39F" w14:textId="1617B6DB" w:rsidR="00CB4C45" w:rsidRPr="0072028D" w:rsidRDefault="00F84CAE" w:rsidP="0072028D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Datenschutz</w:t>
            </w:r>
          </w:p>
        </w:tc>
        <w:tc>
          <w:tcPr>
            <w:tcW w:w="3933" w:type="dxa"/>
          </w:tcPr>
          <w:p w14:paraId="6E714DA1" w14:textId="77777777" w:rsidR="00422F35" w:rsidRPr="00723CDF" w:rsidRDefault="00422F35" w:rsidP="00422F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F35" w:rsidRPr="00723CDF" w14:paraId="273A617B" w14:textId="77777777" w:rsidTr="00422F35">
        <w:trPr>
          <w:trHeight w:val="624"/>
        </w:trPr>
        <w:tc>
          <w:tcPr>
            <w:tcW w:w="5682" w:type="dxa"/>
          </w:tcPr>
          <w:p w14:paraId="07F3D059" w14:textId="0644FF9C" w:rsidR="00422F35" w:rsidRPr="00723CDF" w:rsidRDefault="00422F35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 xml:space="preserve">Die Schülerinnen und Schüler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beurteilen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die Fassung bezüglich der Übereinstimmung mit dem Auftrag. </w:t>
            </w:r>
          </w:p>
          <w:p w14:paraId="3F8830C9" w14:textId="77777777" w:rsidR="00A50FC8" w:rsidRPr="00723CDF" w:rsidRDefault="00A50FC8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73408" w14:textId="334D43CE" w:rsidR="00A50FC8" w:rsidRPr="00723CDF" w:rsidRDefault="00A50FC8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 xml:space="preserve">Sie </w:t>
            </w:r>
            <w:r w:rsidRPr="00723CDF">
              <w:rPr>
                <w:rFonts w:ascii="Arial" w:hAnsi="Arial" w:cs="Arial"/>
                <w:b/>
                <w:bCs/>
                <w:sz w:val="20"/>
                <w:szCs w:val="20"/>
              </w:rPr>
              <w:t>reflektieren</w:t>
            </w:r>
            <w:r w:rsidRPr="00723CDF">
              <w:rPr>
                <w:rFonts w:ascii="Arial" w:hAnsi="Arial" w:cs="Arial"/>
                <w:sz w:val="20"/>
                <w:szCs w:val="20"/>
              </w:rPr>
              <w:t xml:space="preserve"> die vollzogenen Arbeitsabläufe hinsichtlich ökonomischer und ökologischer Aspekte zur Optimierung ihrer Vorgehensweise für zukünftige Produktionen.</w:t>
            </w:r>
          </w:p>
        </w:tc>
        <w:tc>
          <w:tcPr>
            <w:tcW w:w="5773" w:type="dxa"/>
          </w:tcPr>
          <w:p w14:paraId="3C6E28A0" w14:textId="77777777" w:rsidR="001C61F6" w:rsidRPr="00723CDF" w:rsidRDefault="00422F35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Die Schülerinnen und Schüler</w:t>
            </w:r>
            <w:r w:rsidR="001C61F6" w:rsidRPr="00723CDF">
              <w:rPr>
                <w:rFonts w:ascii="Arial" w:hAnsi="Arial" w:cs="Arial"/>
                <w:sz w:val="20"/>
                <w:szCs w:val="20"/>
              </w:rPr>
              <w:t xml:space="preserve"> präsentieren ihre Produkte</w:t>
            </w:r>
          </w:p>
          <w:p w14:paraId="1935E27E" w14:textId="4ECDC6CE" w:rsidR="00A50FC8" w:rsidRPr="00723CDF" w:rsidRDefault="001C61F6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 xml:space="preserve">und </w:t>
            </w:r>
            <w:proofErr w:type="gramStart"/>
            <w:r w:rsidRPr="00723CDF">
              <w:rPr>
                <w:rFonts w:ascii="Arial" w:hAnsi="Arial" w:cs="Arial"/>
                <w:sz w:val="20"/>
                <w:szCs w:val="20"/>
              </w:rPr>
              <w:t>beurteilen</w:t>
            </w:r>
            <w:proofErr w:type="gramEnd"/>
            <w:r w:rsidRPr="00723CDF">
              <w:rPr>
                <w:rFonts w:ascii="Arial" w:hAnsi="Arial" w:cs="Arial"/>
                <w:sz w:val="20"/>
                <w:szCs w:val="20"/>
              </w:rPr>
              <w:t xml:space="preserve"> die Übereinstimmung mit dem Auftrag.</w:t>
            </w:r>
          </w:p>
          <w:p w14:paraId="6D61D40C" w14:textId="5D10B224" w:rsidR="001C61F6" w:rsidRPr="00723CDF" w:rsidRDefault="001C61F6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2A9FE" w14:textId="77777777" w:rsidR="001C61F6" w:rsidRPr="00723CDF" w:rsidRDefault="001C61F6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EEA90" w14:textId="74E63A97" w:rsidR="001C61F6" w:rsidRPr="00723CDF" w:rsidRDefault="001C61F6" w:rsidP="00422F35">
            <w:pPr>
              <w:rPr>
                <w:rFonts w:ascii="Arial" w:hAnsi="Arial" w:cs="Arial"/>
                <w:sz w:val="20"/>
                <w:szCs w:val="20"/>
              </w:rPr>
            </w:pPr>
            <w:r w:rsidRPr="00723CDF">
              <w:rPr>
                <w:rFonts w:ascii="Arial" w:hAnsi="Arial" w:cs="Arial"/>
                <w:sz w:val="20"/>
                <w:szCs w:val="20"/>
              </w:rPr>
              <w:t>Reflektieren die vollzogenen Arbeitsabläufe hinsichtlich ökonomischer und ökologischer Aspekte zur Optimierung ihrer Vorgehensweise für zukünftige Produktionen.</w:t>
            </w:r>
          </w:p>
          <w:p w14:paraId="561E0433" w14:textId="77777777" w:rsidR="00461DFC" w:rsidRPr="00723CDF" w:rsidRDefault="00461DFC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C9AE0" w14:textId="77777777" w:rsidR="00461DFC" w:rsidRPr="00723CDF" w:rsidRDefault="00461DFC" w:rsidP="00422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3EF9F" w14:textId="5893ED1F" w:rsidR="00461DFC" w:rsidRPr="00723CDF" w:rsidRDefault="00461DFC" w:rsidP="00422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</w:tcPr>
          <w:p w14:paraId="39FC8300" w14:textId="77777777" w:rsidR="00422F35" w:rsidRPr="00723CDF" w:rsidRDefault="00422F35" w:rsidP="00422F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15833" w14:textId="383EEEA4" w:rsidR="00E101B0" w:rsidRPr="00723CDF" w:rsidRDefault="00E101B0" w:rsidP="00E101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55DD6C" w14:textId="361C5BE4" w:rsidR="004D3E3E" w:rsidRPr="00723CDF" w:rsidRDefault="004D3E3E" w:rsidP="00E101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DE3478" w14:textId="77777777" w:rsidR="004D3E3E" w:rsidRPr="00723CDF" w:rsidRDefault="004D3E3E" w:rsidP="004D3E3E">
      <w:pPr>
        <w:pStyle w:val="Funotentext"/>
        <w:ind w:left="142" w:hanging="142"/>
        <w:rPr>
          <w:rFonts w:ascii="Arial" w:hAnsi="Arial" w:cs="Arial"/>
        </w:rPr>
      </w:pPr>
      <w:r w:rsidRPr="00723CDF">
        <w:rPr>
          <w:rStyle w:val="Funotenzeichen"/>
          <w:rFonts w:ascii="Arial" w:hAnsi="Arial" w:cs="Arial"/>
        </w:rPr>
        <w:footnoteRef/>
      </w:r>
      <w:r w:rsidRPr="00723CDF">
        <w:rPr>
          <w:rFonts w:ascii="Arial" w:hAnsi="Arial" w:cs="Arial"/>
        </w:rPr>
        <w:t xml:space="preserve"> Lernfeld gegliedert nach den Phasen der vollständigen Handlung</w:t>
      </w:r>
    </w:p>
    <w:p w14:paraId="3E8FB889" w14:textId="3B96441A" w:rsidR="004D3E3E" w:rsidRPr="00723CDF" w:rsidRDefault="00035A21" w:rsidP="00035A21">
      <w:pPr>
        <w:pStyle w:val="Funotentext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="004D3E3E" w:rsidRPr="00723CDF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(analysieren, beschreiben, erörtern etc.)</w:t>
      </w:r>
    </w:p>
    <w:p w14:paraId="2AA72A8D" w14:textId="3FD05CC1" w:rsidR="004D3E3E" w:rsidRPr="00723CDF" w:rsidRDefault="00035A21" w:rsidP="00035A21">
      <w:pPr>
        <w:pStyle w:val="Funotentext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t>3</w:t>
      </w:r>
      <w:r w:rsidR="004D3E3E" w:rsidRPr="00723CDF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  <w:p w14:paraId="25F59241" w14:textId="77777777" w:rsidR="00307E69" w:rsidRDefault="00307E69" w:rsidP="00E101B0">
      <w:pPr>
        <w:spacing w:after="0" w:line="240" w:lineRule="auto"/>
        <w:rPr>
          <w:rFonts w:ascii="Arial" w:hAnsi="Arial" w:cs="Arial"/>
          <w:sz w:val="20"/>
          <w:szCs w:val="20"/>
        </w:rPr>
        <w:sectPr w:rsidR="00307E69" w:rsidSect="00327B4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C1F6FBB" w14:textId="77777777" w:rsidR="00307E69" w:rsidRPr="00307E69" w:rsidRDefault="00307E69" w:rsidP="00307E69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  <w:r w:rsidRPr="00307E69">
        <w:rPr>
          <w:rFonts w:ascii="Arial" w:eastAsia="Calibri" w:hAnsi="Arial" w:cs="Arial"/>
          <w:b/>
          <w:sz w:val="24"/>
          <w:szCs w:val="24"/>
        </w:rPr>
        <w:lastRenderedPageBreak/>
        <w:t>Curriculare Analyse, Schritt 2 von 2</w:t>
      </w:r>
    </w:p>
    <w:p w14:paraId="7D0E1FBD" w14:textId="77777777" w:rsidR="00307E69" w:rsidRPr="00307E69" w:rsidRDefault="00307E69" w:rsidP="00307E69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21E48874" w14:textId="77777777" w:rsidR="00307E69" w:rsidRPr="00307E69" w:rsidRDefault="00307E69" w:rsidP="00307E69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307E69">
        <w:rPr>
          <w:rFonts w:ascii="Arial" w:eastAsia="Calibri" w:hAnsi="Arial" w:cs="Arial"/>
          <w:sz w:val="20"/>
          <w:szCs w:val="20"/>
        </w:rPr>
        <w:t>Anordnung der Lernsituationen im Lernfeld 4</w:t>
      </w: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307E69" w:rsidRPr="00307E69" w14:paraId="03E7FC14" w14:textId="77777777" w:rsidTr="009C7D8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881B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55F7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BCA0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Zeitrichtwert (</w:t>
            </w:r>
            <w:proofErr w:type="spellStart"/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UStd</w:t>
            </w:r>
            <w:proofErr w:type="spellEnd"/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.)</w:t>
            </w:r>
          </w:p>
        </w:tc>
      </w:tr>
      <w:tr w:rsidR="00307E69" w:rsidRPr="00307E69" w14:paraId="71258E57" w14:textId="77777777" w:rsidTr="009C7D8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659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4.1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F2F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Auftrag analysieren und Arbeitsplatz einrichten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274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307E69" w:rsidRPr="00307E69" w14:paraId="2D1F3D4F" w14:textId="77777777" w:rsidTr="009C7D8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9445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4.2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DDD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Prüfen und bearbeiten des angelieferten Materials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61B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307E69" w:rsidRPr="00307E69" w14:paraId="37FB3496" w14:textId="77777777" w:rsidTr="009C7D8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126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4.3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634B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307E69">
              <w:rPr>
                <w:rFonts w:ascii="Arial" w:eastAsia="Calibri" w:hAnsi="Arial" w:cs="Arial"/>
                <w:sz w:val="20"/>
                <w:szCs w:val="20"/>
              </w:rPr>
              <w:t>Erstellen</w:t>
            </w:r>
            <w:proofErr w:type="gram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der Komposition als interaktiven Prototyp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879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28</w:t>
            </w:r>
          </w:p>
        </w:tc>
      </w:tr>
      <w:tr w:rsidR="00307E69" w:rsidRPr="00307E69" w14:paraId="2AB2F457" w14:textId="77777777" w:rsidTr="009C7D8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509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4.4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6C3D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Exportieren und sichern des Projekts nach Vorgaben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56D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307E69" w:rsidRPr="00307E69" w14:paraId="18864ED7" w14:textId="77777777" w:rsidTr="009C7D8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ADC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4.5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07CF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Beurteilen der Ergebnisse und reflektieren der Arbeitsabläufe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91C1" w14:textId="77777777" w:rsidR="00307E69" w:rsidRPr="00307E69" w:rsidRDefault="00307E69" w:rsidP="00307E69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</w:tbl>
    <w:p w14:paraId="738B4AA5" w14:textId="77777777" w:rsidR="00307E69" w:rsidRPr="00307E69" w:rsidRDefault="00307E69" w:rsidP="00307E69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14:paraId="41BB9327" w14:textId="77777777" w:rsidR="00307E69" w:rsidRPr="00307E69" w:rsidRDefault="00307E69" w:rsidP="00307E69">
      <w:pPr>
        <w:spacing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07E69">
        <w:rPr>
          <w:rFonts w:ascii="Arial" w:eastAsia="Calibri" w:hAnsi="Arial" w:cs="Arial"/>
          <w:b/>
          <w:bCs/>
          <w:sz w:val="24"/>
          <w:szCs w:val="24"/>
        </w:rPr>
        <w:t>Lernsituation 4.1</w:t>
      </w:r>
    </w:p>
    <w:tbl>
      <w:tblPr>
        <w:tblStyle w:val="Tabellenraster1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307E69" w:rsidRPr="00307E69" w14:paraId="1B9109BB" w14:textId="77777777" w:rsidTr="009C7D84">
        <w:trPr>
          <w:trHeight w:val="1444"/>
        </w:trPr>
        <w:tc>
          <w:tcPr>
            <w:tcW w:w="9493" w:type="dxa"/>
            <w:gridSpan w:val="2"/>
          </w:tcPr>
          <w:p w14:paraId="540918B5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Curricularer Bezug:</w:t>
            </w:r>
          </w:p>
          <w:p w14:paraId="7C05B3EA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Ausbildungsjahr: 1</w:t>
            </w: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  <w:p w14:paraId="01D401E3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Lernfeld Nr. 4</w:t>
            </w: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Bild- und Tonmaterial auswählen, bearbeiten und bereitstellen (80 Std.)</w:t>
            </w:r>
          </w:p>
          <w:p w14:paraId="3D5907E7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Lernsituation Nr. 4.1 </w:t>
            </w: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Auftrag analysieren und Arbeitsplatz einrichten (20 Std.)</w:t>
            </w:r>
          </w:p>
        </w:tc>
      </w:tr>
      <w:tr w:rsidR="00307E69" w:rsidRPr="00307E69" w14:paraId="288F60EA" w14:textId="77777777" w:rsidTr="009C7D84">
        <w:tc>
          <w:tcPr>
            <w:tcW w:w="4673" w:type="dxa"/>
          </w:tcPr>
          <w:p w14:paraId="262F0920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Handlungssituation:</w:t>
            </w:r>
          </w:p>
          <w:p w14:paraId="757DE152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Ihre Firma erhält den Auftrag, einen interaktiven Schulrundgang für neue oder interessierte Schüler*innen zu erstellen. Später sollen neue oder interessierte Schüler*innen mit dieser das Schulgebäude kennenlernen können. Zunächst wird ein Prototyp einer VR-App (alternativ AR) gewünscht.</w:t>
            </w:r>
          </w:p>
          <w:p w14:paraId="7939F8AD" w14:textId="3084516D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Ihre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Vorgesetze</w:t>
            </w: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erteilt Ihnen erstmal den Auftrag, sich mit den technischen Möglichkeiten eines professionellen PC-Arbeitsplatzes vertraut zu machen und diesen einzurichten. Sie vergleichen unterschiedliche Entwicklungsumgebungen und Autorenwerkzeuge. Sie überprüfen die Leistungsfähigkeit des Systems und binden es in das Firmennetzwerk ein.</w:t>
            </w:r>
          </w:p>
        </w:tc>
        <w:tc>
          <w:tcPr>
            <w:tcW w:w="4820" w:type="dxa"/>
          </w:tcPr>
          <w:p w14:paraId="400608A6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Handlungsergebnis:</w:t>
            </w:r>
          </w:p>
          <w:p w14:paraId="42868F43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Dokumentation</w:t>
            </w:r>
          </w:p>
          <w:p w14:paraId="3F32D7B4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Übersicht zu Softwareangebot</w:t>
            </w:r>
          </w:p>
          <w:p w14:paraId="1C89F07B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Benchmark-Ergebnisse</w:t>
            </w:r>
          </w:p>
          <w:p w14:paraId="72DB5B39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Eingerichteter Arbeitsplatz (real / virtuell)</w:t>
            </w:r>
          </w:p>
          <w:p w14:paraId="644790EB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Ggf. Test / Fachgespräch</w:t>
            </w:r>
          </w:p>
        </w:tc>
      </w:tr>
      <w:tr w:rsidR="00307E69" w:rsidRPr="00307E69" w14:paraId="396F9DB1" w14:textId="77777777" w:rsidTr="009C7D84">
        <w:tc>
          <w:tcPr>
            <w:tcW w:w="4673" w:type="dxa"/>
          </w:tcPr>
          <w:p w14:paraId="1F85A6CF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Berufliche Handlungskompetenz als vollständige Handlung</w:t>
            </w:r>
          </w:p>
          <w:p w14:paraId="655D16B5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Die Lernenden analysieren bzw. klären den Auftrag zum Einrichten des Arbeitsplatzes auch in Bezug auf das zu erstellende Handlungsprodukt einer AR-App.</w:t>
            </w:r>
          </w:p>
          <w:p w14:paraId="3F3D10D8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planen ihr Vorgehen beim Einrichten.</w:t>
            </w:r>
          </w:p>
          <w:p w14:paraId="24BC084F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entscheiden sich für ein bestimmtes Vorgehen beim Analysieren der Programme und Leistungsfähigkeit.</w:t>
            </w:r>
          </w:p>
          <w:p w14:paraId="5C97905F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Sie führen den Auftrag aus z.B. mit Recherche zu Softwarelösungen, Hardwareanforderungen, Führen Benchmarks durch, Netzwerkkonfiguration, ... </w:t>
            </w:r>
          </w:p>
          <w:p w14:paraId="3D8A65E7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Sie kontrollieren das Ergebnis hinsichtlich ihres Arbeitsauftrages. </w:t>
            </w:r>
          </w:p>
          <w:p w14:paraId="01741D26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Sie reflektieren ihr Ergebnis auch hinsichtlich ihres Vorgehens und bereiten </w:t>
            </w:r>
            <w:r w:rsidRPr="00307E69">
              <w:rPr>
                <w:rFonts w:ascii="Arial" w:eastAsia="Calibri" w:hAnsi="Arial" w:cs="Arial"/>
                <w:sz w:val="20"/>
                <w:szCs w:val="20"/>
              </w:rPr>
              <w:lastRenderedPageBreak/>
              <w:t>dieses für die Präsentation in der Gruppe auf.</w:t>
            </w:r>
          </w:p>
        </w:tc>
        <w:tc>
          <w:tcPr>
            <w:tcW w:w="4820" w:type="dxa"/>
          </w:tcPr>
          <w:p w14:paraId="5E8EE031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Konkretisierung der Inhalte:</w:t>
            </w:r>
          </w:p>
          <w:p w14:paraId="2A3BAA25" w14:textId="77777777" w:rsidR="00307E69" w:rsidRPr="00307E69" w:rsidRDefault="00307E69" w:rsidP="00307E69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Cs/>
                <w:sz w:val="20"/>
                <w:szCs w:val="20"/>
              </w:rPr>
              <w:t>Entwicklungsumgebungen (z.B. Unity, Unreal) und Autorenwerkezuge (z.B. VR-</w:t>
            </w:r>
            <w:proofErr w:type="spellStart"/>
            <w:r w:rsidRPr="00307E69">
              <w:rPr>
                <w:rFonts w:ascii="Arial" w:eastAsia="Calibri" w:hAnsi="Arial" w:cs="Arial"/>
                <w:bCs/>
                <w:sz w:val="20"/>
                <w:szCs w:val="20"/>
              </w:rPr>
              <w:t>Direct</w:t>
            </w:r>
            <w:proofErr w:type="spellEnd"/>
            <w:r w:rsidRPr="00307E69">
              <w:rPr>
                <w:rFonts w:ascii="Arial" w:eastAsia="Calibri" w:hAnsi="Arial" w:cs="Arial"/>
                <w:bCs/>
                <w:sz w:val="20"/>
                <w:szCs w:val="20"/>
              </w:rPr>
              <w:t>) vergleichen</w:t>
            </w:r>
          </w:p>
          <w:p w14:paraId="4DFB136D" w14:textId="77777777" w:rsidR="00307E69" w:rsidRPr="00307E69" w:rsidRDefault="00307E69" w:rsidP="00307E69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Cs/>
                <w:sz w:val="20"/>
                <w:szCs w:val="20"/>
              </w:rPr>
              <w:t>Ggf. Recherche / Vorstellung zusätzlicher Programme (Blender, Premiere, …)</w:t>
            </w:r>
          </w:p>
          <w:p w14:paraId="3425091A" w14:textId="77777777" w:rsidR="00307E69" w:rsidRPr="00307E69" w:rsidRDefault="00307E69" w:rsidP="00307E69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Cs/>
                <w:sz w:val="20"/>
                <w:szCs w:val="20"/>
              </w:rPr>
              <w:t>Hardware-Anforderungen der Programme recherchieren</w:t>
            </w:r>
          </w:p>
          <w:p w14:paraId="0BDAEF62" w14:textId="77777777" w:rsidR="00307E69" w:rsidRPr="00307E69" w:rsidRDefault="00307E69" w:rsidP="00307E69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Cs/>
                <w:sz w:val="20"/>
                <w:szCs w:val="20"/>
              </w:rPr>
              <w:t>Leistungsfähigkeit der Hardware z.B. mit Benchmarks ermitteln</w:t>
            </w:r>
          </w:p>
          <w:p w14:paraId="691E3A45" w14:textId="77777777" w:rsidR="00307E69" w:rsidRPr="00307E69" w:rsidRDefault="00307E69" w:rsidP="00307E69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Cs/>
                <w:sz w:val="20"/>
                <w:szCs w:val="20"/>
              </w:rPr>
              <w:t>Über Netzwerke informieren (DHCP, DNS, Router, Switch, Firewall, IP)</w:t>
            </w:r>
          </w:p>
          <w:p w14:paraId="47AE67B2" w14:textId="77777777" w:rsidR="00307E69" w:rsidRPr="00307E69" w:rsidRDefault="00307E69" w:rsidP="00307E69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Cs/>
                <w:sz w:val="20"/>
                <w:szCs w:val="20"/>
              </w:rPr>
              <w:t>Ggf. ein Netzwerk konfigurieren (z.B. in einer virtuellen Umgebung wie Filius)</w:t>
            </w: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8CCF075" w14:textId="77777777" w:rsidR="00307E69" w:rsidRPr="00307E69" w:rsidRDefault="00307E69" w:rsidP="00307E69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Ggf. Programme installieren und konfigurieren (Arbeitsplatz einrichten)</w:t>
            </w:r>
          </w:p>
          <w:p w14:paraId="39317559" w14:textId="77777777" w:rsidR="00307E69" w:rsidRPr="00307E69" w:rsidRDefault="00307E69" w:rsidP="00307E69">
            <w:pPr>
              <w:numPr>
                <w:ilvl w:val="0"/>
                <w:numId w:val="32"/>
              </w:numPr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Cs/>
                <w:sz w:val="20"/>
                <w:szCs w:val="20"/>
              </w:rPr>
              <w:t>Ggf. Rechten- und Pflichtenheft (oder später z.B. in LF8)</w:t>
            </w:r>
          </w:p>
        </w:tc>
      </w:tr>
      <w:tr w:rsidR="00307E69" w:rsidRPr="00307E69" w14:paraId="702322EB" w14:textId="77777777" w:rsidTr="009C7D84">
        <w:tc>
          <w:tcPr>
            <w:tcW w:w="9493" w:type="dxa"/>
            <w:gridSpan w:val="2"/>
          </w:tcPr>
          <w:p w14:paraId="0A015849" w14:textId="77777777" w:rsidR="00307E69" w:rsidRPr="00307E69" w:rsidRDefault="00307E69" w:rsidP="00307E69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Didaktisch-methodische Anregungen (fakultativ):</w:t>
            </w:r>
          </w:p>
          <w:p w14:paraId="70A498D8" w14:textId="77777777" w:rsidR="00307E69" w:rsidRPr="00307E69" w:rsidRDefault="00307E69" w:rsidP="00307E69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360-Videos und/oder 2D-Videos aus dem LF3 können genutzt werden.</w:t>
            </w:r>
          </w:p>
          <w:p w14:paraId="75889CBD" w14:textId="77777777" w:rsidR="00307E69" w:rsidRPr="00307E69" w:rsidRDefault="00307E69" w:rsidP="00307E69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Entscheidung für Szenario: App oder Browser? Brille oder Smartphone? AR oder VR? 2D oder 3D?</w:t>
            </w:r>
          </w:p>
          <w:p w14:paraId="14F1EBAF" w14:textId="77777777" w:rsidR="00307E69" w:rsidRPr="00307E69" w:rsidRDefault="00307E69" w:rsidP="00307E69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Software für Netzwerkkonfiguration: Filius (oder Cisco)</w:t>
            </w:r>
          </w:p>
          <w:p w14:paraId="1FEB5724" w14:textId="77777777" w:rsidR="00307E69" w:rsidRPr="00307E69" w:rsidRDefault="00307E69" w:rsidP="00307E69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Entwicklungsumgebungen AR und VR: Unity, Unreal</w:t>
            </w:r>
          </w:p>
          <w:p w14:paraId="227ACD42" w14:textId="77777777" w:rsidR="00307E69" w:rsidRPr="00307E69" w:rsidRDefault="00307E69" w:rsidP="00307E69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Autor*innenwerkzeuge 360-Video und Ton interaktiv: VR-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Direct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, VR-Studio (eingeschränkte Free-Version, Pro ab 50€/Mo), 3D-Vista (30-Tage-Testversion, danach 500€),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PaneoVR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(gratis, für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Meta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Quest), Pano2VR (450€/Lizenz), VR-Expert, VR-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Keting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Panoee</w:t>
            </w:r>
            <w:proofErr w:type="spellEnd"/>
          </w:p>
          <w:p w14:paraId="5C2113E6" w14:textId="77777777" w:rsidR="00307E69" w:rsidRPr="00307E69" w:rsidRDefault="00307E69" w:rsidP="00307E69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Autor*innenwerkzeuge AR: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Meta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Spark-AR (gratis, Datenschutz beachten), Apple AR-Kit, Google AR-Core,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AWE.Media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(Free-Version mit Wasserzeichen),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MyWebAR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Zappar</w:t>
            </w:r>
            <w:proofErr w:type="spellEnd"/>
          </w:p>
          <w:p w14:paraId="7C053DDC" w14:textId="77777777" w:rsidR="00307E69" w:rsidRPr="00307E69" w:rsidRDefault="00307E69" w:rsidP="00307E69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Beispiel von AR- und VR-Rundgang: Jens Epe von World-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of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-VR später nochmal nach URL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fragen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für bereits einwickelten AR-Schulrundgang und VR-Kirchenrundgang</w:t>
            </w:r>
          </w:p>
        </w:tc>
      </w:tr>
    </w:tbl>
    <w:p w14:paraId="0EFF9745" w14:textId="77777777" w:rsidR="00307E69" w:rsidRPr="00307E69" w:rsidRDefault="00307E69" w:rsidP="00307E69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14:paraId="7E5AFC51" w14:textId="77777777" w:rsidR="00307E69" w:rsidRPr="00307E69" w:rsidRDefault="00307E69" w:rsidP="00307E69">
      <w:pPr>
        <w:spacing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07E69">
        <w:rPr>
          <w:rFonts w:ascii="Arial" w:eastAsia="Calibri" w:hAnsi="Arial" w:cs="Arial"/>
          <w:b/>
          <w:bCs/>
          <w:sz w:val="24"/>
          <w:szCs w:val="24"/>
        </w:rPr>
        <w:t>Lernsituation 4.2</w:t>
      </w:r>
    </w:p>
    <w:tbl>
      <w:tblPr>
        <w:tblStyle w:val="Tabellenraster1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307E69" w:rsidRPr="00307E69" w14:paraId="67969EB9" w14:textId="77777777" w:rsidTr="009C7D84">
        <w:trPr>
          <w:trHeight w:val="1444"/>
        </w:trPr>
        <w:tc>
          <w:tcPr>
            <w:tcW w:w="9493" w:type="dxa"/>
            <w:gridSpan w:val="2"/>
          </w:tcPr>
          <w:p w14:paraId="038EAFDB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Curricularer Bezug:</w:t>
            </w:r>
          </w:p>
          <w:p w14:paraId="13FD24ED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Ausbildungsjahr: 1</w:t>
            </w: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  <w:p w14:paraId="717E4CB2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Lernfeld Nr. 4</w:t>
            </w: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Bild- und Tonmaterial auswählen, bearbeiten und bereitstellen (80 Std.)</w:t>
            </w:r>
          </w:p>
          <w:p w14:paraId="15513623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Lernsituation Nr. 4.2 </w:t>
            </w: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Prüfen und bearbeiten des angelieferten Materials (20 Std.)</w:t>
            </w:r>
          </w:p>
        </w:tc>
      </w:tr>
      <w:tr w:rsidR="00307E69" w:rsidRPr="00307E69" w14:paraId="07F213B0" w14:textId="77777777" w:rsidTr="009C7D84">
        <w:tc>
          <w:tcPr>
            <w:tcW w:w="4673" w:type="dxa"/>
          </w:tcPr>
          <w:p w14:paraId="18542063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Handlungssituation:</w:t>
            </w:r>
          </w:p>
          <w:p w14:paraId="6E6B2F22" w14:textId="77777777" w:rsidR="00307E69" w:rsidRPr="00307E69" w:rsidRDefault="00307E69" w:rsidP="00307E69">
            <w:pPr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color w:val="808080"/>
                <w:sz w:val="20"/>
                <w:szCs w:val="20"/>
              </w:rPr>
              <w:t>Ihre Firma erhält den Auftrag, einen interaktiven Schulrundgang für neue oder interessierte Schüler*innen zu erstellen. Später sollen neue oder interessierte Schüler*innen mit dieser das Schulgebäude kennenlernen können. Zunächst wird ein Prototyp einer VR-App (alternativ AR) gewünscht.</w:t>
            </w:r>
          </w:p>
          <w:p w14:paraId="20FC1BE5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Ihre Vorgesetze erteilt Ihnen den Auftrag, angeliefertes Bild-, Ton, und Video-Material sowie ein 3D-Modell (für Kamerafahrt durch Schullogo als Intro) für die Verwendung in einem Autor*innenwerkzeug auf technische, gestalterische und gesetzliche Vorgaben zu überprüfen und zu bearbeiten.</w:t>
            </w:r>
          </w:p>
        </w:tc>
        <w:tc>
          <w:tcPr>
            <w:tcW w:w="4820" w:type="dxa"/>
          </w:tcPr>
          <w:p w14:paraId="02C6F371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Handlungsergebnis:</w:t>
            </w:r>
          </w:p>
          <w:p w14:paraId="2575E1F6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Dokumentation</w:t>
            </w:r>
          </w:p>
          <w:p w14:paraId="366A5EC8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Bildsequenz mit virtueller Kamerabewegung</w:t>
            </w:r>
          </w:p>
          <w:p w14:paraId="29C2E2EB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Ggf. Glossar zu Datei-Formaten</w:t>
            </w:r>
          </w:p>
          <w:p w14:paraId="3488170E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Ggf. Bild- und Tonbearbeitung</w:t>
            </w:r>
          </w:p>
          <w:p w14:paraId="63E94B13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Ggf. Test / Fachgespräch</w:t>
            </w:r>
          </w:p>
        </w:tc>
      </w:tr>
      <w:tr w:rsidR="00307E69" w:rsidRPr="00307E69" w14:paraId="1FF47414" w14:textId="77777777" w:rsidTr="009C7D84">
        <w:tc>
          <w:tcPr>
            <w:tcW w:w="4673" w:type="dxa"/>
          </w:tcPr>
          <w:p w14:paraId="6CE9FD1C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Berufliche Handlungskompetenz</w:t>
            </w: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als vollständige Handlung</w:t>
            </w:r>
          </w:p>
          <w:p w14:paraId="67A00186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Die Lernenden analysieren bzw. klären den Auftrag.</w:t>
            </w:r>
          </w:p>
          <w:p w14:paraId="00675051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planen ihr Vorgehen und teilen sich ggf. in Teilgruppen für jeweils Bild, Ton und Video auf.</w:t>
            </w:r>
          </w:p>
          <w:p w14:paraId="1680F6B7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entscheiden sich für ein bestimmtes Vorgehen beim Prüfen und ggf. Bearbeiten.</w:t>
            </w:r>
          </w:p>
          <w:p w14:paraId="6C85824D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führen den Auftrag aus z.B. mit Hilfe von Metadaten, Recherchetools, Wiedergabeprogrammen und ggf. Bild- und Tonbearbeitungsprogrammen mit Messgeräten.</w:t>
            </w:r>
          </w:p>
          <w:p w14:paraId="58E4B88B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kontrollieren das Ergebnis hinsichtlich ihres Arbeitsauftrages.</w:t>
            </w:r>
          </w:p>
          <w:p w14:paraId="59888031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reflektieren ihr Ergebnis auch hinsichtlich ihres Vorgehens und bereiten dieses für die Präsentation in der Gruppe auf.</w:t>
            </w:r>
          </w:p>
        </w:tc>
        <w:tc>
          <w:tcPr>
            <w:tcW w:w="4820" w:type="dxa"/>
          </w:tcPr>
          <w:p w14:paraId="64AAAD84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Konkretisierung der Inhalte:</w:t>
            </w:r>
          </w:p>
          <w:p w14:paraId="02CF995E" w14:textId="77777777" w:rsidR="00307E69" w:rsidRPr="00307E69" w:rsidRDefault="00307E69" w:rsidP="00307E69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Technische Vorgaben</w:t>
            </w:r>
          </w:p>
          <w:p w14:paraId="713B5AA6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Formate </w:t>
            </w:r>
          </w:p>
          <w:p w14:paraId="0D1198A8" w14:textId="77777777" w:rsidR="00307E69" w:rsidRPr="00307E69" w:rsidRDefault="00307E69" w:rsidP="00307E69">
            <w:pPr>
              <w:numPr>
                <w:ilvl w:val="2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Dateiformate</w:t>
            </w:r>
          </w:p>
          <w:p w14:paraId="771A234B" w14:textId="77777777" w:rsidR="00307E69" w:rsidRPr="00307E69" w:rsidRDefault="00307E69" w:rsidP="00307E69">
            <w:pPr>
              <w:numPr>
                <w:ilvl w:val="2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Codierformate</w:t>
            </w:r>
            <w:proofErr w:type="spellEnd"/>
          </w:p>
          <w:p w14:paraId="40C8F247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Auflösung (Ton &amp; Bild)</w:t>
            </w:r>
          </w:p>
          <w:p w14:paraId="78035559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Audio- / Videopegel</w:t>
            </w:r>
          </w:p>
          <w:p w14:paraId="32EE2314" w14:textId="77777777" w:rsidR="00307E69" w:rsidRPr="00307E69" w:rsidRDefault="00307E69" w:rsidP="00307E69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Gestalterische Qualität</w:t>
            </w:r>
          </w:p>
          <w:p w14:paraId="74C497E5" w14:textId="77777777" w:rsidR="00307E69" w:rsidRPr="00307E69" w:rsidRDefault="00307E69" w:rsidP="00307E69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3D-Grafiksoftware (Blender)</w:t>
            </w:r>
          </w:p>
          <w:p w14:paraId="35042008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3D-Objekt platzieren (ggf. Typografie)</w:t>
            </w:r>
          </w:p>
          <w:p w14:paraId="7A4DA5D9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Virtuelle Kamera einrichten</w:t>
            </w:r>
          </w:p>
          <w:p w14:paraId="0FE078F6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Virtuelle Kamera bewegen</w:t>
            </w:r>
          </w:p>
          <w:p w14:paraId="318D240C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Bildsequenz exportieren</w:t>
            </w:r>
          </w:p>
          <w:p w14:paraId="0EACC06C" w14:textId="77777777" w:rsidR="00307E69" w:rsidRPr="00307E69" w:rsidRDefault="00307E69" w:rsidP="00307E69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Ggf. Bild- und Tonbearbeitungsprogramm</w:t>
            </w:r>
          </w:p>
          <w:p w14:paraId="145E9D78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Ggf.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Keying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(z.B. Greenscreen)</w:t>
            </w:r>
          </w:p>
          <w:p w14:paraId="0CCBBAD8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Ggf. Farbbearbeitung</w:t>
            </w:r>
          </w:p>
          <w:p w14:paraId="7ECBB76C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Ggf. Montage</w:t>
            </w:r>
          </w:p>
          <w:p w14:paraId="6848AAF6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Ggf.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Stitching</w:t>
            </w:r>
            <w:proofErr w:type="spellEnd"/>
          </w:p>
          <w:p w14:paraId="46D37B9B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Messgeräte</w:t>
            </w:r>
          </w:p>
          <w:p w14:paraId="3A39B3CA" w14:textId="77777777" w:rsidR="00307E69" w:rsidRPr="00307E69" w:rsidRDefault="00307E69" w:rsidP="00307E69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Einhaltung der gesetzlichen Vorgaben</w:t>
            </w:r>
          </w:p>
          <w:p w14:paraId="52B314FD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lastRenderedPageBreak/>
              <w:t>Datensicherheit</w:t>
            </w:r>
          </w:p>
          <w:p w14:paraId="3B390820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Urheberrecht</w:t>
            </w:r>
          </w:p>
          <w:p w14:paraId="15F981C7" w14:textId="77777777" w:rsidR="00307E69" w:rsidRPr="00307E69" w:rsidRDefault="00307E69" w:rsidP="00307E69">
            <w:pPr>
              <w:numPr>
                <w:ilvl w:val="1"/>
                <w:numId w:val="2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Nutzungs- und Verwertungsrecht</w:t>
            </w:r>
          </w:p>
        </w:tc>
      </w:tr>
      <w:tr w:rsidR="00307E69" w:rsidRPr="00307E69" w14:paraId="685B993C" w14:textId="77777777" w:rsidTr="009C7D84">
        <w:tc>
          <w:tcPr>
            <w:tcW w:w="9493" w:type="dxa"/>
            <w:gridSpan w:val="2"/>
          </w:tcPr>
          <w:p w14:paraId="0015F35E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Didaktisch-methodische Anregungen (fakultativ):</w:t>
            </w:r>
          </w:p>
          <w:p w14:paraId="6526174A" w14:textId="77777777" w:rsidR="00307E69" w:rsidRPr="00307E69" w:rsidRDefault="00307E69" w:rsidP="00307E69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307E69">
              <w:rPr>
                <w:rFonts w:ascii="Arial" w:eastAsia="Calibri" w:hAnsi="Arial" w:cs="Arial"/>
                <w:sz w:val="20"/>
                <w:szCs w:val="20"/>
              </w:rPr>
              <w:t>Welche Autor</w:t>
            </w:r>
            <w:proofErr w:type="gramEnd"/>
            <w:r w:rsidRPr="00307E69">
              <w:rPr>
                <w:rFonts w:ascii="Arial" w:eastAsia="Calibri" w:hAnsi="Arial" w:cs="Arial"/>
                <w:sz w:val="20"/>
                <w:szCs w:val="20"/>
              </w:rPr>
              <w:t>*innenwerkzeuge unterstützen Standard-Austauschformate, um Elemente von Prototypen von einem zum anderen Werkzeug transferieren zu können?</w:t>
            </w:r>
          </w:p>
          <w:p w14:paraId="0158704B" w14:textId="77777777" w:rsidR="00307E69" w:rsidRPr="00307E69" w:rsidRDefault="00307E69" w:rsidP="00307E69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Postproduktionssoftware für 360-Video und -Ton: Adobe Premiere Pro (da Plug-In wie z.B. für Insta360 verfügbar). After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Effects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zusätzlich oder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Resolve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(meiste ohne Plug-Ins) auch möglich.</w:t>
            </w:r>
          </w:p>
          <w:p w14:paraId="38D89868" w14:textId="77777777" w:rsidR="00307E69" w:rsidRPr="00307E69" w:rsidRDefault="00307E69" w:rsidP="00307E69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360-Video-Stitching: vorher bei Insta360 entweder auf Kamera, in deren Software auf starkem PC oder für mehr Optionen in extra Software wie recht einfachen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Mystika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(bzw. im komplexeren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Nuke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).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Stitching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sollte schon in LF2 bzw. LF3 mitgeplant werden (möglichst inkl. Nachbearbeitung).</w:t>
            </w:r>
          </w:p>
        </w:tc>
      </w:tr>
    </w:tbl>
    <w:p w14:paraId="1D1274BB" w14:textId="77777777" w:rsidR="00307E69" w:rsidRPr="00307E69" w:rsidRDefault="00307E69" w:rsidP="00307E69">
      <w:pPr>
        <w:spacing w:after="160"/>
        <w:rPr>
          <w:rFonts w:ascii="Arial" w:eastAsia="Calibri" w:hAnsi="Arial" w:cs="Arial"/>
          <w:b/>
          <w:bCs/>
          <w:sz w:val="24"/>
          <w:szCs w:val="24"/>
        </w:rPr>
      </w:pPr>
    </w:p>
    <w:p w14:paraId="6814ECEB" w14:textId="77777777" w:rsidR="00307E69" w:rsidRPr="00307E69" w:rsidRDefault="00307E69" w:rsidP="00307E69">
      <w:pPr>
        <w:spacing w:after="160"/>
        <w:rPr>
          <w:rFonts w:ascii="Arial" w:eastAsia="Calibri" w:hAnsi="Arial" w:cs="Arial"/>
          <w:b/>
          <w:bCs/>
          <w:sz w:val="24"/>
          <w:szCs w:val="24"/>
        </w:rPr>
      </w:pPr>
      <w:r w:rsidRPr="00307E69">
        <w:rPr>
          <w:rFonts w:ascii="Arial" w:eastAsia="Calibri" w:hAnsi="Arial" w:cs="Arial"/>
          <w:b/>
          <w:bCs/>
          <w:sz w:val="24"/>
          <w:szCs w:val="24"/>
        </w:rPr>
        <w:t>Lernsituation 4.3</w:t>
      </w:r>
    </w:p>
    <w:tbl>
      <w:tblPr>
        <w:tblStyle w:val="Tabellenraster1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307E69" w:rsidRPr="00307E69" w14:paraId="3C5424D8" w14:textId="77777777" w:rsidTr="009C7D84">
        <w:trPr>
          <w:trHeight w:val="1444"/>
        </w:trPr>
        <w:tc>
          <w:tcPr>
            <w:tcW w:w="9493" w:type="dxa"/>
            <w:gridSpan w:val="2"/>
          </w:tcPr>
          <w:p w14:paraId="05D1DC0D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Curricularer Bezug:</w:t>
            </w:r>
          </w:p>
          <w:p w14:paraId="5EF388AE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Ausbildungsjahr: 1</w:t>
            </w: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  <w:p w14:paraId="3FCF70A0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Lernfeld Nr. 4</w:t>
            </w: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Bild- und Tonmaterial auswählen, bearbeiten und bereitstellen (80 Std.)</w:t>
            </w:r>
          </w:p>
          <w:p w14:paraId="142075CE" w14:textId="77777777" w:rsidR="00307E69" w:rsidRPr="00307E69" w:rsidRDefault="00307E69" w:rsidP="00307E69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Lernsituation Nr. 4.3 </w:t>
            </w:r>
            <w:r w:rsidRPr="00307E69">
              <w:rPr>
                <w:rFonts w:ascii="Calibri" w:eastAsia="Calibri" w:hAnsi="Calibri" w:cs="Times New Roman"/>
              </w:rPr>
              <w:tab/>
            </w: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   Erstellen der Komposition als interaktiven Prototyp (28 Std.)</w:t>
            </w:r>
          </w:p>
        </w:tc>
      </w:tr>
      <w:tr w:rsidR="00307E69" w:rsidRPr="00307E69" w14:paraId="7D154D22" w14:textId="77777777" w:rsidTr="009C7D84">
        <w:tc>
          <w:tcPr>
            <w:tcW w:w="4673" w:type="dxa"/>
          </w:tcPr>
          <w:p w14:paraId="0316577A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Handlungssituation:</w:t>
            </w:r>
          </w:p>
          <w:p w14:paraId="0B26911B" w14:textId="77777777" w:rsidR="00307E69" w:rsidRPr="00307E69" w:rsidRDefault="00307E69" w:rsidP="00307E69">
            <w:pPr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color w:val="808080"/>
                <w:sz w:val="20"/>
                <w:szCs w:val="20"/>
              </w:rPr>
              <w:t>Ihre Firma erhält den Auftrag, einen interaktiven Schulrundgang für neue oder interessierte Schüler*innen zu erstellen. Später sollen neue oder interessierte Schüler*innen mit dieser das Schulgebäude kennenlernen können. Zunächst wird ein Prototyp einer VR-App (alternativ AR) gewünscht.</w:t>
            </w:r>
          </w:p>
          <w:p w14:paraId="61996B9C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Ihre Vorgesetze erteilt Ihnen den Auftrag, ein Interaktionsdesign zu erarbeiten und mit einem Autor*innenwerkzeug </w:t>
            </w:r>
            <w:proofErr w:type="gramStart"/>
            <w:r w:rsidRPr="00307E69">
              <w:rPr>
                <w:rFonts w:ascii="Arial" w:eastAsia="Calibri" w:hAnsi="Arial" w:cs="Arial"/>
                <w:sz w:val="20"/>
                <w:szCs w:val="20"/>
              </w:rPr>
              <w:t>einen Prot</w:t>
            </w:r>
            <w:bookmarkStart w:id="0" w:name="_GoBack"/>
            <w:bookmarkEnd w:id="0"/>
            <w:r w:rsidRPr="00307E69">
              <w:rPr>
                <w:rFonts w:ascii="Arial" w:eastAsia="Calibri" w:hAnsi="Arial" w:cs="Arial"/>
                <w:sz w:val="20"/>
                <w:szCs w:val="20"/>
              </w:rPr>
              <w:t>otypen</w:t>
            </w:r>
            <w:proofErr w:type="gram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iterativ zu erstellen.</w:t>
            </w:r>
          </w:p>
        </w:tc>
        <w:tc>
          <w:tcPr>
            <w:tcW w:w="4820" w:type="dxa"/>
          </w:tcPr>
          <w:p w14:paraId="55C23659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Handlungsergebnis:</w:t>
            </w:r>
          </w:p>
          <w:p w14:paraId="16ABDA76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Dokumentation</w:t>
            </w:r>
          </w:p>
          <w:p w14:paraId="59E8AA72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Interaktionsdesign</w:t>
            </w:r>
          </w:p>
          <w:p w14:paraId="4DDFBF7D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Komposition in Autor*innenwerkzeug</w:t>
            </w:r>
          </w:p>
          <w:p w14:paraId="1BC203B7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Ggf. Test / Fachgespräch</w:t>
            </w:r>
          </w:p>
        </w:tc>
      </w:tr>
      <w:tr w:rsidR="00307E69" w:rsidRPr="00307E69" w14:paraId="289A2F3A" w14:textId="77777777" w:rsidTr="009C7D84">
        <w:tc>
          <w:tcPr>
            <w:tcW w:w="4673" w:type="dxa"/>
          </w:tcPr>
          <w:p w14:paraId="353D0065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Berufliche Handlungskompetenz</w:t>
            </w: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als vollständige Handlung</w:t>
            </w:r>
          </w:p>
          <w:p w14:paraId="00450407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Die Lernenden analysieren bzw. klären den Auftrag.</w:t>
            </w:r>
          </w:p>
          <w:p w14:paraId="72B83225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planen ihr Vorgehen für Gestaltung und Umsetzung in Form des agilen Projektmanagements.</w:t>
            </w:r>
          </w:p>
          <w:p w14:paraId="1F6898BA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entscheiden sich für ein bestimmtes Vorgehen.</w:t>
            </w:r>
          </w:p>
          <w:p w14:paraId="0AB7CCFF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führen den Auftrag aus.</w:t>
            </w:r>
          </w:p>
          <w:p w14:paraId="484019AB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Sie kontrollieren das Ergebnis hinsichtlich ihres Arbeitsauftrages. </w:t>
            </w:r>
          </w:p>
          <w:p w14:paraId="5E259674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Sie reflektieren ihr Ergebnis auch hinsichtlich ihres Vorgehens und bereiten dieses für die Präsentation in der Gruppe auf.  </w:t>
            </w:r>
          </w:p>
          <w:p w14:paraId="6309B81B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06E8C718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Konkretisierung der Inhalte:</w:t>
            </w:r>
          </w:p>
          <w:p w14:paraId="2B2A8AAF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Informieren sich, skizzieren und wählen ein Interaktionsdesign aus:</w:t>
            </w:r>
          </w:p>
          <w:p w14:paraId="1A172070" w14:textId="77777777" w:rsidR="00307E69" w:rsidRPr="00307E69" w:rsidRDefault="00307E69" w:rsidP="00307E69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Audioverhalten</w:t>
            </w:r>
          </w:p>
          <w:p w14:paraId="04441965" w14:textId="77777777" w:rsidR="00307E69" w:rsidRPr="00307E69" w:rsidRDefault="00307E69" w:rsidP="00307E69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Benutzeroberfläche</w:t>
            </w:r>
          </w:p>
          <w:p w14:paraId="438EEDB7" w14:textId="77777777" w:rsidR="00307E69" w:rsidRPr="00307E69" w:rsidRDefault="00307E69" w:rsidP="00307E69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Interaktionsfeedback</w:t>
            </w:r>
          </w:p>
          <w:p w14:paraId="5D425DE5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Sichten und sortieren:</w:t>
            </w:r>
          </w:p>
          <w:p w14:paraId="561900EB" w14:textId="77777777" w:rsidR="00307E69" w:rsidRPr="00307E69" w:rsidRDefault="00307E69" w:rsidP="00307E69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Ordnerstruktur auf Speichermedium</w:t>
            </w:r>
          </w:p>
          <w:p w14:paraId="18451256" w14:textId="77777777" w:rsidR="00307E69" w:rsidRPr="00307E69" w:rsidRDefault="00307E69" w:rsidP="00307E69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Anpassen und umwandeln von Dateien</w:t>
            </w:r>
          </w:p>
          <w:p w14:paraId="2CDD345A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Arbeiten mit Entwicklungsumgebung / Autor*innenwerkzeug:</w:t>
            </w:r>
          </w:p>
          <w:p w14:paraId="3D2E22A2" w14:textId="77777777" w:rsidR="00307E69" w:rsidRPr="00307E69" w:rsidRDefault="00307E69" w:rsidP="00307E69">
            <w:pPr>
              <w:numPr>
                <w:ilvl w:val="0"/>
                <w:numId w:val="2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Informieren</w:t>
            </w:r>
          </w:p>
          <w:p w14:paraId="2DF374B3" w14:textId="77777777" w:rsidR="00307E69" w:rsidRPr="00307E69" w:rsidRDefault="00307E69" w:rsidP="00307E69">
            <w:pPr>
              <w:numPr>
                <w:ilvl w:val="0"/>
                <w:numId w:val="28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Projekt anlegen</w:t>
            </w:r>
          </w:p>
          <w:p w14:paraId="6FD0B451" w14:textId="77777777" w:rsidR="00307E69" w:rsidRPr="00307E69" w:rsidRDefault="00307E69" w:rsidP="00307E69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Importieren und sortieren in der Entwicklungsumgebung (ggf. Bibliotheken nutzen)</w:t>
            </w:r>
          </w:p>
          <w:p w14:paraId="34A27798" w14:textId="77777777" w:rsidR="00307E69" w:rsidRPr="00307E69" w:rsidRDefault="00307E69" w:rsidP="00307E69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Geeignete Werkzeuge und Effekte verwenden (virtuelle Kameras / Marker)</w:t>
            </w:r>
          </w:p>
          <w:p w14:paraId="57D2D8E9" w14:textId="77777777" w:rsidR="00307E69" w:rsidRPr="00307E69" w:rsidRDefault="00307E69" w:rsidP="00307E69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Beachtung gestalterischer Regeln</w:t>
            </w:r>
          </w:p>
          <w:p w14:paraId="4ED8428D" w14:textId="77777777" w:rsidR="00307E69" w:rsidRPr="00307E69" w:rsidRDefault="00307E69" w:rsidP="00307E69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(Typografie, Barrierefreiheit)</w:t>
            </w:r>
          </w:p>
          <w:p w14:paraId="597E083E" w14:textId="77777777" w:rsidR="00307E69" w:rsidRPr="00307E69" w:rsidRDefault="00307E69" w:rsidP="00307E69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Erstellen des elementaren Prototyps Die Arbeitsschritte erfolgen in einem iterativen Prozess.</w:t>
            </w:r>
          </w:p>
          <w:p w14:paraId="530F1760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Berücksichtigen die Unterschiede von konventionellen und immersiven Formaten und gleichen sie ab.</w:t>
            </w:r>
          </w:p>
          <w:p w14:paraId="0500AA73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Prüfen nach technischen und gestalterischen Vorgaben,</w:t>
            </w:r>
          </w:p>
          <w:p w14:paraId="0597B8D3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Einarbeiten von Feedback und Korrigieren fehlerhafter Elemente.</w:t>
            </w:r>
          </w:p>
        </w:tc>
      </w:tr>
      <w:tr w:rsidR="00307E69" w:rsidRPr="00307E69" w14:paraId="37922409" w14:textId="77777777" w:rsidTr="009C7D84">
        <w:tc>
          <w:tcPr>
            <w:tcW w:w="9493" w:type="dxa"/>
            <w:gridSpan w:val="2"/>
          </w:tcPr>
          <w:p w14:paraId="3E127CDE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Didaktisch-methodische Anregungen (fakultativ):</w:t>
            </w:r>
          </w:p>
          <w:p w14:paraId="664D1E59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In der Praxis für Prototypen oft Autor*innenwerkzeuge ausreichend. Entwicklungsumgebungen könnten hier zu komplex sein (und besser erst in LF6 eingeführt werden), da viele technische Grundlagen (z.B.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für’s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Building) nötig, sodass Zeit und Fokus für Gestaltung und Interaktionsdesign fehlen könnte.</w:t>
            </w:r>
          </w:p>
        </w:tc>
      </w:tr>
    </w:tbl>
    <w:p w14:paraId="7C7D2FBA" w14:textId="77777777" w:rsidR="00307E69" w:rsidRPr="00307E69" w:rsidRDefault="00307E69" w:rsidP="00307E69">
      <w:pPr>
        <w:spacing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99CF731" w14:textId="77777777" w:rsidR="00307E69" w:rsidRPr="00307E69" w:rsidRDefault="00307E69" w:rsidP="00307E69">
      <w:pPr>
        <w:spacing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07E69">
        <w:rPr>
          <w:rFonts w:ascii="Arial" w:eastAsia="Calibri" w:hAnsi="Arial" w:cs="Arial"/>
          <w:b/>
          <w:bCs/>
          <w:sz w:val="24"/>
          <w:szCs w:val="24"/>
        </w:rPr>
        <w:t>Lernsituation 4.4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673"/>
        <w:gridCol w:w="4820"/>
      </w:tblGrid>
      <w:tr w:rsidR="00307E69" w:rsidRPr="00307E69" w14:paraId="6B593886" w14:textId="77777777" w:rsidTr="009C7D84">
        <w:trPr>
          <w:trHeight w:val="1444"/>
        </w:trPr>
        <w:tc>
          <w:tcPr>
            <w:tcW w:w="9493" w:type="dxa"/>
            <w:gridSpan w:val="2"/>
          </w:tcPr>
          <w:p w14:paraId="45C4001F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Curricularer Bezug:</w:t>
            </w:r>
          </w:p>
          <w:p w14:paraId="0B457FA1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Ausbildungsjahr: 1</w:t>
            </w:r>
            <w:r w:rsidRPr="00307E6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ab/>
            </w:r>
          </w:p>
          <w:p w14:paraId="043DF937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Lernfeld Nr. 4</w:t>
            </w:r>
            <w:r w:rsidRPr="00307E6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ab/>
            </w: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Bild- und Tonmaterial auswählen, bearbeiten und bereitstellen (80 Std.)</w:t>
            </w:r>
          </w:p>
          <w:p w14:paraId="588E6F85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Lernsituation Nr. 4.4 </w:t>
            </w:r>
            <w:r w:rsidRPr="00307E6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ab/>
            </w: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Exportieren und sichern des Projekts nach Vorgaben (6 Std.)</w:t>
            </w:r>
          </w:p>
        </w:tc>
      </w:tr>
      <w:tr w:rsidR="00307E69" w:rsidRPr="00307E69" w14:paraId="2D4FF9A4" w14:textId="77777777" w:rsidTr="009C7D84">
        <w:trPr>
          <w:trHeight w:val="300"/>
        </w:trPr>
        <w:tc>
          <w:tcPr>
            <w:tcW w:w="4673" w:type="dxa"/>
          </w:tcPr>
          <w:p w14:paraId="58DA6C82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Handlungssituation:</w:t>
            </w:r>
          </w:p>
          <w:p w14:paraId="4E818C92" w14:textId="77777777" w:rsidR="00307E69" w:rsidRPr="00307E69" w:rsidRDefault="00307E69" w:rsidP="00307E69">
            <w:pPr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color w:val="808080"/>
                <w:sz w:val="20"/>
                <w:szCs w:val="20"/>
              </w:rPr>
              <w:t>Ihre Firma erhält den Auftrag, einen interaktiven Schulrundgang für neue oder interessierte Schüler*innen zu erstellen. Später sollen neue oder interessierte Schüler*innen mit dieser das Schulgebäude kennenlernen können. Zunächst wird ein Prototyp einer VR-App (alternativ AR) gewünscht.</w:t>
            </w:r>
          </w:p>
          <w:p w14:paraId="5AFA929B" w14:textId="39046D4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Ihre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Vorgesetze</w:t>
            </w: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erteilt Ihnen den Auftrag, das Projekt für eine redaktionelle Sichtung durch Kund*innen bereitzustellen und zu sichern.</w:t>
            </w:r>
          </w:p>
        </w:tc>
        <w:tc>
          <w:tcPr>
            <w:tcW w:w="4820" w:type="dxa"/>
          </w:tcPr>
          <w:p w14:paraId="59D72EC8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Handlungsergebnis:</w:t>
            </w:r>
          </w:p>
          <w:p w14:paraId="2F2A8CC4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Dokumentation</w:t>
            </w:r>
          </w:p>
          <w:p w14:paraId="0E671A71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Bereitstellung in gefordertem Dateiformat (für gewünschte Endgeräte)</w:t>
            </w:r>
          </w:p>
          <w:p w14:paraId="246E0F5C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Ggf. Test / Fachgespräch</w:t>
            </w:r>
          </w:p>
        </w:tc>
      </w:tr>
      <w:tr w:rsidR="00307E69" w:rsidRPr="00307E69" w14:paraId="3DD24AB9" w14:textId="77777777" w:rsidTr="009C7D84">
        <w:trPr>
          <w:trHeight w:val="300"/>
        </w:trPr>
        <w:tc>
          <w:tcPr>
            <w:tcW w:w="4673" w:type="dxa"/>
          </w:tcPr>
          <w:p w14:paraId="7028CB69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Berufliche Handlungskompetenz</w:t>
            </w: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07E6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als vollständige Handlung</w:t>
            </w:r>
          </w:p>
          <w:p w14:paraId="68107C3E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Die Lernenden analysieren bzw. klären den Auftrag.</w:t>
            </w:r>
          </w:p>
          <w:p w14:paraId="5B7B5587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planen ihr Vorgehen.</w:t>
            </w:r>
          </w:p>
          <w:p w14:paraId="258CF150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entscheiden sich für ein bestimmtes Vorgehen.</w:t>
            </w:r>
          </w:p>
          <w:p w14:paraId="2B1258AA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führen den Auftrag aus.</w:t>
            </w:r>
          </w:p>
          <w:p w14:paraId="79E039FC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Sie kontrollieren das Ergebnis hinsichtlich ihres Arbeitsauftrages. </w:t>
            </w:r>
          </w:p>
          <w:p w14:paraId="2A1D7CA6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Sie reflektieren ihr Ergebnis auch hinsichtlich ihres Vorgehens und bereiten dieses für die Präsentation in der Gruppe auf.  </w:t>
            </w:r>
          </w:p>
          <w:p w14:paraId="4843A8C6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66AE7DCF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t>Konkretisierung der Inhalte:</w:t>
            </w:r>
          </w:p>
          <w:p w14:paraId="4F1D4BC9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Die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SuS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exportieren das Projekt:</w:t>
            </w:r>
          </w:p>
          <w:p w14:paraId="31F132D7" w14:textId="77777777" w:rsidR="00307E69" w:rsidRPr="00307E69" w:rsidRDefault="00307E69" w:rsidP="00307E69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nach technischen Vorgaben</w:t>
            </w:r>
          </w:p>
          <w:p w14:paraId="0D382D43" w14:textId="77777777" w:rsidR="00307E69" w:rsidRPr="00307E69" w:rsidRDefault="00307E69" w:rsidP="00307E69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Berücksichtigen dabei verschiedene </w:t>
            </w:r>
          </w:p>
          <w:p w14:paraId="3F2D1DEF" w14:textId="77777777" w:rsidR="00307E69" w:rsidRPr="00307E69" w:rsidRDefault="00307E69" w:rsidP="00307E69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Verwendungs- und Verbreitungswege </w:t>
            </w:r>
          </w:p>
          <w:p w14:paraId="40E23550" w14:textId="77777777" w:rsidR="00307E69" w:rsidRPr="00307E69" w:rsidRDefault="00307E69" w:rsidP="00307E69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Executables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am PC, APKs an mobilen Geräten)</w:t>
            </w:r>
          </w:p>
          <w:p w14:paraId="41240F96" w14:textId="77777777" w:rsidR="00307E69" w:rsidRPr="00307E69" w:rsidRDefault="00307E69" w:rsidP="00307E69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Testen den exportierten Prototypen (ggf. korrigieren)</w:t>
            </w:r>
          </w:p>
          <w:p w14:paraId="1F76B8F3" w14:textId="77777777" w:rsidR="00307E69" w:rsidRPr="00307E69" w:rsidRDefault="00307E69" w:rsidP="00307E69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A1F262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Sichern und archivieren die Projekt- und Mediendaten gemäß Absprache:</w:t>
            </w:r>
          </w:p>
          <w:p w14:paraId="67DC649A" w14:textId="77777777" w:rsidR="00307E69" w:rsidRPr="00307E69" w:rsidRDefault="00307E69" w:rsidP="00307E69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Speichermedien</w:t>
            </w:r>
          </w:p>
          <w:p w14:paraId="0D0C6155" w14:textId="77777777" w:rsidR="00307E69" w:rsidRPr="00307E69" w:rsidRDefault="00307E69" w:rsidP="00307E69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Dateiorganisation</w:t>
            </w:r>
          </w:p>
          <w:p w14:paraId="2EFEB73F" w14:textId="77777777" w:rsidR="00307E69" w:rsidRPr="00307E69" w:rsidRDefault="00307E69" w:rsidP="00307E69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Dateiformate</w:t>
            </w:r>
          </w:p>
          <w:p w14:paraId="7CC8BCA8" w14:textId="77777777" w:rsidR="00307E69" w:rsidRPr="00307E69" w:rsidRDefault="00307E69" w:rsidP="00307E69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Havarie Konzept (mit Versionierung)</w:t>
            </w:r>
          </w:p>
          <w:p w14:paraId="3BFA71E4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F01139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Bereitstellen von Ergebnissen für redaktionelle Sichtung</w:t>
            </w:r>
          </w:p>
          <w:p w14:paraId="41D15F92" w14:textId="77777777" w:rsidR="00307E69" w:rsidRPr="00307E69" w:rsidRDefault="00307E69" w:rsidP="00307E69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Datenreduzierung</w:t>
            </w:r>
          </w:p>
          <w:p w14:paraId="184C2FCB" w14:textId="77777777" w:rsidR="00307E69" w:rsidRPr="00307E69" w:rsidRDefault="00307E69" w:rsidP="00307E69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Datenschutz</w:t>
            </w:r>
          </w:p>
        </w:tc>
      </w:tr>
      <w:tr w:rsidR="00307E69" w:rsidRPr="00307E69" w14:paraId="5E3757E5" w14:textId="77777777" w:rsidTr="009C7D84">
        <w:trPr>
          <w:trHeight w:val="300"/>
        </w:trPr>
        <w:tc>
          <w:tcPr>
            <w:tcW w:w="9493" w:type="dxa"/>
            <w:gridSpan w:val="2"/>
          </w:tcPr>
          <w:p w14:paraId="47897C17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Didaktisch-methodische Anregungen (fakultativ):</w:t>
            </w:r>
          </w:p>
          <w:p w14:paraId="006A52E1" w14:textId="77777777" w:rsidR="00307E69" w:rsidRPr="00307E69" w:rsidRDefault="00307E69" w:rsidP="00307E69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Versionierung bei Entwicklungsumgebungen: wichtig über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Git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>-Lösungen von Anfang an</w:t>
            </w:r>
          </w:p>
          <w:p w14:paraId="09FA3106" w14:textId="77777777" w:rsidR="00307E69" w:rsidRPr="00307E69" w:rsidRDefault="00307E69" w:rsidP="00307E69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Bei Autor*innenwerkzeugen: Sicherung auch offline möglich?</w:t>
            </w:r>
          </w:p>
        </w:tc>
      </w:tr>
    </w:tbl>
    <w:p w14:paraId="0C33D1AF" w14:textId="77777777" w:rsidR="00307E69" w:rsidRPr="00307E69" w:rsidRDefault="00307E69" w:rsidP="00307E69">
      <w:pPr>
        <w:spacing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AFFEE82" w14:textId="77777777" w:rsidR="00307E69" w:rsidRPr="00307E69" w:rsidRDefault="00307E69" w:rsidP="00307E69">
      <w:pPr>
        <w:spacing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07E69">
        <w:rPr>
          <w:rFonts w:ascii="Arial" w:eastAsia="Calibri" w:hAnsi="Arial" w:cs="Arial"/>
          <w:b/>
          <w:bCs/>
          <w:sz w:val="24"/>
          <w:szCs w:val="24"/>
        </w:rPr>
        <w:t>Lernsituation 4.5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673"/>
        <w:gridCol w:w="4820"/>
      </w:tblGrid>
      <w:tr w:rsidR="00307E69" w:rsidRPr="00307E69" w14:paraId="173DB880" w14:textId="77777777" w:rsidTr="009C7D84">
        <w:trPr>
          <w:trHeight w:val="1444"/>
        </w:trPr>
        <w:tc>
          <w:tcPr>
            <w:tcW w:w="9493" w:type="dxa"/>
            <w:gridSpan w:val="2"/>
          </w:tcPr>
          <w:p w14:paraId="076DB318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Curricularer Bezug:</w:t>
            </w:r>
          </w:p>
          <w:p w14:paraId="167C463C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Ausbildungsjahr: 1</w:t>
            </w:r>
            <w:r w:rsidRPr="00307E6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ab/>
            </w:r>
          </w:p>
          <w:p w14:paraId="389F2D36" w14:textId="77777777" w:rsidR="00307E69" w:rsidRPr="00307E69" w:rsidRDefault="00307E69" w:rsidP="00307E69">
            <w:pPr>
              <w:tabs>
                <w:tab w:val="left" w:pos="2354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Lernfeld Nr. 4</w:t>
            </w:r>
            <w:r w:rsidRPr="00307E6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ab/>
            </w:r>
            <w:r w:rsidRPr="00307E6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Bild- und Tonmaterial auswählen, bearbeiten und bereitstellen (80 Std.)</w:t>
            </w:r>
          </w:p>
          <w:p w14:paraId="4D963A0C" w14:textId="77777777" w:rsidR="00307E69" w:rsidRPr="00307E69" w:rsidRDefault="00307E69" w:rsidP="00307E69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Lernsituation Nr. 4.5 </w:t>
            </w:r>
            <w:r w:rsidRPr="00307E69">
              <w:rPr>
                <w:rFonts w:ascii="Calibri" w:eastAsia="Calibri" w:hAnsi="Calibri" w:cs="Times New Roman"/>
              </w:rPr>
              <w:tab/>
            </w: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   Beurteilen der Ergebnisse und reflektieren der Arbeitsabläufe (6 Std.)</w:t>
            </w:r>
          </w:p>
        </w:tc>
      </w:tr>
      <w:tr w:rsidR="00307E69" w:rsidRPr="00307E69" w14:paraId="3E9C7A19" w14:textId="77777777" w:rsidTr="009C7D84">
        <w:trPr>
          <w:trHeight w:val="300"/>
        </w:trPr>
        <w:tc>
          <w:tcPr>
            <w:tcW w:w="4673" w:type="dxa"/>
          </w:tcPr>
          <w:p w14:paraId="35DBCDAF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Handlungssituation:</w:t>
            </w:r>
          </w:p>
          <w:p w14:paraId="4C6E7B7B" w14:textId="77777777" w:rsidR="00307E69" w:rsidRPr="00307E69" w:rsidRDefault="00307E69" w:rsidP="00307E69">
            <w:pPr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color w:val="808080"/>
                <w:sz w:val="20"/>
                <w:szCs w:val="20"/>
              </w:rPr>
              <w:t xml:space="preserve">Ihre Firma erhält den Auftrag, einen interaktiven Schulrundgang für neue oder interessierte Schüler*innen zu erstellen. Später sollen neue </w:t>
            </w:r>
            <w:r w:rsidRPr="00307E69">
              <w:rPr>
                <w:rFonts w:ascii="Arial" w:eastAsia="Calibri" w:hAnsi="Arial" w:cs="Arial"/>
                <w:color w:val="808080"/>
                <w:sz w:val="20"/>
                <w:szCs w:val="20"/>
              </w:rPr>
              <w:lastRenderedPageBreak/>
              <w:t>oder interessierte Schüler*innen mit dieser das Schulgebäude kennenlernen können. Zunächst wird ein Prototyp einer VR-App (alternativ AR) gewünscht.</w:t>
            </w:r>
          </w:p>
          <w:p w14:paraId="4583ED68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Ihre Vorgesetze erteilt Ihnen den Auftrag, Ihren Prototypen bezüglich der Übereinstimmung mit dem Kund*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innenauftrag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zu beurteilen. Zudem sollen Sie die vollzogenen Arbeitsabläufe hinsichtlich ökonomischer und ökologischer Aspekte zur Optimierung Ihrer Vorgehensweise für zukünftige Produktionen reflektieren und dokumentieren.</w:t>
            </w:r>
          </w:p>
        </w:tc>
        <w:tc>
          <w:tcPr>
            <w:tcW w:w="4820" w:type="dxa"/>
          </w:tcPr>
          <w:p w14:paraId="713792CF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Handlungsergebnis:</w:t>
            </w:r>
          </w:p>
          <w:p w14:paraId="7C07FBD8" w14:textId="77777777" w:rsidR="00307E69" w:rsidRPr="00307E69" w:rsidRDefault="00307E69" w:rsidP="00307E69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Dokumentation</w:t>
            </w:r>
          </w:p>
          <w:p w14:paraId="595575FE" w14:textId="77777777" w:rsidR="00307E69" w:rsidRPr="00307E69" w:rsidRDefault="00307E69" w:rsidP="00307E69">
            <w:pPr>
              <w:numPr>
                <w:ilvl w:val="0"/>
                <w:numId w:val="3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Ggf. Test / Fachgespräch</w:t>
            </w:r>
          </w:p>
        </w:tc>
      </w:tr>
      <w:tr w:rsidR="00307E69" w:rsidRPr="00307E69" w14:paraId="7EF19BE2" w14:textId="77777777" w:rsidTr="009C7D84">
        <w:trPr>
          <w:trHeight w:val="300"/>
        </w:trPr>
        <w:tc>
          <w:tcPr>
            <w:tcW w:w="4673" w:type="dxa"/>
          </w:tcPr>
          <w:p w14:paraId="1404EF58" w14:textId="77777777" w:rsidR="00307E69" w:rsidRPr="00307E69" w:rsidRDefault="00307E69" w:rsidP="00307E6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Berufliche Handlungskompetenz</w:t>
            </w: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07E6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als vollständige Handlung</w:t>
            </w:r>
          </w:p>
          <w:p w14:paraId="1C5EC9C7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Die Lernenden analysieren bzw. klären den Auftrag.</w:t>
            </w:r>
          </w:p>
          <w:p w14:paraId="7B6FA3B7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planen ihr Vorgehen.</w:t>
            </w:r>
          </w:p>
          <w:p w14:paraId="04E8AE2D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entscheiden sich für ein bestimmtes Vorgehen.</w:t>
            </w:r>
          </w:p>
          <w:p w14:paraId="6D6EB037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führen den Auftrag aus.</w:t>
            </w:r>
          </w:p>
          <w:p w14:paraId="4A6B0CD7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Sie kontrollieren das Ergebnis hinsichtlich ihres Arbeitsauftrages. </w:t>
            </w:r>
          </w:p>
          <w:p w14:paraId="07D86C73" w14:textId="77777777" w:rsidR="00307E69" w:rsidRPr="00307E69" w:rsidRDefault="00307E69" w:rsidP="00307E69">
            <w:pPr>
              <w:numPr>
                <w:ilvl w:val="0"/>
                <w:numId w:val="31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Sie reflektieren ihr Ergebnis auch hinsichtlich ihres Vorgehens und bereiten dieses für die Präsentation in der Gruppe auf.</w:t>
            </w:r>
          </w:p>
        </w:tc>
        <w:tc>
          <w:tcPr>
            <w:tcW w:w="4820" w:type="dxa"/>
          </w:tcPr>
          <w:p w14:paraId="14C5312D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Die </w:t>
            </w:r>
            <w:proofErr w:type="spellStart"/>
            <w:r w:rsidRPr="00307E69">
              <w:rPr>
                <w:rFonts w:ascii="Arial" w:eastAsia="Calibri" w:hAnsi="Arial" w:cs="Arial"/>
                <w:sz w:val="20"/>
                <w:szCs w:val="20"/>
              </w:rPr>
              <w:t>SuS</w:t>
            </w:r>
            <w:proofErr w:type="spellEnd"/>
            <w:r w:rsidRPr="00307E69">
              <w:rPr>
                <w:rFonts w:ascii="Arial" w:eastAsia="Calibri" w:hAnsi="Arial" w:cs="Arial"/>
                <w:sz w:val="20"/>
                <w:szCs w:val="20"/>
              </w:rPr>
              <w:t xml:space="preserve"> präsentieren ihre Produkte und beurteilen die Übereinstimmung mit dem Auftrag.</w:t>
            </w:r>
          </w:p>
          <w:p w14:paraId="6BFC4411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sz w:val="20"/>
                <w:szCs w:val="20"/>
              </w:rPr>
              <w:t>Reflektieren die vollzogenen Arbeitsabläufe hinsichtlich ökonomischer und ökologischer Aspekte zur Optimierung ihrer Vorgehensweise für zukünftige Produktionen.</w:t>
            </w:r>
          </w:p>
          <w:p w14:paraId="47CC2D45" w14:textId="77777777" w:rsidR="00307E69" w:rsidRPr="00307E69" w:rsidRDefault="00307E69" w:rsidP="00307E69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07E69" w:rsidRPr="00307E69" w14:paraId="266B1D8A" w14:textId="77777777" w:rsidTr="009C7D84">
        <w:trPr>
          <w:trHeight w:val="300"/>
        </w:trPr>
        <w:tc>
          <w:tcPr>
            <w:tcW w:w="9493" w:type="dxa"/>
            <w:gridSpan w:val="2"/>
          </w:tcPr>
          <w:p w14:paraId="15F63BEB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07E6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Didaktisch-methodische Anregungen (fakultativ):</w:t>
            </w:r>
          </w:p>
          <w:p w14:paraId="226561F1" w14:textId="77777777" w:rsidR="00307E69" w:rsidRPr="00307E69" w:rsidRDefault="00307E69" w:rsidP="00307E6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658F971" w14:textId="77777777" w:rsidR="00307E69" w:rsidRPr="00307E69" w:rsidRDefault="00307E69" w:rsidP="00307E69">
      <w:pPr>
        <w:spacing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8FE03A1" w14:textId="0C2C98FB" w:rsidR="004D3E3E" w:rsidRPr="00723CDF" w:rsidRDefault="004D3E3E" w:rsidP="00E101B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D3E3E" w:rsidRPr="00723CDF" w:rsidSect="006041EF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851" w:right="707" w:bottom="737" w:left="1418" w:header="709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22C9F" w14:textId="77777777" w:rsidR="00300374" w:rsidRDefault="00300374" w:rsidP="006870C3">
      <w:pPr>
        <w:spacing w:after="0" w:line="240" w:lineRule="auto"/>
      </w:pPr>
      <w:r>
        <w:separator/>
      </w:r>
    </w:p>
  </w:endnote>
  <w:endnote w:type="continuationSeparator" w:id="0">
    <w:p w14:paraId="6A8AA8EF" w14:textId="77777777" w:rsidR="00300374" w:rsidRDefault="00300374" w:rsidP="006870C3">
      <w:pPr>
        <w:spacing w:after="0" w:line="240" w:lineRule="auto"/>
      </w:pPr>
      <w:r>
        <w:continuationSeparator/>
      </w:r>
    </w:p>
  </w:endnote>
  <w:endnote w:type="continuationNotice" w:id="1">
    <w:p w14:paraId="155CEE3F" w14:textId="77777777" w:rsidR="00300374" w:rsidRDefault="00300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776E7" w14:textId="77777777" w:rsidR="00921CBF" w:rsidRPr="002329F6" w:rsidRDefault="00307E69" w:rsidP="00921CBF">
    <w:pPr>
      <w:pStyle w:val="Fuzeile"/>
      <w:pBdr>
        <w:top w:val="dotted" w:sz="12" w:space="1" w:color="808080"/>
      </w:pBdr>
      <w:tabs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4EFA" w14:textId="1BAA9E78" w:rsidR="000C3E29" w:rsidRPr="0066766A" w:rsidRDefault="00307E69" w:rsidP="0066766A">
    <w:pPr>
      <w:pStyle w:val="Fuzeile"/>
      <w:tabs>
        <w:tab w:val="right" w:pos="9631"/>
      </w:tabs>
      <w:rPr>
        <w:rFonts w:ascii="Arial" w:hAnsi="Arial" w:cs="Arial"/>
        <w:sz w:val="20"/>
        <w:szCs w:val="20"/>
      </w:rPr>
    </w:pPr>
    <w:r>
      <w:rPr>
        <w:rFonts w:eastAsia="Calibri"/>
        <w:sz w:val="20"/>
        <w:szCs w:val="20"/>
      </w:rPr>
      <w:tab/>
    </w: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>
      <w:rPr>
        <w:rFonts w:ascii="Arial" w:eastAsia="Calibri" w:hAnsi="Arial" w:cs="Arial"/>
        <w:noProof/>
        <w:sz w:val="20"/>
        <w:szCs w:val="20"/>
      </w:rPr>
      <w:t>1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 w:rsidR="00E70114">
      <w:rPr>
        <w:rStyle w:val="Seitenzahl"/>
        <w:rFonts w:ascii="Arial" w:hAnsi="Arial" w:cs="Arial"/>
        <w:noProof/>
        <w:sz w:val="20"/>
        <w:szCs w:val="20"/>
      </w:rPr>
      <w:instrText>8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97DE7" w14:textId="5BCFD319" w:rsidR="00261B54" w:rsidRPr="00C331EC" w:rsidRDefault="00307E69" w:rsidP="00261B54">
    <w:pPr>
      <w:pStyle w:val="Fuzeile"/>
      <w:pBdr>
        <w:top w:val="dotted" w:sz="12" w:space="1" w:color="808080"/>
      </w:pBdr>
      <w:tabs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E70114">
      <w:rPr>
        <w:rFonts w:eastAsia="Calibri"/>
        <w:noProof/>
        <w:sz w:val="20"/>
        <w:szCs w:val="20"/>
      </w:rPr>
      <w:t>13.10.2023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E70114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7FDFFE93" w14:textId="77777777" w:rsidR="00261B54" w:rsidRDefault="00E701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B909A" w14:textId="77777777" w:rsidR="00300374" w:rsidRDefault="00300374" w:rsidP="006870C3">
      <w:pPr>
        <w:spacing w:after="0" w:line="240" w:lineRule="auto"/>
      </w:pPr>
      <w:r>
        <w:separator/>
      </w:r>
    </w:p>
  </w:footnote>
  <w:footnote w:type="continuationSeparator" w:id="0">
    <w:p w14:paraId="79E38CB3" w14:textId="77777777" w:rsidR="00300374" w:rsidRDefault="00300374" w:rsidP="006870C3">
      <w:pPr>
        <w:spacing w:after="0" w:line="240" w:lineRule="auto"/>
      </w:pPr>
      <w:r>
        <w:continuationSeparator/>
      </w:r>
    </w:p>
  </w:footnote>
  <w:footnote w:type="continuationNotice" w:id="1">
    <w:p w14:paraId="069F6ADF" w14:textId="77777777" w:rsidR="00300374" w:rsidRDefault="00300374">
      <w:pPr>
        <w:spacing w:after="0" w:line="240" w:lineRule="auto"/>
      </w:pPr>
    </w:p>
  </w:footnote>
  <w:footnote w:id="2">
    <w:p w14:paraId="23571D9F" w14:textId="483D7012" w:rsidR="004F00E4" w:rsidRPr="00A7340D" w:rsidRDefault="004F00E4" w:rsidP="004D3E3E">
      <w:pPr>
        <w:pStyle w:val="Funotentext"/>
        <w:rPr>
          <w:rFonts w:ascii="Arial" w:hAnsi="Arial" w:cs="Arial"/>
        </w:rPr>
      </w:pPr>
    </w:p>
  </w:footnote>
  <w:footnote w:id="3">
    <w:p w14:paraId="6018151B" w14:textId="336B4020" w:rsidR="00C722D1" w:rsidRPr="00A7340D" w:rsidRDefault="00C722D1" w:rsidP="004D3E3E">
      <w:pPr>
        <w:pStyle w:val="Funotentext"/>
        <w:rPr>
          <w:rFonts w:ascii="Arial" w:hAnsi="Arial" w:cs="Arial"/>
        </w:rPr>
      </w:pPr>
    </w:p>
  </w:footnote>
  <w:footnote w:id="4">
    <w:p w14:paraId="16EE9D6E" w14:textId="57F6AD6C" w:rsidR="00C722D1" w:rsidRDefault="00C722D1" w:rsidP="004D3E3E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5ABD" w14:textId="77777777" w:rsidR="00497790" w:rsidRDefault="00307E69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71C4BF9F" wp14:editId="23F829DB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B3D3B6" w14:textId="77777777" w:rsidR="00497790" w:rsidRDefault="00E70114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58CDB8CB" w14:textId="77777777" w:rsidR="00497790" w:rsidRDefault="00E701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9A8FB" w14:textId="77777777" w:rsidR="00261B54" w:rsidRDefault="00307E69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26A6A0A" wp14:editId="4772AC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247009" w14:textId="77777777" w:rsidR="00261B54" w:rsidRDefault="00E7011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40EAF4B8" w14:textId="77777777" w:rsidR="00261B54" w:rsidRDefault="00E701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6444"/>
    <w:multiLevelType w:val="hybridMultilevel"/>
    <w:tmpl w:val="B7C47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DF2949"/>
    <w:multiLevelType w:val="hybridMultilevel"/>
    <w:tmpl w:val="0E866626"/>
    <w:lvl w:ilvl="0" w:tplc="2A7AF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C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44E1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08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EF1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6BAD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07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65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5887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1D32"/>
    <w:multiLevelType w:val="hybridMultilevel"/>
    <w:tmpl w:val="61767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589"/>
    <w:multiLevelType w:val="hybridMultilevel"/>
    <w:tmpl w:val="48D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703"/>
    <w:multiLevelType w:val="hybridMultilevel"/>
    <w:tmpl w:val="4C4C5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57A73"/>
    <w:multiLevelType w:val="hybridMultilevel"/>
    <w:tmpl w:val="E214A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C4B2F"/>
    <w:multiLevelType w:val="hybridMultilevel"/>
    <w:tmpl w:val="2EEC89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44F58"/>
    <w:multiLevelType w:val="hybridMultilevel"/>
    <w:tmpl w:val="7620052E"/>
    <w:lvl w:ilvl="0" w:tplc="269CB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3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BC83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89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220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8F0D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43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A2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B104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24F2"/>
    <w:multiLevelType w:val="hybridMultilevel"/>
    <w:tmpl w:val="467EA8D6"/>
    <w:lvl w:ilvl="0" w:tplc="CE5C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2DB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15E6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42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06A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5A9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8A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C08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30F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A2AC6"/>
    <w:multiLevelType w:val="hybridMultilevel"/>
    <w:tmpl w:val="5D6ED630"/>
    <w:lvl w:ilvl="0" w:tplc="9E385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8C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249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68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4BC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D5CA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02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E66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3408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56115"/>
    <w:multiLevelType w:val="hybridMultilevel"/>
    <w:tmpl w:val="02CE0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804B3"/>
    <w:multiLevelType w:val="hybridMultilevel"/>
    <w:tmpl w:val="E7BA7032"/>
    <w:lvl w:ilvl="0" w:tplc="8C564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4F6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128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08C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0FC1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84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6FE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1281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E602A"/>
    <w:multiLevelType w:val="hybridMultilevel"/>
    <w:tmpl w:val="0B9E21B8"/>
    <w:lvl w:ilvl="0" w:tplc="0BD2C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A7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B48D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E9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405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2EC3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ED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EB7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EE81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73BF2"/>
    <w:multiLevelType w:val="hybridMultilevel"/>
    <w:tmpl w:val="C9E4BD68"/>
    <w:lvl w:ilvl="0" w:tplc="9B7417F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37690"/>
    <w:multiLevelType w:val="hybridMultilevel"/>
    <w:tmpl w:val="AC34D8CC"/>
    <w:lvl w:ilvl="0" w:tplc="BFD8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435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9927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6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61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7582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47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8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7448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D579B"/>
    <w:multiLevelType w:val="hybridMultilevel"/>
    <w:tmpl w:val="3F42418A"/>
    <w:lvl w:ilvl="0" w:tplc="C874A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077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234D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40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A2E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D6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EE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0C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2E5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90B1A"/>
    <w:multiLevelType w:val="hybridMultilevel"/>
    <w:tmpl w:val="48CE797C"/>
    <w:lvl w:ilvl="0" w:tplc="23A60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0D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6CEA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C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A14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AA40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EC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0B7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EDAE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17196"/>
    <w:multiLevelType w:val="hybridMultilevel"/>
    <w:tmpl w:val="CE808322"/>
    <w:lvl w:ilvl="0" w:tplc="37EE3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EB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9C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4C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619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923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80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E7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026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C43EA"/>
    <w:multiLevelType w:val="hybridMultilevel"/>
    <w:tmpl w:val="72C2E0A2"/>
    <w:lvl w:ilvl="0" w:tplc="9B7417F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15EA0"/>
    <w:multiLevelType w:val="hybridMultilevel"/>
    <w:tmpl w:val="AB1CC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16B03"/>
    <w:multiLevelType w:val="hybridMultilevel"/>
    <w:tmpl w:val="B4DE4F06"/>
    <w:lvl w:ilvl="0" w:tplc="9B7417F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27BD8"/>
    <w:multiLevelType w:val="hybridMultilevel"/>
    <w:tmpl w:val="AB9C2E1C"/>
    <w:lvl w:ilvl="0" w:tplc="9B7417F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529F8"/>
    <w:multiLevelType w:val="hybridMultilevel"/>
    <w:tmpl w:val="B4AEF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E588D"/>
    <w:multiLevelType w:val="hybridMultilevel"/>
    <w:tmpl w:val="BFBC0918"/>
    <w:lvl w:ilvl="0" w:tplc="5F2C8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00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634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20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2AA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C94F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42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26D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51E4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A1FD0"/>
    <w:multiLevelType w:val="hybridMultilevel"/>
    <w:tmpl w:val="3E3046AA"/>
    <w:lvl w:ilvl="0" w:tplc="5262C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A1AAA"/>
    <w:multiLevelType w:val="hybridMultilevel"/>
    <w:tmpl w:val="23E8DB52"/>
    <w:lvl w:ilvl="0" w:tplc="677A2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4B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C58B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C6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6F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B4ED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46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5CDC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049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A7432"/>
    <w:multiLevelType w:val="hybridMultilevel"/>
    <w:tmpl w:val="01CC6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417FF"/>
    <w:multiLevelType w:val="hybridMultilevel"/>
    <w:tmpl w:val="9C0633D4"/>
    <w:lvl w:ilvl="0" w:tplc="9B7417F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23"/>
  </w:num>
  <w:num w:numId="5">
    <w:abstractNumId w:val="25"/>
  </w:num>
  <w:num w:numId="6">
    <w:abstractNumId w:val="30"/>
  </w:num>
  <w:num w:numId="7">
    <w:abstractNumId w:val="20"/>
  </w:num>
  <w:num w:numId="8">
    <w:abstractNumId w:val="13"/>
  </w:num>
  <w:num w:numId="9">
    <w:abstractNumId w:val="16"/>
  </w:num>
  <w:num w:numId="10">
    <w:abstractNumId w:val="9"/>
  </w:num>
  <w:num w:numId="11">
    <w:abstractNumId w:val="10"/>
  </w:num>
  <w:num w:numId="12">
    <w:abstractNumId w:val="2"/>
  </w:num>
  <w:num w:numId="13">
    <w:abstractNumId w:val="18"/>
  </w:num>
  <w:num w:numId="14">
    <w:abstractNumId w:val="28"/>
  </w:num>
  <w:num w:numId="15">
    <w:abstractNumId w:val="8"/>
  </w:num>
  <w:num w:numId="16">
    <w:abstractNumId w:val="17"/>
  </w:num>
  <w:num w:numId="17">
    <w:abstractNumId w:val="14"/>
  </w:num>
  <w:num w:numId="18">
    <w:abstractNumId w:val="11"/>
  </w:num>
  <w:num w:numId="19">
    <w:abstractNumId w:val="0"/>
  </w:num>
  <w:num w:numId="20">
    <w:abstractNumId w:val="3"/>
  </w:num>
  <w:num w:numId="21">
    <w:abstractNumId w:val="24"/>
  </w:num>
  <w:num w:numId="22">
    <w:abstractNumId w:val="21"/>
  </w:num>
  <w:num w:numId="23">
    <w:abstractNumId w:val="15"/>
  </w:num>
  <w:num w:numId="24">
    <w:abstractNumId w:val="26"/>
  </w:num>
  <w:num w:numId="25">
    <w:abstractNumId w:val="32"/>
  </w:num>
  <w:num w:numId="26">
    <w:abstractNumId w:val="4"/>
  </w:num>
  <w:num w:numId="27">
    <w:abstractNumId w:val="31"/>
  </w:num>
  <w:num w:numId="28">
    <w:abstractNumId w:val="5"/>
  </w:num>
  <w:num w:numId="29">
    <w:abstractNumId w:val="6"/>
  </w:num>
  <w:num w:numId="30">
    <w:abstractNumId w:val="27"/>
  </w:num>
  <w:num w:numId="31">
    <w:abstractNumId w:val="22"/>
  </w:num>
  <w:num w:numId="32">
    <w:abstractNumId w:val="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B0"/>
    <w:rsid w:val="000214EF"/>
    <w:rsid w:val="00035A21"/>
    <w:rsid w:val="00085EFD"/>
    <w:rsid w:val="000A456D"/>
    <w:rsid w:val="000A7298"/>
    <w:rsid w:val="000F026C"/>
    <w:rsid w:val="001477B5"/>
    <w:rsid w:val="001C2359"/>
    <w:rsid w:val="001C61F6"/>
    <w:rsid w:val="001D56D3"/>
    <w:rsid w:val="001D7619"/>
    <w:rsid w:val="001F4BFD"/>
    <w:rsid w:val="001F4CE6"/>
    <w:rsid w:val="00202437"/>
    <w:rsid w:val="00232CFD"/>
    <w:rsid w:val="00236215"/>
    <w:rsid w:val="002624A0"/>
    <w:rsid w:val="00265CFC"/>
    <w:rsid w:val="00295EA8"/>
    <w:rsid w:val="002A5306"/>
    <w:rsid w:val="002B412A"/>
    <w:rsid w:val="002C3F24"/>
    <w:rsid w:val="002C4699"/>
    <w:rsid w:val="00300374"/>
    <w:rsid w:val="00302EAB"/>
    <w:rsid w:val="00307E69"/>
    <w:rsid w:val="00327B4E"/>
    <w:rsid w:val="003311D0"/>
    <w:rsid w:val="00332868"/>
    <w:rsid w:val="0034085C"/>
    <w:rsid w:val="00392AF9"/>
    <w:rsid w:val="003E6ED0"/>
    <w:rsid w:val="00422510"/>
    <w:rsid w:val="00422F35"/>
    <w:rsid w:val="0043200C"/>
    <w:rsid w:val="00435357"/>
    <w:rsid w:val="00440574"/>
    <w:rsid w:val="00457E97"/>
    <w:rsid w:val="00461DFC"/>
    <w:rsid w:val="00492BBB"/>
    <w:rsid w:val="00497706"/>
    <w:rsid w:val="004B44DB"/>
    <w:rsid w:val="004D3E3E"/>
    <w:rsid w:val="004F00E4"/>
    <w:rsid w:val="005059C6"/>
    <w:rsid w:val="005252D9"/>
    <w:rsid w:val="00550819"/>
    <w:rsid w:val="00561282"/>
    <w:rsid w:val="005621A1"/>
    <w:rsid w:val="00585686"/>
    <w:rsid w:val="0059289D"/>
    <w:rsid w:val="005C4A85"/>
    <w:rsid w:val="00616CCC"/>
    <w:rsid w:val="00682A5A"/>
    <w:rsid w:val="006870C3"/>
    <w:rsid w:val="006C7499"/>
    <w:rsid w:val="006D097A"/>
    <w:rsid w:val="006D7F43"/>
    <w:rsid w:val="006F329D"/>
    <w:rsid w:val="00714EB5"/>
    <w:rsid w:val="0072028D"/>
    <w:rsid w:val="00723CDF"/>
    <w:rsid w:val="00795445"/>
    <w:rsid w:val="007A3677"/>
    <w:rsid w:val="007C71E9"/>
    <w:rsid w:val="007D5E9F"/>
    <w:rsid w:val="00814951"/>
    <w:rsid w:val="0082727A"/>
    <w:rsid w:val="008453FA"/>
    <w:rsid w:val="00856CB0"/>
    <w:rsid w:val="008A5FBE"/>
    <w:rsid w:val="008F0FFE"/>
    <w:rsid w:val="008F65B7"/>
    <w:rsid w:val="00980679"/>
    <w:rsid w:val="00994A60"/>
    <w:rsid w:val="009A6771"/>
    <w:rsid w:val="009D45BD"/>
    <w:rsid w:val="00A066CA"/>
    <w:rsid w:val="00A31A81"/>
    <w:rsid w:val="00A50FC8"/>
    <w:rsid w:val="00A7340D"/>
    <w:rsid w:val="00A77A44"/>
    <w:rsid w:val="00AB613B"/>
    <w:rsid w:val="00AC51A2"/>
    <w:rsid w:val="00AC7FB0"/>
    <w:rsid w:val="00AF7A6A"/>
    <w:rsid w:val="00B002DD"/>
    <w:rsid w:val="00B04BFA"/>
    <w:rsid w:val="00B12FF5"/>
    <w:rsid w:val="00B36A65"/>
    <w:rsid w:val="00B40150"/>
    <w:rsid w:val="00B42548"/>
    <w:rsid w:val="00B6082D"/>
    <w:rsid w:val="00B73848"/>
    <w:rsid w:val="00BB305A"/>
    <w:rsid w:val="00BC0697"/>
    <w:rsid w:val="00C10D56"/>
    <w:rsid w:val="00C722D1"/>
    <w:rsid w:val="00CA1099"/>
    <w:rsid w:val="00CB4C45"/>
    <w:rsid w:val="00CB7B05"/>
    <w:rsid w:val="00D014D2"/>
    <w:rsid w:val="00D1406B"/>
    <w:rsid w:val="00D34BCD"/>
    <w:rsid w:val="00D83396"/>
    <w:rsid w:val="00D91B04"/>
    <w:rsid w:val="00D93207"/>
    <w:rsid w:val="00DB0B42"/>
    <w:rsid w:val="00DC0E87"/>
    <w:rsid w:val="00DC3801"/>
    <w:rsid w:val="00DD011F"/>
    <w:rsid w:val="00DD133D"/>
    <w:rsid w:val="00E0228F"/>
    <w:rsid w:val="00E101B0"/>
    <w:rsid w:val="00E20B9B"/>
    <w:rsid w:val="00E67AB2"/>
    <w:rsid w:val="00E70114"/>
    <w:rsid w:val="00E869EF"/>
    <w:rsid w:val="00E9441A"/>
    <w:rsid w:val="00EA6172"/>
    <w:rsid w:val="00EB318D"/>
    <w:rsid w:val="00EF049B"/>
    <w:rsid w:val="00F005FE"/>
    <w:rsid w:val="00F12EFC"/>
    <w:rsid w:val="00F1508F"/>
    <w:rsid w:val="00F3703D"/>
    <w:rsid w:val="00F57A5A"/>
    <w:rsid w:val="00F64C6B"/>
    <w:rsid w:val="00F65B74"/>
    <w:rsid w:val="00F84CAE"/>
    <w:rsid w:val="00FB102F"/>
    <w:rsid w:val="00FE3FA7"/>
    <w:rsid w:val="00FF10ED"/>
    <w:rsid w:val="242931BC"/>
    <w:rsid w:val="4B786D8F"/>
    <w:rsid w:val="7200D40E"/>
    <w:rsid w:val="77D7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CA7C"/>
  <w15:docId w15:val="{45AAEF63-A188-4B84-A9C6-1E489366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021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14EB5"/>
  </w:style>
  <w:style w:type="paragraph" w:styleId="Fuzeile">
    <w:name w:val="footer"/>
    <w:basedOn w:val="Standard"/>
    <w:link w:val="FuzeileZchn"/>
    <w:uiPriority w:val="99"/>
    <w:semiHidden/>
    <w:unhideWhenUsed/>
    <w:rsid w:val="00021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14EB5"/>
  </w:style>
  <w:style w:type="character" w:styleId="Seitenzahl">
    <w:name w:val="page number"/>
    <w:basedOn w:val="Absatz-Standardschriftart"/>
    <w:rsid w:val="00307E69"/>
  </w:style>
  <w:style w:type="table" w:customStyle="1" w:styleId="Tabellenraster1">
    <w:name w:val="Tabellenraster1"/>
    <w:basedOn w:val="NormaleTabelle"/>
    <w:next w:val="Tabellenraster"/>
    <w:uiPriority w:val="39"/>
    <w:rsid w:val="00307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D865513124482A8BF9DF7AC75E5" ma:contentTypeVersion="7" ma:contentTypeDescription="Ein neues Dokument erstellen." ma:contentTypeScope="" ma:versionID="8a39b244c4d9379cee859511e55bae79">
  <xsd:schema xmlns:xsd="http://www.w3.org/2001/XMLSchema" xmlns:xs="http://www.w3.org/2001/XMLSchema" xmlns:p="http://schemas.microsoft.com/office/2006/metadata/properties" xmlns:ns2="fbe715c4-e4e8-462b-a9ba-ecf1646a460b" xmlns:ns3="676b61f5-1590-4068-961e-56a9b5d04734" targetNamespace="http://schemas.microsoft.com/office/2006/metadata/properties" ma:root="true" ma:fieldsID="91a8c1e10bb5aef1e367520647c8f198" ns2:_="" ns3:_="">
    <xsd:import namespace="fbe715c4-e4e8-462b-a9ba-ecf1646a460b"/>
    <xsd:import namespace="676b61f5-1590-4068-961e-56a9b5d04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15c4-e4e8-462b-a9ba-ecf1646a4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b61f5-1590-4068-961e-56a9b5d04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5E98-25D1-43A0-ACBA-07A884945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756F2-7656-49DB-AB37-6AAA5AE1E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15c4-e4e8-462b-a9ba-ecf1646a460b"/>
    <ds:schemaRef ds:uri="676b61f5-1590-4068-961e-56a9b5d04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28FBF-3DC2-4DAE-886D-DA17F985BE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3140FF-11BD-47E1-866F-0B068D84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2360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Maria.Cleef@qua-lis.nrw.de</dc:creator>
  <cp:keywords/>
  <cp:lastModifiedBy>Kossowski, André</cp:lastModifiedBy>
  <cp:revision>34</cp:revision>
  <cp:lastPrinted>2019-11-14T20:32:00Z</cp:lastPrinted>
  <dcterms:created xsi:type="dcterms:W3CDTF">2023-02-28T01:34:00Z</dcterms:created>
  <dcterms:modified xsi:type="dcterms:W3CDTF">2023-10-13T09:19:00Z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0x0101008DE4DD865513124482A8BF9DF7AC75E5</vt:lpwstr>
  </property>
</Properties>
</file>