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6A43" w14:textId="08B8E5D1" w:rsidR="00D93207" w:rsidRPr="00A7340D" w:rsidRDefault="00C722D1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6870C3" w:rsidRPr="00A7340D">
        <w:rPr>
          <w:rFonts w:ascii="Arial" w:hAnsi="Arial" w:cs="Arial"/>
          <w:b/>
          <w:sz w:val="24"/>
          <w:szCs w:val="24"/>
        </w:rPr>
        <w:t>urriculare</w:t>
      </w:r>
      <w:r>
        <w:rPr>
          <w:rFonts w:ascii="Arial" w:hAnsi="Arial" w:cs="Arial"/>
          <w:b/>
          <w:sz w:val="24"/>
          <w:szCs w:val="24"/>
        </w:rPr>
        <w:t xml:space="preserve"> Analyse</w:t>
      </w:r>
      <w:r w:rsidR="001578ED">
        <w:rPr>
          <w:rFonts w:ascii="Arial" w:hAnsi="Arial" w:cs="Arial"/>
          <w:b/>
          <w:sz w:val="24"/>
          <w:szCs w:val="24"/>
        </w:rPr>
        <w:t xml:space="preserve"> Gestalter/-in für immersive Medien</w:t>
      </w:r>
      <w:r>
        <w:rPr>
          <w:rFonts w:ascii="Arial" w:hAnsi="Arial" w:cs="Arial"/>
          <w:b/>
          <w:sz w:val="24"/>
          <w:szCs w:val="24"/>
        </w:rPr>
        <w:t>, Schritt 1 von 2</w:t>
      </w:r>
    </w:p>
    <w:p w14:paraId="7E2F71B7" w14:textId="77777777" w:rsidR="006870C3" w:rsidRPr="00A7340D" w:rsidRDefault="006870C3" w:rsidP="00E101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87"/>
        <w:gridCol w:w="5771"/>
        <w:gridCol w:w="3930"/>
      </w:tblGrid>
      <w:tr w:rsidR="004F00E4" w:rsidRPr="006870C3" w14:paraId="60A7AAF2" w14:textId="77777777" w:rsidTr="6E6375DD">
        <w:trPr>
          <w:trHeight w:val="847"/>
        </w:trPr>
        <w:tc>
          <w:tcPr>
            <w:tcW w:w="15388" w:type="dxa"/>
            <w:gridSpan w:val="3"/>
          </w:tcPr>
          <w:p w14:paraId="7D2A7077" w14:textId="2D39D8C1" w:rsidR="004F00E4" w:rsidRPr="00C722D1" w:rsidRDefault="004F00E4" w:rsidP="6E6375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Lernfeld</w:t>
            </w:r>
            <w:r w:rsidRPr="00C722D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Nr.</w:t>
            </w:r>
            <w:r w:rsidR="00980679"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="00980679"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  <w:r w:rsidR="00D45C4E"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</w:t>
            </w:r>
            <w:r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:</w:t>
            </w:r>
            <w:r w:rsidR="00980679"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Medienprojekte konzipieren und realisieren</w:t>
            </w:r>
          </w:p>
          <w:p w14:paraId="60297027" w14:textId="2DEA47F9" w:rsidR="004F00E4" w:rsidRPr="00C722D1" w:rsidRDefault="6E6375DD" w:rsidP="6E6375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6E6375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Ausbildungsjahr: 3</w:t>
            </w:r>
          </w:p>
          <w:p w14:paraId="30C069CD" w14:textId="0D2D62C5" w:rsidR="004F00E4" w:rsidRPr="00C722D1" w:rsidRDefault="004F00E4" w:rsidP="004F0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Zeitrichtwert: </w:t>
            </w: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  <w:r w:rsidR="00D45C4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120 </w:t>
            </w:r>
            <w:r w:rsidRPr="00C722D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Stunden</w:t>
            </w:r>
          </w:p>
        </w:tc>
      </w:tr>
      <w:tr w:rsidR="00C722D1" w:rsidRPr="006870C3" w14:paraId="50575720" w14:textId="77777777" w:rsidTr="6E6375DD">
        <w:trPr>
          <w:trHeight w:val="797"/>
        </w:trPr>
        <w:tc>
          <w:tcPr>
            <w:tcW w:w="5687" w:type="dxa"/>
            <w:shd w:val="clear" w:color="auto" w:fill="D9D9D9" w:themeFill="background1" w:themeFillShade="D9"/>
          </w:tcPr>
          <w:p w14:paraId="1B55FF13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Kompetenz aus dem Rahmenlehrplan</w:t>
            </w:r>
          </w:p>
        </w:tc>
        <w:tc>
          <w:tcPr>
            <w:tcW w:w="5771" w:type="dxa"/>
            <w:shd w:val="clear" w:color="auto" w:fill="D9D9D9" w:themeFill="background1" w:themeFillShade="D9"/>
          </w:tcPr>
          <w:p w14:paraId="4D274ABA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Berufliche Handlungen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3930" w:type="dxa"/>
            <w:shd w:val="clear" w:color="auto" w:fill="D9D9D9" w:themeFill="background1" w:themeFillShade="D9"/>
          </w:tcPr>
          <w:p w14:paraId="776A9EB4" w14:textId="77777777" w:rsidR="00C722D1" w:rsidRPr="00C722D1" w:rsidRDefault="00C722D1" w:rsidP="00E101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22D1">
              <w:rPr>
                <w:rFonts w:ascii="Arial" w:hAnsi="Arial" w:cs="Arial"/>
                <w:b/>
                <w:sz w:val="20"/>
                <w:szCs w:val="20"/>
              </w:rPr>
              <w:t>Anmerkungen</w:t>
            </w:r>
            <w:r w:rsidRPr="00C722D1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C722D1" w:rsidRPr="006870C3" w14:paraId="77B9117F" w14:textId="77777777" w:rsidTr="6E6375DD">
        <w:trPr>
          <w:trHeight w:val="624"/>
        </w:trPr>
        <w:tc>
          <w:tcPr>
            <w:tcW w:w="5687" w:type="dxa"/>
          </w:tcPr>
          <w:p w14:paraId="41B64AA8" w14:textId="0037C7D5" w:rsidR="00C722D1" w:rsidRPr="00C722D1" w:rsidRDefault="002F1D30" w:rsidP="006870C3">
            <w:pPr>
              <w:rPr>
                <w:rFonts w:ascii="Arial" w:hAnsi="Arial" w:cs="Arial"/>
                <w:sz w:val="20"/>
                <w:szCs w:val="20"/>
              </w:rPr>
            </w:pPr>
            <w:r w:rsidRPr="00BB07A8">
              <w:rPr>
                <w:rFonts w:ascii="Arial" w:hAnsi="Arial" w:cs="Arial"/>
                <w:b/>
                <w:bCs/>
                <w:sz w:val="20"/>
                <w:szCs w:val="20"/>
              </w:rPr>
              <w:t>Analysieren, Informieren: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D24">
              <w:rPr>
                <w:rFonts w:ascii="Arial" w:hAnsi="Arial" w:cs="Arial"/>
                <w:sz w:val="20"/>
                <w:szCs w:val="20"/>
              </w:rPr>
              <w:t>Analyse der Zielgruppe</w:t>
            </w:r>
          </w:p>
        </w:tc>
        <w:tc>
          <w:tcPr>
            <w:tcW w:w="5771" w:type="dxa"/>
          </w:tcPr>
          <w:p w14:paraId="708D9874" w14:textId="64727724" w:rsidR="00C722D1" w:rsidRPr="00C722D1" w:rsidRDefault="6E6375DD" w:rsidP="6E6375DD">
            <w:pPr>
              <w:pStyle w:val="StandardWeb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6E6375DD">
              <w:rPr>
                <w:rFonts w:ascii="Arial,Bold" w:hAnsi="Arial,Bold"/>
                <w:sz w:val="22"/>
                <w:szCs w:val="22"/>
              </w:rPr>
              <w:t xml:space="preserve">ermitteln 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in einem Erstgespräch mit den Auftraggebenden deren Motivation und Zielgruppe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(z.B. demografisch, sozioökonomisch, psychografisch, Kaufverhalten)</w:t>
            </w:r>
          </w:p>
          <w:p w14:paraId="095AD551" w14:textId="63A436BD" w:rsidR="00C722D1" w:rsidRPr="00C722D1" w:rsidRDefault="6E6375DD" w:rsidP="6E6375DD">
            <w:pPr>
              <w:pStyle w:val="StandardWeb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Sie erörtern mit ihnen erste mögliche Anwendungsszenarien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(für welchen Einsatzbereich wird diese Anwendung erstellt und welche Interaktionsmöglichkeiten sollten mitgedacht werden)</w:t>
            </w:r>
            <w:r w:rsidRPr="6E6375DD">
              <w:rPr>
                <w:rFonts w:ascii="Arial" w:hAnsi="Arial" w:cs="Arial"/>
                <w:sz w:val="22"/>
                <w:szCs w:val="22"/>
              </w:rPr>
              <w:t>, auch in einer Fremdsprache.</w:t>
            </w:r>
          </w:p>
        </w:tc>
        <w:tc>
          <w:tcPr>
            <w:tcW w:w="3930" w:type="dxa"/>
          </w:tcPr>
          <w:p w14:paraId="7CB6466F" w14:textId="267EA1CC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14E2779A" w14:textId="77777777" w:rsidTr="6E6375DD">
        <w:trPr>
          <w:trHeight w:val="624"/>
        </w:trPr>
        <w:tc>
          <w:tcPr>
            <w:tcW w:w="5687" w:type="dxa"/>
          </w:tcPr>
          <w:p w14:paraId="11E13B09" w14:textId="62B465A1" w:rsidR="00C722D1" w:rsidRPr="00C722D1" w:rsidRDefault="00BB07A8" w:rsidP="00A7340D">
            <w:pPr>
              <w:rPr>
                <w:rFonts w:ascii="Arial" w:hAnsi="Arial" w:cs="Arial"/>
                <w:sz w:val="20"/>
                <w:szCs w:val="20"/>
              </w:rPr>
            </w:pPr>
            <w:r w:rsidRPr="00BB07A8">
              <w:rPr>
                <w:rFonts w:ascii="Arial" w:hAnsi="Arial" w:cs="Arial"/>
                <w:b/>
                <w:bCs/>
                <w:sz w:val="20"/>
                <w:szCs w:val="20"/>
              </w:rPr>
              <w:t>Planen: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D24">
              <w:rPr>
                <w:rFonts w:ascii="Arial" w:hAnsi="Arial" w:cs="Arial"/>
                <w:sz w:val="20"/>
                <w:szCs w:val="20"/>
              </w:rPr>
              <w:t xml:space="preserve">Recherche von </w:t>
            </w:r>
            <w:r w:rsidR="029219BA" w:rsidRPr="029219BA">
              <w:rPr>
                <w:rFonts w:ascii="Arial" w:hAnsi="Arial" w:cs="Arial"/>
                <w:sz w:val="20"/>
                <w:szCs w:val="20"/>
              </w:rPr>
              <w:t>Anwendungsszenarien</w:t>
            </w:r>
          </w:p>
        </w:tc>
        <w:tc>
          <w:tcPr>
            <w:tcW w:w="5771" w:type="dxa"/>
          </w:tcPr>
          <w:p w14:paraId="5268D631" w14:textId="5E6B7C9D" w:rsidR="00C722D1" w:rsidRPr="00E46D24" w:rsidRDefault="6E6375DD" w:rsidP="6E6375DD">
            <w:pPr>
              <w:pStyle w:val="StandardWeb"/>
              <w:numPr>
                <w:ilvl w:val="0"/>
                <w:numId w:val="6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6E6375DD">
              <w:rPr>
                <w:rFonts w:ascii="Arial,Bold" w:hAnsi="Arial,Bold"/>
                <w:sz w:val="22"/>
                <w:szCs w:val="22"/>
              </w:rPr>
              <w:t xml:space="preserve">recherchieren 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weitere Anwendungsszenarien und präsentieren diese in den Kundengesprächen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(Präsentationsformen und Gesprächssimulation)</w:t>
            </w:r>
            <w:r w:rsidRPr="6E6375D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81BC6B" w14:textId="38E80A29" w:rsidR="00C722D1" w:rsidRPr="00E46D24" w:rsidRDefault="6E6375DD" w:rsidP="6E6375DD">
            <w:pPr>
              <w:pStyle w:val="StandardWeb"/>
              <w:numPr>
                <w:ilvl w:val="0"/>
                <w:numId w:val="6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Ergebnisse der Gespräche dokumentieren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(Prozess wird festgehalten im Kanban-Board)</w:t>
            </w:r>
          </w:p>
          <w:p w14:paraId="08A29287" w14:textId="7E91F63F" w:rsidR="00C722D1" w:rsidRPr="00E46D24" w:rsidRDefault="6E6375DD" w:rsidP="6E6375DD">
            <w:pPr>
              <w:pStyle w:val="StandardWeb"/>
              <w:numPr>
                <w:ilvl w:val="0"/>
                <w:numId w:val="6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Reflexion als Grundlage für die Konzeption und Angebotserstellung (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Kosteneinschätzung unter Berücksichtigung wesentlicher Kostenfaktoren, z. B. Arbeitsstunden, Technikeinsatz, Planung MVP)</w:t>
            </w:r>
          </w:p>
        </w:tc>
        <w:tc>
          <w:tcPr>
            <w:tcW w:w="3930" w:type="dxa"/>
          </w:tcPr>
          <w:p w14:paraId="5FDBF8BE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2F1B7CDB" w14:textId="77777777" w:rsidTr="6E6375DD">
        <w:trPr>
          <w:trHeight w:val="624"/>
        </w:trPr>
        <w:tc>
          <w:tcPr>
            <w:tcW w:w="5687" w:type="dxa"/>
          </w:tcPr>
          <w:p w14:paraId="4F131BF9" w14:textId="1EF1091A" w:rsidR="00C722D1" w:rsidRPr="00C722D1" w:rsidRDefault="00382648" w:rsidP="00A7340D">
            <w:pPr>
              <w:rPr>
                <w:rFonts w:ascii="Arial" w:hAnsi="Arial" w:cs="Arial"/>
                <w:sz w:val="20"/>
                <w:szCs w:val="20"/>
              </w:rPr>
            </w:pPr>
            <w:r w:rsidRPr="00567C3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Entscheiden</w:t>
            </w:r>
            <w:r w:rsidR="00D63D52" w:rsidRPr="00567C3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63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C37">
              <w:rPr>
                <w:rFonts w:ascii="Arial" w:hAnsi="Arial" w:cs="Arial"/>
                <w:sz w:val="20"/>
                <w:szCs w:val="20"/>
              </w:rPr>
              <w:t>konzipieren ein immersives Medienprodukt</w:t>
            </w:r>
          </w:p>
        </w:tc>
        <w:tc>
          <w:tcPr>
            <w:tcW w:w="5771" w:type="dxa"/>
          </w:tcPr>
          <w:p w14:paraId="49FAE732" w14:textId="2DD2F9AF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6E6375DD">
              <w:rPr>
                <w:rFonts w:ascii="Arial,Bold" w:hAnsi="Arial,Bold"/>
                <w:sz w:val="22"/>
                <w:szCs w:val="22"/>
              </w:rPr>
              <w:t xml:space="preserve">konzipieren 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in einem iterativen Prozess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(Unterstützung wie z.B. </w:t>
            </w:r>
            <w:proofErr w:type="spellStart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Trello</w:t>
            </w:r>
            <w:proofErr w:type="spellEnd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MeisterTask</w:t>
            </w:r>
            <w:proofErr w:type="spellEnd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Planner, …) </w:t>
            </w:r>
          </w:p>
          <w:p w14:paraId="4F2B6931" w14:textId="39FAEA01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und in enger Abstimmung mit den am Projekt Beteiligten ein immersives Medienprodukt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(Sprints, Stand-Up-Meeting, …)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685803" w14:textId="43247B29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Sie berücksichtigen dabei die Zeit-, Qualitäts- und Budgetvorgaben und beachten Aspekte der Nachhaltigkeit (</w:t>
            </w:r>
            <w:proofErr w:type="spellStart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Renderfarm</w:t>
            </w:r>
            <w:proofErr w:type="spellEnd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, papierloses Büro, Hardwarekomponenten austauschbar, ...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0DD42F26" w14:textId="251ABFFE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Sie wählen eine Methode des Projektmanagements aus (agiles Projektmanagement s.o.)</w:t>
            </w:r>
          </w:p>
          <w:p w14:paraId="45FCB1D2" w14:textId="20553E60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und wenden diese für die Planung und Organisation des Projekts an. </w:t>
            </w:r>
          </w:p>
          <w:p w14:paraId="3FC0B588" w14:textId="060935C3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Für die Dokumentation des Projekts nutzen sie digitale und analoge Unterstützungswerkzeuge (</w:t>
            </w:r>
            <w:proofErr w:type="spellStart"/>
            <w:r w:rsidRPr="6E6375DD">
              <w:rPr>
                <w:rFonts w:ascii="Arial" w:hAnsi="Arial" w:cs="Arial"/>
                <w:sz w:val="22"/>
                <w:szCs w:val="22"/>
              </w:rPr>
              <w:t>Projektmanagementools</w:t>
            </w:r>
            <w:proofErr w:type="spellEnd"/>
            <w:r w:rsidRPr="6E6375DD">
              <w:rPr>
                <w:rFonts w:ascii="Arial" w:hAnsi="Arial" w:cs="Arial"/>
                <w:sz w:val="22"/>
                <w:szCs w:val="22"/>
              </w:rPr>
              <w:t xml:space="preserve"> s.o.). </w:t>
            </w:r>
          </w:p>
          <w:p w14:paraId="2B24EECF" w14:textId="126121C2" w:rsidR="00C722D1" w:rsidRPr="00C722D1" w:rsidRDefault="6E6375DD" w:rsidP="6E6375DD">
            <w:pPr>
              <w:pStyle w:val="StandardWeb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Sie legen entsprechend den Projektanforderungen Zielvorgaben und Verantwortlichkeiten fest. Sie planen die Meilensteine und Teilaufgaben des Projektes und überwachen deren Umsetzung. Die im Rahmen des iterativen Prozesses erforderlichen Abstimmungs- und Präsentationstermine bereiten sie vor und organisieren diese eigenverantwortlich.</w:t>
            </w:r>
          </w:p>
        </w:tc>
        <w:tc>
          <w:tcPr>
            <w:tcW w:w="3930" w:type="dxa"/>
          </w:tcPr>
          <w:p w14:paraId="42EA3C63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32200B0B" w14:textId="77777777" w:rsidTr="6E6375DD">
        <w:trPr>
          <w:trHeight w:val="624"/>
        </w:trPr>
        <w:tc>
          <w:tcPr>
            <w:tcW w:w="5687" w:type="dxa"/>
          </w:tcPr>
          <w:p w14:paraId="4C919DB2" w14:textId="17CE7931" w:rsidR="00C722D1" w:rsidRPr="00C722D1" w:rsidRDefault="00382648" w:rsidP="00FE3FA7">
            <w:pPr>
              <w:rPr>
                <w:rFonts w:ascii="Arial" w:hAnsi="Arial" w:cs="Arial"/>
                <w:sz w:val="20"/>
                <w:szCs w:val="20"/>
              </w:rPr>
            </w:pPr>
            <w:r w:rsidRPr="005836E1">
              <w:rPr>
                <w:rFonts w:ascii="Arial" w:hAnsi="Arial" w:cs="Arial"/>
                <w:b/>
                <w:bCs/>
                <w:sz w:val="20"/>
                <w:szCs w:val="20"/>
              </w:rPr>
              <w:t>Durchführen</w:t>
            </w:r>
            <w:r w:rsidR="00440367" w:rsidRPr="005836E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403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6E1">
              <w:rPr>
                <w:rFonts w:ascii="Arial" w:hAnsi="Arial" w:cs="Arial"/>
                <w:sz w:val="20"/>
                <w:szCs w:val="20"/>
              </w:rPr>
              <w:t>setzen das Projekt um</w:t>
            </w:r>
          </w:p>
        </w:tc>
        <w:tc>
          <w:tcPr>
            <w:tcW w:w="5771" w:type="dxa"/>
          </w:tcPr>
          <w:p w14:paraId="5B7F64B2" w14:textId="5AF4B3C1" w:rsidR="00C722D1" w:rsidRPr="00C722D1" w:rsidRDefault="6E6375DD" w:rsidP="6E6375DD">
            <w:pPr>
              <w:pStyle w:val="Standard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6E6375DD">
              <w:rPr>
                <w:rFonts w:ascii="Arial,Bold" w:hAnsi="Arial,Bold"/>
                <w:sz w:val="22"/>
                <w:szCs w:val="22"/>
              </w:rPr>
              <w:t xml:space="preserve">setzen 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unter Beachtung der vereinbarten Projektanforderungen und der rechtlichen Vorgaben das Projekt eigenverantwortlich </w:t>
            </w:r>
            <w:r w:rsidRPr="6E6375DD">
              <w:rPr>
                <w:rFonts w:ascii="Arial,Bold" w:hAnsi="Arial,Bold"/>
                <w:sz w:val="22"/>
                <w:szCs w:val="22"/>
              </w:rPr>
              <w:t xml:space="preserve">um </w:t>
            </w:r>
            <w:r w:rsidRPr="6E6375DD">
              <w:rPr>
                <w:rFonts w:ascii="Arial" w:hAnsi="Arial" w:cs="Arial"/>
                <w:sz w:val="22"/>
                <w:szCs w:val="22"/>
              </w:rPr>
              <w:t>und dokumentieren die Projektergebnisse fortlaufend (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z.B. remote arbeiten, POC Proof </w:t>
            </w:r>
            <w:proofErr w:type="spellStart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Concept)</w:t>
            </w:r>
          </w:p>
          <w:p w14:paraId="5CB9A8B0" w14:textId="4F96E934" w:rsidR="00C722D1" w:rsidRPr="00C722D1" w:rsidRDefault="6E6375DD" w:rsidP="6E6375DD">
            <w:pPr>
              <w:pStyle w:val="Standard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Sie wenden im Projektverlauf betriebliche Qualitätssicherungsmaßnahmen an und dokumentieren diese. Sie setzen Maßnahmen </w:t>
            </w:r>
            <w:r w:rsidRPr="6E6375DD">
              <w:rPr>
                <w:rFonts w:ascii="Arial" w:hAnsi="Arial" w:cs="Arial"/>
                <w:sz w:val="22"/>
                <w:szCs w:val="22"/>
              </w:rPr>
              <w:lastRenderedPageBreak/>
              <w:t xml:space="preserve">zum Arbeits- und Gesundheitsschutz für sich und andere um.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(z.B. ISO 9001, ISO 45001, Gefährdungsbeurteilung -</w:t>
            </w:r>
            <w:r w:rsidRPr="6E6375DD">
              <w:rPr>
                <w:rFonts w:ascii="Helvetica" w:eastAsia="Helvetica" w:hAnsi="Helvetica" w:cs="Helvetica"/>
                <w:color w:val="00000A"/>
                <w:sz w:val="22"/>
                <w:szCs w:val="22"/>
              </w:rPr>
              <w:t xml:space="preserve"> </w:t>
            </w:r>
            <w:r w:rsidRPr="6E6375DD">
              <w:rPr>
                <w:rFonts w:ascii="Helvetica" w:eastAsia="Helvetica" w:hAnsi="Helvetica" w:cs="Helvetica"/>
                <w:i/>
                <w:iCs/>
                <w:color w:val="00000A"/>
                <w:sz w:val="22"/>
                <w:szCs w:val="22"/>
              </w:rPr>
              <w:t>§ 3 BetrSichV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080EC77B" w14:textId="2E4D9E4C" w:rsidR="00C722D1" w:rsidRPr="00C722D1" w:rsidRDefault="6E6375DD" w:rsidP="6E6375DD">
            <w:pPr>
              <w:pStyle w:val="Standard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Dabei berücksichtigen sie im gesamten Projekt die gesellschaftlichen und ethischen Anforderungen an das Produkt, auch im Hinblick auf Inklusion und interkulturelle Besonderheiten. </w:t>
            </w:r>
          </w:p>
          <w:p w14:paraId="095BA217" w14:textId="5412DEE6" w:rsidR="00C722D1" w:rsidRPr="00C722D1" w:rsidRDefault="6E6375DD" w:rsidP="6E6375DD">
            <w:pPr>
              <w:pStyle w:val="StandardWeb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Sie arbeiten mit allen am Projekt Beteiligten auf Grundlage von Wertschätzung, gegenseitigem Respekt und Vertrauen sowie unter Berücksichtigung gesellschaftlicher Wertvorstellungen zusammen (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Konfliktlösung durch z.B. Mediation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  <w:tc>
          <w:tcPr>
            <w:tcW w:w="3930" w:type="dxa"/>
          </w:tcPr>
          <w:p w14:paraId="1B65F977" w14:textId="77777777" w:rsidR="00C722D1" w:rsidRPr="00C722D1" w:rsidRDefault="00C722D1" w:rsidP="00E10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107C0227" w14:textId="77777777" w:rsidTr="6E6375DD">
        <w:trPr>
          <w:trHeight w:val="624"/>
        </w:trPr>
        <w:tc>
          <w:tcPr>
            <w:tcW w:w="5687" w:type="dxa"/>
          </w:tcPr>
          <w:p w14:paraId="12548369" w14:textId="15A0FEF7" w:rsidR="00C722D1" w:rsidRPr="00C722D1" w:rsidRDefault="00774D87" w:rsidP="00DB0B42">
            <w:pPr>
              <w:rPr>
                <w:rFonts w:ascii="Arial" w:hAnsi="Arial" w:cs="Arial"/>
                <w:sz w:val="20"/>
                <w:szCs w:val="20"/>
              </w:rPr>
            </w:pPr>
            <w:r w:rsidRPr="006674E2">
              <w:rPr>
                <w:rFonts w:ascii="Arial" w:hAnsi="Arial" w:cs="Arial"/>
                <w:b/>
                <w:bCs/>
                <w:sz w:val="20"/>
                <w:szCs w:val="20"/>
              </w:rPr>
              <w:t>Kontrollieren</w:t>
            </w:r>
            <w:r w:rsidR="0076696D" w:rsidRPr="006674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6696D">
              <w:rPr>
                <w:rFonts w:ascii="Arial" w:hAnsi="Arial" w:cs="Arial"/>
                <w:sz w:val="20"/>
                <w:szCs w:val="20"/>
              </w:rPr>
              <w:t xml:space="preserve"> Überprüfen das Produkt</w:t>
            </w:r>
          </w:p>
        </w:tc>
        <w:tc>
          <w:tcPr>
            <w:tcW w:w="5771" w:type="dxa"/>
          </w:tcPr>
          <w:p w14:paraId="1ADD3D2E" w14:textId="1FA5656F" w:rsidR="00C722D1" w:rsidRPr="00C722D1" w:rsidRDefault="6E6375DD" w:rsidP="6E6375DD">
            <w:pPr>
              <w:pStyle w:val="Standard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>Die Schülerinnen und Schüler üb</w:t>
            </w:r>
            <w:r w:rsidRPr="6E6375DD">
              <w:rPr>
                <w:rFonts w:ascii="Arial,Bold" w:hAnsi="Arial,Bold"/>
                <w:sz w:val="22"/>
                <w:szCs w:val="22"/>
              </w:rPr>
              <w:t>erprüfen d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as Produkt und führen eine technische und gestalterische Abnahme durch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(Funktionstest in realistischer Umgebung, Prototyp)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F420186" w14:textId="67205CD4" w:rsidR="00C722D1" w:rsidRPr="00C722D1" w:rsidRDefault="6E6375DD" w:rsidP="6E6375DD">
            <w:pPr>
              <w:pStyle w:val="StandardWeb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Sie berücksichtigen unterschiedliche Verwendungs- und Verbreitungswege und nehmen notwendige Änderungen vor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(im Produktionsprozess hinzugekommene oder geänderte Anforderungen)</w:t>
            </w:r>
          </w:p>
        </w:tc>
        <w:tc>
          <w:tcPr>
            <w:tcW w:w="3930" w:type="dxa"/>
          </w:tcPr>
          <w:p w14:paraId="32415C3B" w14:textId="77777777" w:rsidR="00C722D1" w:rsidRPr="00C722D1" w:rsidRDefault="00C722D1" w:rsidP="006870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1" w:rsidRPr="006870C3" w14:paraId="01BEDEC7" w14:textId="77777777" w:rsidTr="6E6375DD">
        <w:trPr>
          <w:trHeight w:val="624"/>
        </w:trPr>
        <w:tc>
          <w:tcPr>
            <w:tcW w:w="5687" w:type="dxa"/>
          </w:tcPr>
          <w:p w14:paraId="006B46EC" w14:textId="2019E984" w:rsidR="00C722D1" w:rsidRPr="00C722D1" w:rsidRDefault="6E6375DD" w:rsidP="0082727A">
            <w:pPr>
              <w:rPr>
                <w:rFonts w:ascii="Arial" w:hAnsi="Arial" w:cs="Arial"/>
                <w:sz w:val="20"/>
                <w:szCs w:val="20"/>
              </w:rPr>
            </w:pPr>
            <w:r w:rsidRPr="6E6375DD">
              <w:rPr>
                <w:rFonts w:ascii="Arial" w:hAnsi="Arial" w:cs="Arial"/>
                <w:b/>
                <w:bCs/>
                <w:sz w:val="20"/>
                <w:szCs w:val="20"/>
              </w:rPr>
              <w:t>Bewerten + Reflektieren:</w:t>
            </w:r>
            <w:r w:rsidRPr="6E6375DD">
              <w:rPr>
                <w:rFonts w:ascii="Arial" w:hAnsi="Arial" w:cs="Arial"/>
                <w:sz w:val="20"/>
                <w:szCs w:val="20"/>
              </w:rPr>
              <w:t xml:space="preserve"> Reflektieren, dokumentieren und bewerten den Verlauf</w:t>
            </w:r>
          </w:p>
        </w:tc>
        <w:tc>
          <w:tcPr>
            <w:tcW w:w="5771" w:type="dxa"/>
          </w:tcPr>
          <w:p w14:paraId="2E8C7A6B" w14:textId="6D8C3057" w:rsidR="00C722D1" w:rsidRPr="00C722D1" w:rsidRDefault="6E6375DD" w:rsidP="6E6375DD">
            <w:pPr>
              <w:pStyle w:val="StandardWeb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Arial" w:hAnsi="Arial" w:cs="Arial"/>
                <w:i/>
                <w:iCs/>
                <w:color w:val="202124"/>
              </w:rPr>
            </w:pPr>
            <w:r w:rsidRPr="6E6375D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6E6375DD">
              <w:rPr>
                <w:rFonts w:ascii="Arial,Bold" w:hAnsi="Arial,Bold"/>
                <w:sz w:val="22"/>
                <w:szCs w:val="22"/>
              </w:rPr>
              <w:t>reflektieren</w:t>
            </w:r>
            <w:r w:rsidRPr="6E6375DD">
              <w:rPr>
                <w:rFonts w:ascii="Arial" w:hAnsi="Arial" w:cs="Arial"/>
                <w:sz w:val="22"/>
                <w:szCs w:val="22"/>
              </w:rPr>
              <w:t xml:space="preserve">, dokumentieren und bewerten den Verlauf sowie den Aufwand des Projektes unter besonderer Berücksichtigung von ökonomischen, ökologischen und sozialen Aspekten der Nachhaltigkeit </w:t>
            </w:r>
            <w:r w:rsidRPr="6E6375DD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Pr="6E6375DD">
              <w:rPr>
                <w:rFonts w:ascii="Arial" w:eastAsia="Arial" w:hAnsi="Arial" w:cs="Arial"/>
                <w:i/>
                <w:iCs/>
                <w:color w:val="202124"/>
              </w:rPr>
              <w:t xml:space="preserve">Minimum viable </w:t>
            </w:r>
            <w:proofErr w:type="spellStart"/>
            <w:r w:rsidRPr="6E6375DD">
              <w:rPr>
                <w:rFonts w:ascii="Arial" w:eastAsia="Arial" w:hAnsi="Arial" w:cs="Arial"/>
                <w:b/>
                <w:bCs/>
                <w:i/>
                <w:iCs/>
                <w:color w:val="202124"/>
              </w:rPr>
              <w:t>product</w:t>
            </w:r>
            <w:proofErr w:type="spellEnd"/>
            <w:r w:rsidRPr="6E6375DD">
              <w:rPr>
                <w:rFonts w:ascii="Arial" w:eastAsia="Arial" w:hAnsi="Arial" w:cs="Arial"/>
                <w:i/>
                <w:iCs/>
                <w:color w:val="202124"/>
              </w:rPr>
              <w:t xml:space="preserve"> (MVP)</w:t>
            </w:r>
          </w:p>
        </w:tc>
        <w:tc>
          <w:tcPr>
            <w:tcW w:w="3930" w:type="dxa"/>
          </w:tcPr>
          <w:p w14:paraId="5E411491" w14:textId="77777777" w:rsidR="00C722D1" w:rsidRPr="00C722D1" w:rsidRDefault="00C722D1" w:rsidP="00FB10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A87BC" w14:textId="77777777" w:rsidR="001578ED" w:rsidRDefault="001578ED" w:rsidP="00E101B0">
      <w:pPr>
        <w:spacing w:after="0" w:line="240" w:lineRule="auto"/>
        <w:rPr>
          <w:sz w:val="8"/>
          <w:szCs w:val="8"/>
        </w:rPr>
        <w:sectPr w:rsidR="001578ED" w:rsidSect="00327B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4066D19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578ED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  <w:lastRenderedPageBreak/>
        <w:t>Curriculare Analyse, Schritt 2 von 2</w:t>
      </w:r>
    </w:p>
    <w:p w14:paraId="35945CEE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17BDF240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578ED">
        <w:rPr>
          <w:rFonts w:ascii="Arial" w:eastAsia="Arial Unicode MS" w:hAnsi="Arial" w:cs="Arial Unicode MS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  <w:t>Anordnung der Lernsituationen im Lernfeld …</w:t>
      </w:r>
    </w:p>
    <w:tbl>
      <w:tblPr>
        <w:tblStyle w:val="TableNormal"/>
        <w:tblW w:w="9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23"/>
        <w:gridCol w:w="6221"/>
        <w:gridCol w:w="2551"/>
      </w:tblGrid>
      <w:tr w:rsidR="001578ED" w:rsidRPr="001578ED" w14:paraId="028D3808" w14:textId="77777777" w:rsidTr="001578ED">
        <w:trPr>
          <w:trHeight w:val="2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034848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sz w:val="22"/>
                <w:szCs w:val="22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Nr.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8D37D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63A74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Zeitrichtwert (</w:t>
            </w:r>
            <w:proofErr w:type="spellStart"/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UStd</w:t>
            </w:r>
            <w:proofErr w:type="spellEnd"/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.)</w:t>
            </w:r>
          </w:p>
        </w:tc>
      </w:tr>
      <w:tr w:rsidR="001578ED" w:rsidRPr="001578ED" w14:paraId="424FCEAB" w14:textId="77777777" w:rsidTr="001578ED">
        <w:trPr>
          <w:trHeight w:val="2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B2DBF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11.1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6E3FD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Stadtrundfahrt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252C" w14:textId="77777777" w:rsidR="001578ED" w:rsidRPr="001578ED" w:rsidRDefault="001578ED" w:rsidP="001578ED">
            <w:pPr>
              <w:spacing w:line="256" w:lineRule="auto"/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578ED" w:rsidRPr="001578ED" w14:paraId="7CAD13B2" w14:textId="77777777" w:rsidTr="001578ED">
        <w:trPr>
          <w:trHeight w:val="2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84D1E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11.2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26F4" w14:textId="77777777" w:rsidR="001578ED" w:rsidRPr="001578ED" w:rsidRDefault="001578ED" w:rsidP="001578ED">
            <w:pPr>
              <w:spacing w:line="256" w:lineRule="auto"/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3B2D" w14:textId="77777777" w:rsidR="001578ED" w:rsidRPr="001578ED" w:rsidRDefault="001578ED" w:rsidP="001578ED">
            <w:pPr>
              <w:spacing w:line="256" w:lineRule="auto"/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578ED" w:rsidRPr="001578ED" w14:paraId="4D4705CE" w14:textId="77777777" w:rsidTr="001578ED">
        <w:trPr>
          <w:trHeight w:val="2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998AA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2751F" w14:textId="77777777" w:rsidR="001578ED" w:rsidRPr="001578ED" w:rsidRDefault="001578ED" w:rsidP="001578ED">
            <w:pPr>
              <w:spacing w:line="256" w:lineRule="auto"/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E50E" w14:textId="77777777" w:rsidR="001578ED" w:rsidRPr="001578ED" w:rsidRDefault="001578ED" w:rsidP="001578ED">
            <w:pPr>
              <w:spacing w:line="256" w:lineRule="auto"/>
              <w:rPr>
                <w:rFonts w:ascii="Calibri" w:hAnsi="Calibri" w:cs="Arial Unicode MS"/>
                <w:color w:val="50505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8B680C2" w14:textId="77777777" w:rsidR="001578ED" w:rsidRPr="001578ED" w:rsidRDefault="001578ED" w:rsidP="001578ED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4C7672E9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4"/>
        <w:gridCol w:w="4821"/>
      </w:tblGrid>
      <w:tr w:rsidR="001578ED" w:rsidRPr="001578ED" w14:paraId="200521A7" w14:textId="77777777" w:rsidTr="001578ED">
        <w:trPr>
          <w:trHeight w:val="128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2325B7" w14:textId="77777777" w:rsidR="001578ED" w:rsidRPr="001578ED" w:rsidRDefault="001578ED" w:rsidP="001578ED">
            <w:pPr>
              <w:tabs>
                <w:tab w:val="left" w:pos="2354"/>
              </w:tabs>
              <w:spacing w:before="60" w:after="60"/>
              <w:rPr>
                <w:rFonts w:ascii="Arial" w:eastAsia="Arial" w:hAnsi="Arial" w:cs="Arial"/>
                <w:b/>
                <w:bCs/>
                <w:color w:val="000000"/>
                <w:u w:color="000000"/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Curricularer Bezug:</w:t>
            </w:r>
          </w:p>
          <w:p w14:paraId="1A6ACBDA" w14:textId="77777777" w:rsidR="001578ED" w:rsidRPr="001578ED" w:rsidRDefault="001578ED" w:rsidP="001578ED">
            <w:pPr>
              <w:tabs>
                <w:tab w:val="left" w:pos="2354"/>
              </w:tabs>
              <w:spacing w:before="60" w:after="60"/>
              <w:rPr>
                <w:rFonts w:ascii="Arial" w:eastAsia="Arial" w:hAnsi="Arial" w:cs="Arial"/>
                <w:color w:val="000000"/>
                <w:u w:color="000000"/>
              </w:rPr>
            </w:pPr>
            <w:r w:rsidRPr="001578ED">
              <w:rPr>
                <w:rFonts w:ascii="Arial" w:hAnsi="Arial" w:cs="Arial Unicode MS"/>
                <w:color w:val="000000"/>
                <w:u w:color="000000"/>
              </w:rPr>
              <w:t>Ausbildungsjahr: 3</w:t>
            </w:r>
          </w:p>
          <w:p w14:paraId="0E1B331B" w14:textId="77777777" w:rsidR="001578ED" w:rsidRPr="001578ED" w:rsidRDefault="001578ED" w:rsidP="001578ED">
            <w:pPr>
              <w:tabs>
                <w:tab w:val="left" w:pos="2354"/>
              </w:tabs>
              <w:spacing w:before="60" w:after="60"/>
              <w:rPr>
                <w:rFonts w:ascii="Arial" w:eastAsia="Arial" w:hAnsi="Arial" w:cs="Arial"/>
                <w:color w:val="000000"/>
                <w:u w:color="000000"/>
              </w:rPr>
            </w:pPr>
            <w:r w:rsidRPr="001578ED">
              <w:rPr>
                <w:rFonts w:ascii="Arial" w:hAnsi="Arial" w:cs="Arial Unicode MS"/>
                <w:color w:val="000000"/>
                <w:u w:color="000000"/>
              </w:rPr>
              <w:t xml:space="preserve">Lernfeld Nr. 11: </w:t>
            </w:r>
            <w:r w:rsidRPr="001578ED">
              <w:rPr>
                <w:rFonts w:eastAsia="Times New Roman"/>
                <w:color w:val="000000"/>
                <w:sz w:val="24"/>
                <w:szCs w:val="24"/>
                <w:u w:color="000000"/>
              </w:rPr>
              <w:tab/>
            </w:r>
            <w:r w:rsidRPr="001578ED">
              <w:rPr>
                <w:rFonts w:ascii="Arial" w:hAnsi="Arial" w:cs="Arial Unicode MS"/>
                <w:color w:val="000000"/>
                <w:u w:color="000000"/>
              </w:rPr>
              <w:t>Immersive Medienprodukte konzipieren und realisieren (120)</w:t>
            </w:r>
          </w:p>
          <w:p w14:paraId="44843C2B" w14:textId="77777777" w:rsidR="001578ED" w:rsidRPr="001578ED" w:rsidRDefault="001578ED" w:rsidP="001578ED">
            <w:pPr>
              <w:tabs>
                <w:tab w:val="left" w:pos="2354"/>
              </w:tabs>
              <w:spacing w:before="60" w:after="60"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  <w:r w:rsidRPr="001578ED">
              <w:rPr>
                <w:rFonts w:ascii="Arial" w:hAnsi="Arial" w:cs="Arial Unicode MS"/>
                <w:color w:val="000000"/>
                <w:u w:color="000000"/>
              </w:rPr>
              <w:t xml:space="preserve">Lernsituation Nr.11.1: </w:t>
            </w:r>
            <w:r w:rsidRPr="001578ED">
              <w:rPr>
                <w:rFonts w:eastAsia="Times New Roman"/>
                <w:color w:val="000000"/>
                <w:sz w:val="24"/>
                <w:szCs w:val="24"/>
                <w:u w:color="000000"/>
              </w:rPr>
              <w:tab/>
            </w:r>
            <w:r w:rsidRPr="001578ED">
              <w:rPr>
                <w:rFonts w:ascii="Arial" w:hAnsi="Arial" w:cs="Arial Unicode MS"/>
                <w:color w:val="000000"/>
                <w:u w:color="000000"/>
              </w:rPr>
              <w:t>Stadtrundfahrt (120)</w:t>
            </w:r>
          </w:p>
        </w:tc>
      </w:tr>
      <w:tr w:rsidR="001578ED" w:rsidRPr="001578ED" w14:paraId="0E0297FB" w14:textId="77777777" w:rsidTr="001578ED">
        <w:trPr>
          <w:trHeight w:val="144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8C9F2" w14:textId="77777777" w:rsidR="001578ED" w:rsidRPr="001578ED" w:rsidRDefault="001578ED" w:rsidP="001578ED">
            <w:pPr>
              <w:rPr>
                <w:rFonts w:ascii="Arial" w:eastAsia="Arial" w:hAnsi="Arial" w:cs="Arial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Handlungssituation:</w:t>
            </w:r>
          </w:p>
          <w:p w14:paraId="209857A8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sz w:val="22"/>
                <w:szCs w:val="22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Konzipieren und realisieren Sie eine AR- (AR-Core), oder VR-Anwendung für eine Touristeninformation, die dem Nutzer/der Nutzerin virtuelle Stadtrundfahrten anbietet und ihm/ihr Informationen zu Sehenswürdigkeiten und Veranstaltungen in der Stadt anzeigt.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677C8F" w14:textId="77777777" w:rsidR="001578ED" w:rsidRPr="001578ED" w:rsidRDefault="001578ED" w:rsidP="001578ED">
            <w:pPr>
              <w:rPr>
                <w:rFonts w:ascii="Arial" w:eastAsia="Arial" w:hAnsi="Arial" w:cs="Arial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Handlungsergebnis:</w:t>
            </w:r>
          </w:p>
          <w:p w14:paraId="10223A17" w14:textId="77777777" w:rsidR="001578ED" w:rsidRPr="001578ED" w:rsidRDefault="001578ED" w:rsidP="001578ED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virtuelle Stadtrundfahrt (VR)</w:t>
            </w:r>
          </w:p>
          <w:p w14:paraId="0C1B4A6B" w14:textId="3B28ABAE" w:rsidR="001578ED" w:rsidRPr="001578ED" w:rsidRDefault="001578ED" w:rsidP="001578ED">
            <w:pPr>
              <w:numPr>
                <w:ilvl w:val="0"/>
                <w:numId w:val="12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oder</w:t>
            </w:r>
            <w:bookmarkStart w:id="0" w:name="_GoBack"/>
            <w:bookmarkEnd w:id="0"/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AR-Stadtführung</w:t>
            </w:r>
          </w:p>
        </w:tc>
      </w:tr>
      <w:tr w:rsidR="001578ED" w:rsidRPr="001578ED" w14:paraId="0D057999" w14:textId="77777777" w:rsidTr="001578ED">
        <w:trPr>
          <w:trHeight w:val="184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D3900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sz w:val="22"/>
                <w:szCs w:val="22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Berufliche Handlungskompetenz</w:t>
            </w:r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als vollständige Handlung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06D0D" w14:textId="77777777" w:rsidR="001578ED" w:rsidRPr="001578ED" w:rsidRDefault="001578ED" w:rsidP="001578ED">
            <w:pPr>
              <w:rPr>
                <w:rFonts w:ascii="Arial" w:eastAsia="Arial" w:hAnsi="Arial" w:cs="Arial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Konkretisierung der Inhalte:</w:t>
            </w:r>
          </w:p>
          <w:p w14:paraId="3EF43A1B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Anwendungsszenarien</w:t>
            </w:r>
          </w:p>
          <w:p w14:paraId="3A65E1FE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Erstgespräche mit Kunden</w:t>
            </w:r>
          </w:p>
          <w:p w14:paraId="719BB259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Agiles Projektmanagement</w:t>
            </w:r>
          </w:p>
          <w:p w14:paraId="7D1601CE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Digitale Projektmanagementtools </w:t>
            </w:r>
          </w:p>
          <w:p w14:paraId="5050373E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Arbeits- und Gesundheitsschutz</w:t>
            </w:r>
          </w:p>
          <w:p w14:paraId="306425A8" w14:textId="77777777" w:rsidR="001578ED" w:rsidRPr="001578ED" w:rsidRDefault="001578ED" w:rsidP="001578ED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color w:val="000000"/>
                <w:sz w:val="17"/>
                <w:szCs w:val="17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Gesellschaftliche und ethische Anforderungen an XR-Produkte</w:t>
            </w:r>
          </w:p>
        </w:tc>
      </w:tr>
      <w:tr w:rsidR="001578ED" w:rsidRPr="001578ED" w14:paraId="4B53D173" w14:textId="77777777" w:rsidTr="001578ED">
        <w:trPr>
          <w:trHeight w:val="1103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694B6" w14:textId="77777777" w:rsidR="001578ED" w:rsidRPr="001578ED" w:rsidRDefault="001578ED" w:rsidP="001578ED">
            <w:pPr>
              <w:rPr>
                <w:rFonts w:ascii="Calibri" w:hAnsi="Calibri" w:cs="Arial Unicode MS"/>
                <w:color w:val="505050"/>
                <w:sz w:val="22"/>
                <w:szCs w:val="22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578ED">
              <w:rPr>
                <w:rFonts w:ascii="Arial" w:hAnsi="Arial" w:cs="Arial Unicode MS"/>
                <w:b/>
                <w:bCs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Didaktisch-methodische Anregungen (fakultativ): </w:t>
            </w:r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Thematische Aufteilung nach Jahrhunderten, nach historischen Ereignissen, Architekten, Stadtteilen, Museen, Restaurants, </w:t>
            </w:r>
            <w:proofErr w:type="spellStart"/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Cafès</w:t>
            </w:r>
            <w:proofErr w:type="spellEnd"/>
            <w:r w:rsidRPr="001578ED">
              <w:rPr>
                <w:rFonts w:ascii="Arial" w:hAnsi="Arial" w:cs="Arial Unicode MS"/>
                <w:color w:val="000000"/>
                <w:u w:color="50505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möglich - verschiedene Gruppen und verschiedene Komplexitäts-/Schwierigkeitsgrade möglich. Rückgriff auf zuvor erstellte Handlungsprodukte aus z. B. LF 7-10 möglich. </w:t>
            </w:r>
          </w:p>
        </w:tc>
      </w:tr>
    </w:tbl>
    <w:p w14:paraId="6996FF9E" w14:textId="77777777" w:rsidR="001578ED" w:rsidRPr="001578ED" w:rsidRDefault="001578ED" w:rsidP="001578ED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60D93E3E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935B54E" w14:textId="77777777" w:rsidR="001578ED" w:rsidRPr="001578ED" w:rsidRDefault="001578ED" w:rsidP="001578E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6C793093" w14:textId="00495CEF" w:rsidR="001578ED" w:rsidRPr="001578ED" w:rsidRDefault="001578ED" w:rsidP="001578ED">
      <w:pPr>
        <w:spacing w:after="0" w:line="240" w:lineRule="auto"/>
        <w:rPr>
          <w:rFonts w:ascii="Calibri" w:eastAsia="Arial Unicode MS" w:hAnsi="Calibri" w:cs="Arial Unicode MS"/>
          <w:color w:val="50505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578ED">
        <w:rPr>
          <w:rFonts w:ascii="Calibri" w:eastAsia="Arial Unicode MS" w:hAnsi="Calibri" w:cs="Arial Unicode MS"/>
          <w:b/>
          <w:bCs/>
          <w:color w:val="000000"/>
          <w:sz w:val="20"/>
          <w:szCs w:val="20"/>
          <w:u w:color="505050"/>
          <w:lang w:eastAsia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EDF9204" w14:textId="396AEFB3" w:rsidR="00E101B0" w:rsidRPr="005C4A85" w:rsidRDefault="00E101B0" w:rsidP="00E101B0">
      <w:pPr>
        <w:spacing w:after="0" w:line="240" w:lineRule="auto"/>
        <w:rPr>
          <w:sz w:val="8"/>
          <w:szCs w:val="8"/>
        </w:rPr>
      </w:pPr>
    </w:p>
    <w:sectPr w:rsidR="00E101B0" w:rsidRPr="005C4A85" w:rsidSect="001578ED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C652E" w14:textId="77777777" w:rsidR="00682A5A" w:rsidRDefault="00682A5A" w:rsidP="006870C3">
      <w:pPr>
        <w:spacing w:after="0" w:line="240" w:lineRule="auto"/>
      </w:pPr>
      <w:r>
        <w:separator/>
      </w:r>
    </w:p>
  </w:endnote>
  <w:endnote w:type="continuationSeparator" w:id="0">
    <w:p w14:paraId="69991D7C" w14:textId="77777777" w:rsidR="00682A5A" w:rsidRDefault="00682A5A" w:rsidP="006870C3">
      <w:pPr>
        <w:spacing w:after="0" w:line="240" w:lineRule="auto"/>
      </w:pPr>
      <w:r>
        <w:continuationSeparator/>
      </w:r>
    </w:p>
  </w:endnote>
  <w:endnote w:type="continuationNotice" w:id="1">
    <w:p w14:paraId="3C59CE68" w14:textId="77777777" w:rsidR="00F71E3F" w:rsidRDefault="00F71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4B81" w14:textId="77777777" w:rsidR="00682A5A" w:rsidRDefault="00682A5A" w:rsidP="006870C3">
      <w:pPr>
        <w:spacing w:after="0" w:line="240" w:lineRule="auto"/>
      </w:pPr>
      <w:r>
        <w:separator/>
      </w:r>
    </w:p>
  </w:footnote>
  <w:footnote w:type="continuationSeparator" w:id="0">
    <w:p w14:paraId="35D8D730" w14:textId="77777777" w:rsidR="00682A5A" w:rsidRDefault="00682A5A" w:rsidP="006870C3">
      <w:pPr>
        <w:spacing w:after="0" w:line="240" w:lineRule="auto"/>
      </w:pPr>
      <w:r>
        <w:continuationSeparator/>
      </w:r>
    </w:p>
  </w:footnote>
  <w:footnote w:type="continuationNotice" w:id="1">
    <w:p w14:paraId="3056B67A" w14:textId="77777777" w:rsidR="00F71E3F" w:rsidRDefault="00F71E3F">
      <w:pPr>
        <w:spacing w:after="0" w:line="240" w:lineRule="auto"/>
      </w:pPr>
    </w:p>
  </w:footnote>
  <w:footnote w:id="2">
    <w:p w14:paraId="35AA5EB1" w14:textId="77777777" w:rsidR="004F00E4" w:rsidRPr="00A7340D" w:rsidRDefault="004F00E4" w:rsidP="004F00E4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Phasen der vollständigen Handlung</w:t>
      </w:r>
    </w:p>
  </w:footnote>
  <w:footnote w:id="3">
    <w:p w14:paraId="63FF7A00" w14:textId="77777777" w:rsidR="00C722D1" w:rsidRPr="00A7340D" w:rsidRDefault="00C722D1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4">
    <w:p w14:paraId="5AF839B3" w14:textId="77777777" w:rsidR="00C722D1" w:rsidRDefault="00C722D1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iCBHiwg2MfhZh" int2:id="QAuCTfuk">
      <int2:state int2:value="Rejected" int2:type="AugLoop_Text_Critique"/>
    </int2:textHash>
    <int2:textHash int2:hashCode="av+/KA1je4V5t2" int2:id="WavGt0wG">
      <int2:state int2:value="Rejected" int2:type="AugLoop_Text_Critique"/>
    </int2:textHash>
    <int2:textHash int2:hashCode="NvoAW4M80Qehek" int2:id="yVAk7d1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0D8"/>
    <w:multiLevelType w:val="hybridMultilevel"/>
    <w:tmpl w:val="C532AE90"/>
    <w:lvl w:ilvl="0" w:tplc="416C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8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27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A7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A5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01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09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ED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AEDE"/>
    <w:multiLevelType w:val="hybridMultilevel"/>
    <w:tmpl w:val="B5FE54D0"/>
    <w:lvl w:ilvl="0" w:tplc="3A6A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C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C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06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44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26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5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0F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C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46D9"/>
    <w:multiLevelType w:val="hybridMultilevel"/>
    <w:tmpl w:val="D1BA8922"/>
    <w:lvl w:ilvl="0" w:tplc="6ED41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03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0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AC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E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08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B6D"/>
    <w:multiLevelType w:val="hybridMultilevel"/>
    <w:tmpl w:val="0E4A98A4"/>
    <w:lvl w:ilvl="0" w:tplc="3A9C04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D010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643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A4B36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F21F9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58F72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F2FB3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E2F5E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CEDB6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078B65"/>
    <w:multiLevelType w:val="hybridMultilevel"/>
    <w:tmpl w:val="C040D122"/>
    <w:lvl w:ilvl="0" w:tplc="A532F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0A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7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0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62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28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7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64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4062"/>
    <w:multiLevelType w:val="hybridMultilevel"/>
    <w:tmpl w:val="6E24B9F4"/>
    <w:lvl w:ilvl="0" w:tplc="675CAB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AAF41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4CFC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64F94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801CD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ECB07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40B71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E9A8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5AD33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8EF685F"/>
    <w:multiLevelType w:val="hybridMultilevel"/>
    <w:tmpl w:val="27CADA68"/>
    <w:lvl w:ilvl="0" w:tplc="5216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26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4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03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C4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86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2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81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BA39"/>
    <w:multiLevelType w:val="hybridMultilevel"/>
    <w:tmpl w:val="90300D1C"/>
    <w:lvl w:ilvl="0" w:tplc="2FFA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A4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C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E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2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CB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A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6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146B8"/>
    <w:rsid w:val="00032C68"/>
    <w:rsid w:val="00050BB1"/>
    <w:rsid w:val="00085EFD"/>
    <w:rsid w:val="000A456D"/>
    <w:rsid w:val="000F026C"/>
    <w:rsid w:val="00110C3C"/>
    <w:rsid w:val="001477B5"/>
    <w:rsid w:val="001578ED"/>
    <w:rsid w:val="00177D94"/>
    <w:rsid w:val="00202437"/>
    <w:rsid w:val="002207D3"/>
    <w:rsid w:val="00236215"/>
    <w:rsid w:val="00295EA8"/>
    <w:rsid w:val="002A5306"/>
    <w:rsid w:val="002C1421"/>
    <w:rsid w:val="002F1D30"/>
    <w:rsid w:val="00302EAB"/>
    <w:rsid w:val="00324FA4"/>
    <w:rsid w:val="00327B4E"/>
    <w:rsid w:val="003311D0"/>
    <w:rsid w:val="00332868"/>
    <w:rsid w:val="0034085C"/>
    <w:rsid w:val="00382648"/>
    <w:rsid w:val="00392AF9"/>
    <w:rsid w:val="003E728F"/>
    <w:rsid w:val="00410BE9"/>
    <w:rsid w:val="0043200C"/>
    <w:rsid w:val="00432A98"/>
    <w:rsid w:val="00435357"/>
    <w:rsid w:val="00440367"/>
    <w:rsid w:val="00440574"/>
    <w:rsid w:val="00492BBB"/>
    <w:rsid w:val="00497706"/>
    <w:rsid w:val="004F00E4"/>
    <w:rsid w:val="005621A1"/>
    <w:rsid w:val="00567C37"/>
    <w:rsid w:val="005836E1"/>
    <w:rsid w:val="00585686"/>
    <w:rsid w:val="00587F49"/>
    <w:rsid w:val="0059289D"/>
    <w:rsid w:val="005C4A85"/>
    <w:rsid w:val="005C4E99"/>
    <w:rsid w:val="0062251A"/>
    <w:rsid w:val="006674E2"/>
    <w:rsid w:val="00670E43"/>
    <w:rsid w:val="00682A5A"/>
    <w:rsid w:val="006870C3"/>
    <w:rsid w:val="006C7499"/>
    <w:rsid w:val="006D7F43"/>
    <w:rsid w:val="006F329D"/>
    <w:rsid w:val="0076696D"/>
    <w:rsid w:val="00774D87"/>
    <w:rsid w:val="00795445"/>
    <w:rsid w:val="007C71E9"/>
    <w:rsid w:val="007D5E9F"/>
    <w:rsid w:val="0082727A"/>
    <w:rsid w:val="00856CB0"/>
    <w:rsid w:val="008926F7"/>
    <w:rsid w:val="008A2A44"/>
    <w:rsid w:val="008A5FBE"/>
    <w:rsid w:val="008E2C37"/>
    <w:rsid w:val="008F0FFE"/>
    <w:rsid w:val="00956AEA"/>
    <w:rsid w:val="00980679"/>
    <w:rsid w:val="0099126A"/>
    <w:rsid w:val="009935DF"/>
    <w:rsid w:val="00994918"/>
    <w:rsid w:val="00994A60"/>
    <w:rsid w:val="009A6771"/>
    <w:rsid w:val="00A066CA"/>
    <w:rsid w:val="00A31A81"/>
    <w:rsid w:val="00A32D7B"/>
    <w:rsid w:val="00A7340D"/>
    <w:rsid w:val="00AB613B"/>
    <w:rsid w:val="00AC272D"/>
    <w:rsid w:val="00AC51A2"/>
    <w:rsid w:val="00AF7A6A"/>
    <w:rsid w:val="00B002DD"/>
    <w:rsid w:val="00B25517"/>
    <w:rsid w:val="00B277EB"/>
    <w:rsid w:val="00B36A65"/>
    <w:rsid w:val="00B6082D"/>
    <w:rsid w:val="00B61D07"/>
    <w:rsid w:val="00BB07A8"/>
    <w:rsid w:val="00BB2833"/>
    <w:rsid w:val="00BC0697"/>
    <w:rsid w:val="00BF50E9"/>
    <w:rsid w:val="00C313C3"/>
    <w:rsid w:val="00C722D1"/>
    <w:rsid w:val="00C77D5A"/>
    <w:rsid w:val="00CA1099"/>
    <w:rsid w:val="00CB7B05"/>
    <w:rsid w:val="00D03F2C"/>
    <w:rsid w:val="00D1406B"/>
    <w:rsid w:val="00D45C4E"/>
    <w:rsid w:val="00D63D52"/>
    <w:rsid w:val="00D83396"/>
    <w:rsid w:val="00D900C6"/>
    <w:rsid w:val="00D93207"/>
    <w:rsid w:val="00DB0B42"/>
    <w:rsid w:val="00DC1E45"/>
    <w:rsid w:val="00DC3801"/>
    <w:rsid w:val="00DD011F"/>
    <w:rsid w:val="00DE46AF"/>
    <w:rsid w:val="00E101B0"/>
    <w:rsid w:val="00E14301"/>
    <w:rsid w:val="00E46D24"/>
    <w:rsid w:val="00E67AB2"/>
    <w:rsid w:val="00E869EF"/>
    <w:rsid w:val="00EA6172"/>
    <w:rsid w:val="00EF049B"/>
    <w:rsid w:val="00F1508F"/>
    <w:rsid w:val="00F40216"/>
    <w:rsid w:val="00F53D6C"/>
    <w:rsid w:val="00F64C6B"/>
    <w:rsid w:val="00F65B74"/>
    <w:rsid w:val="00F71E3F"/>
    <w:rsid w:val="00F73F8E"/>
    <w:rsid w:val="00FB102F"/>
    <w:rsid w:val="00FC0FB4"/>
    <w:rsid w:val="00FE3FA7"/>
    <w:rsid w:val="00FF10ED"/>
    <w:rsid w:val="029219BA"/>
    <w:rsid w:val="05D3A040"/>
    <w:rsid w:val="149189D2"/>
    <w:rsid w:val="2167BAAD"/>
    <w:rsid w:val="27370E1F"/>
    <w:rsid w:val="3FEDE775"/>
    <w:rsid w:val="41DC8F9D"/>
    <w:rsid w:val="4E3976F4"/>
    <w:rsid w:val="5375F3DE"/>
    <w:rsid w:val="66DB7F06"/>
    <w:rsid w:val="6E63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0477"/>
  <w15:docId w15:val="{4146F294-2957-407E-9BBC-88151D87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E4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7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1E3F"/>
  </w:style>
  <w:style w:type="paragraph" w:styleId="Fuzeile">
    <w:name w:val="footer"/>
    <w:basedOn w:val="Standard"/>
    <w:link w:val="FuzeileZchn"/>
    <w:uiPriority w:val="99"/>
    <w:semiHidden/>
    <w:unhideWhenUsed/>
    <w:rsid w:val="00F7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71E3F"/>
  </w:style>
  <w:style w:type="table" w:customStyle="1" w:styleId="TableNormal">
    <w:name w:val="Table Normal"/>
    <w:rsid w:val="001578E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8B90-FA54-4D18-9A20-950E9117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4521</Characters>
  <Application>Microsoft Office Word</Application>
  <DocSecurity>0</DocSecurity>
  <Lines>37</Lines>
  <Paragraphs>10</Paragraphs>
  <ScaleCrop>false</ScaleCrop>
  <Company>SBI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Maria.Cleef@qua-lis.nrw.de</dc:creator>
  <cp:keywords/>
  <cp:lastModifiedBy>Kossowski, André</cp:lastModifiedBy>
  <cp:revision>34</cp:revision>
  <cp:lastPrinted>2019-11-14T20:32:00Z</cp:lastPrinted>
  <dcterms:created xsi:type="dcterms:W3CDTF">2023-02-28T00:15:00Z</dcterms:created>
  <dcterms:modified xsi:type="dcterms:W3CDTF">2023-10-13T09:52:00Z</dcterms:modified>
</cp:coreProperties>
</file>