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:rsidR="009E534B" w:rsidRDefault="009E534B">
      <w:pPr>
        <w:rPr>
          <w:sz w:val="28"/>
          <w:szCs w:val="28"/>
        </w:rPr>
      </w:pPr>
    </w:p>
    <w:p w:rsidR="009E534B" w:rsidRPr="008F0F06" w:rsidRDefault="00BA15E1" w:rsidP="00BA15E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E534B" w:rsidRPr="009E534B">
        <w:rPr>
          <w:b/>
          <w:sz w:val="28"/>
          <w:szCs w:val="28"/>
        </w:rPr>
        <w:t>Anordnung der Lernsituationen im Lernfeld</w:t>
      </w:r>
    </w:p>
    <w:tbl>
      <w:tblPr>
        <w:tblW w:w="146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6480"/>
        <w:gridCol w:w="1589"/>
        <w:gridCol w:w="5670"/>
      </w:tblGrid>
      <w:tr w:rsidR="008F0F06" w:rsidRPr="006F3731" w:rsidTr="00630189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122549" w:rsidRDefault="000F0804" w:rsidP="00ED1C07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</w:t>
            </w:r>
            <w:r w:rsidR="00BA27C7">
              <w:rPr>
                <w:b/>
                <w:sz w:val="24"/>
              </w:rPr>
              <w:t xml:space="preserve"> Nr. </w:t>
            </w:r>
            <w:r w:rsidR="00ED1C07">
              <w:rPr>
                <w:b/>
                <w:sz w:val="24"/>
              </w:rPr>
              <w:t>8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ED1C07">
              <w:rPr>
                <w:b/>
                <w:sz w:val="24"/>
              </w:rPr>
              <w:t>Stoffe vor-, aufbereiten und lagern</w:t>
            </w:r>
            <w:r w:rsidR="0060243E">
              <w:rPr>
                <w:b/>
                <w:sz w:val="24"/>
              </w:rPr>
              <w:t xml:space="preserve"> </w:t>
            </w:r>
            <w:r w:rsidR="008F0F06">
              <w:rPr>
                <w:b/>
                <w:sz w:val="24"/>
              </w:rPr>
              <w:t>(</w:t>
            </w:r>
            <w:r w:rsidR="00ED1C07">
              <w:rPr>
                <w:b/>
                <w:sz w:val="24"/>
              </w:rPr>
              <w:t>4</w:t>
            </w:r>
            <w:r w:rsidR="008F0F06" w:rsidRPr="00223166">
              <w:rPr>
                <w:b/>
                <w:sz w:val="24"/>
              </w:rPr>
              <w:t>0 UStd.)</w:t>
            </w:r>
            <w:r>
              <w:rPr>
                <w:b/>
                <w:sz w:val="24"/>
              </w:rPr>
              <w:tab/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:rsidTr="0063018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0F0804">
            <w:pPr>
              <w:spacing w:before="60"/>
              <w:jc w:val="center"/>
              <w:rPr>
                <w:b/>
              </w:rPr>
            </w:pPr>
            <w:r w:rsidRPr="006F3731">
              <w:rPr>
                <w:b/>
              </w:rPr>
              <w:t>Zeitrichtwert</w:t>
            </w:r>
            <w:r w:rsidR="000F0804">
              <w:rPr>
                <w:b/>
              </w:rPr>
              <w:t xml:space="preserve"> (UStd.)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:rsidTr="0063018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ED1C07" w:rsidP="008F0F06">
            <w:pPr>
              <w:spacing w:before="60"/>
            </w:pPr>
            <w:r>
              <w:t>8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CA2B38" w:rsidP="008F0F06">
            <w:pPr>
              <w:spacing w:before="60"/>
            </w:pPr>
            <w:r>
              <w:t>Prüfen</w:t>
            </w:r>
            <w:r w:rsidR="006C6447">
              <w:t xml:space="preserve"> von Vormaterial (z.</w:t>
            </w:r>
            <w:r w:rsidR="00BA15E1">
              <w:t xml:space="preserve"> </w:t>
            </w:r>
            <w:r w:rsidR="006C6447">
              <w:t xml:space="preserve">B. Erze, Zuschlagstoffe oder Halbzeuge wie Brammen)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CA479E" w:rsidP="008F0F06">
            <w:pPr>
              <w:spacing w:before="60"/>
            </w:pPr>
            <w: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F0F06" w:rsidRPr="006F3731" w:rsidRDefault="007F3A63" w:rsidP="00BA15E1">
            <w:pPr>
              <w:pStyle w:val="Tabellentext"/>
            </w:pPr>
            <w:r>
              <w:t xml:space="preserve">Fremdsprachliche Kommunikation/Englisch: </w:t>
            </w:r>
            <w:r w:rsidR="00C813C7">
              <w:t>Lesen von Etiketten, Frachtpapieren</w:t>
            </w:r>
            <w:r w:rsidR="00C1192D">
              <w:t xml:space="preserve"> etc.</w:t>
            </w:r>
            <w:r w:rsidR="00C813C7">
              <w:t xml:space="preserve"> in englischer Sprache </w:t>
            </w:r>
          </w:p>
        </w:tc>
      </w:tr>
      <w:tr w:rsidR="008F0F06" w:rsidRPr="006F3731" w:rsidTr="0063018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ED1C07" w:rsidP="008F0F06">
            <w:pPr>
              <w:spacing w:before="60"/>
            </w:pPr>
            <w:r>
              <w:t>8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755D02" w:rsidP="008F0F06">
            <w:pPr>
              <w:spacing w:before="60"/>
            </w:pPr>
            <w:r>
              <w:t>Anschlagen von Lasten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755D02" w:rsidP="008F0F06">
            <w:pPr>
              <w:spacing w:before="60"/>
            </w:pPr>
            <w: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074720" w:rsidRPr="006F3731" w:rsidTr="0063018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20" w:rsidRDefault="00ED1C07" w:rsidP="001D753B">
            <w:pPr>
              <w:spacing w:before="60"/>
            </w:pPr>
            <w:r>
              <w:t>8</w:t>
            </w:r>
            <w:r w:rsidR="00074720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20" w:rsidRPr="006F3731" w:rsidRDefault="00074720" w:rsidP="001D753B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20" w:rsidRPr="006F3731" w:rsidRDefault="00074720" w:rsidP="001D753B">
            <w:pPr>
              <w:spacing w:before="6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074720" w:rsidRPr="006F3731" w:rsidRDefault="00074720" w:rsidP="001D753B">
            <w:pPr>
              <w:spacing w:before="60"/>
              <w:rPr>
                <w:b/>
              </w:rPr>
            </w:pPr>
          </w:p>
        </w:tc>
      </w:tr>
      <w:tr w:rsidR="008F0F06" w:rsidRPr="006F3731" w:rsidTr="0063018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Default="008F0F06" w:rsidP="008F0F06">
            <w:pPr>
              <w:spacing w:before="60"/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:rsidR="00C1192D" w:rsidRDefault="00C1192D" w:rsidP="00C1192D">
      <w:pPr>
        <w:spacing w:before="120" w:after="120"/>
        <w:ind w:left="539"/>
      </w:pPr>
    </w:p>
    <w:p w:rsidR="00A71FF2" w:rsidRDefault="00A71FF2">
      <w:r>
        <w:br w:type="page"/>
      </w:r>
    </w:p>
    <w:p w:rsidR="009E534B" w:rsidRDefault="00BA15E1" w:rsidP="00BA15E1">
      <w:pPr>
        <w:spacing w:before="120" w:after="120"/>
      </w:pPr>
      <w:r>
        <w:rPr>
          <w:b/>
          <w:bCs/>
          <w:sz w:val="28"/>
          <w:szCs w:val="28"/>
        </w:rPr>
        <w:lastRenderedPageBreak/>
        <w:t xml:space="preserve">2. </w:t>
      </w:r>
      <w:r w:rsidR="009E534B" w:rsidRPr="00BA15E1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F42B6E" w:rsidRDefault="000312F7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2. </w:t>
            </w:r>
            <w:r w:rsidR="008F0F06" w:rsidRPr="00F42B6E">
              <w:rPr>
                <w:b/>
              </w:rPr>
              <w:t>Ausbildungs</w:t>
            </w:r>
            <w:r w:rsidR="000F0804">
              <w:rPr>
                <w:b/>
              </w:rPr>
              <w:t>jahr</w:t>
            </w:r>
          </w:p>
          <w:p w:rsidR="008F0F06" w:rsidRPr="000312F7" w:rsidRDefault="008F0F06" w:rsidP="00F42B6E">
            <w:pPr>
              <w:pStyle w:val="Tabellentext"/>
              <w:tabs>
                <w:tab w:val="left" w:pos="2354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="00ED1C07" w:rsidRPr="000312F7">
              <w:t>Aufbereitung und Bearbeitung von Produkten</w:t>
            </w:r>
          </w:p>
          <w:p w:rsidR="0088108F" w:rsidRDefault="008F0F06" w:rsidP="00074720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 xml:space="preserve">Lernfeld </w:t>
            </w:r>
            <w:r w:rsidR="00ED1C07">
              <w:rPr>
                <w:b/>
              </w:rPr>
              <w:t>8</w:t>
            </w:r>
            <w:r w:rsidRPr="000333BB">
              <w:tab/>
            </w:r>
            <w:r w:rsidR="000312F7" w:rsidRPr="000312F7">
              <w:t xml:space="preserve">(40 UStd.) </w:t>
            </w:r>
            <w:r w:rsidR="00ED1C07" w:rsidRPr="000312F7">
              <w:t>Stoffe vor-, aufbereiten und lagern</w:t>
            </w:r>
            <w:r w:rsidR="00ED1C07">
              <w:rPr>
                <w:b/>
              </w:rPr>
              <w:t xml:space="preserve"> </w:t>
            </w:r>
          </w:p>
          <w:p w:rsidR="008F0F06" w:rsidRPr="007D06CC" w:rsidRDefault="008F0F06" w:rsidP="000312F7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A71FF2">
              <w:rPr>
                <w:b/>
              </w:rPr>
              <w:t>8.1</w:t>
            </w:r>
            <w:r w:rsidRPr="000333BB">
              <w:tab/>
            </w:r>
            <w:r w:rsidR="000312F7" w:rsidRPr="000312F7">
              <w:t>(10 UStd.)</w:t>
            </w:r>
            <w:r w:rsidR="000312F7">
              <w:t xml:space="preserve"> </w:t>
            </w:r>
            <w:r w:rsidR="003E2026">
              <w:t>Waren annehmen und für die Weiterverarbeitung freigeben</w:t>
            </w:r>
            <w:r w:rsidR="00A71FF2">
              <w:rPr>
                <w:b/>
              </w:rPr>
              <w:t xml:space="preserve"> </w:t>
            </w:r>
          </w:p>
        </w:tc>
      </w:tr>
      <w:tr w:rsidR="008F0F06" w:rsidRPr="00F42B6E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8F0F06" w:rsidRPr="007D06CC" w:rsidRDefault="006C6447" w:rsidP="00F42B6E">
            <w:pPr>
              <w:pStyle w:val="Tabellentext"/>
              <w:spacing w:before="0"/>
            </w:pPr>
            <w:r>
              <w:t>Aufgrund fehlender technischer Dokumentation wurde Vormaterial für die Weiterverarbeitung gesperrt</w:t>
            </w:r>
            <w:r w:rsidR="00C813C7">
              <w:t xml:space="preserve">. Um das Vormaterial dem Prozess zuzuführen ist es notwendig, die relevanten Kennwerte zu ermitteln. </w:t>
            </w:r>
          </w:p>
        </w:tc>
        <w:tc>
          <w:tcPr>
            <w:tcW w:w="7316" w:type="dxa"/>
            <w:shd w:val="clear" w:color="auto" w:fill="auto"/>
          </w:tcPr>
          <w:p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:rsidR="008F0F06" w:rsidRDefault="00BD6AE4" w:rsidP="000312F7">
            <w:pPr>
              <w:pStyle w:val="Tabellenspiegelstrich"/>
            </w:pPr>
            <w:r>
              <w:t>Prüfprotokoll</w:t>
            </w:r>
          </w:p>
          <w:p w:rsidR="00630189" w:rsidRDefault="00630189" w:rsidP="00630189"/>
          <w:p w:rsidR="008F0F06" w:rsidRDefault="008F0F06" w:rsidP="000312F7">
            <w:pPr>
              <w:pStyle w:val="Tabellenberschrift"/>
              <w:spacing w:before="80"/>
            </w:pPr>
            <w:r>
              <w:t>ggf. Hinweise zur Lernerfolgsüberprüfung und Leistungsbewertung</w:t>
            </w:r>
          </w:p>
          <w:p w:rsidR="000C616F" w:rsidRPr="000312F7" w:rsidRDefault="000C616F" w:rsidP="000312F7">
            <w:pPr>
              <w:pStyle w:val="Tabellenspiegelstrich"/>
            </w:pPr>
            <w:r w:rsidRPr="000312F7">
              <w:t>Erstellung des Prüfprotokolls</w:t>
            </w:r>
          </w:p>
        </w:tc>
      </w:tr>
      <w:tr w:rsidR="008F0F06" w:rsidRPr="00F42B6E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C813C7" w:rsidRDefault="00C813C7" w:rsidP="00C813C7">
            <w:pPr>
              <w:pStyle w:val="Tabellenspiegelstrich"/>
              <w:numPr>
                <w:ilvl w:val="0"/>
                <w:numId w:val="0"/>
              </w:numPr>
            </w:pPr>
            <w:r>
              <w:t xml:space="preserve">Die </w:t>
            </w:r>
            <w:r w:rsidR="007F3A63">
              <w:t>Schülerinnen und Schüler</w:t>
            </w:r>
          </w:p>
          <w:p w:rsidR="008F0F06" w:rsidRPr="000312F7" w:rsidRDefault="00AE6B01" w:rsidP="000312F7">
            <w:pPr>
              <w:pStyle w:val="Tabellenspiegelstrich"/>
            </w:pPr>
            <w:r>
              <w:t>f</w:t>
            </w:r>
            <w:r w:rsidR="008644F5">
              <w:t>ormulieren</w:t>
            </w:r>
            <w:r w:rsidR="00CA2B38" w:rsidRPr="000312F7">
              <w:t xml:space="preserve"> und bewerten</w:t>
            </w:r>
            <w:r w:rsidR="008644F5" w:rsidRPr="000312F7">
              <w:t xml:space="preserve"> </w:t>
            </w:r>
            <w:r w:rsidR="00CA2B38" w:rsidRPr="000312F7">
              <w:t>die</w:t>
            </w:r>
            <w:r w:rsidR="008644F5" w:rsidRPr="000312F7">
              <w:t xml:space="preserve"> Eigenschaften des Vormaterials</w:t>
            </w:r>
          </w:p>
          <w:p w:rsidR="008644F5" w:rsidRPr="000312F7" w:rsidRDefault="00AE6B01" w:rsidP="000312F7">
            <w:pPr>
              <w:pStyle w:val="Tabellenspiegelstrich"/>
            </w:pPr>
            <w:r w:rsidRPr="000312F7">
              <w:t>a</w:t>
            </w:r>
            <w:r w:rsidR="008644F5" w:rsidRPr="000312F7">
              <w:t xml:space="preserve">nalysieren Material-/Stoff- und Informationsfluss </w:t>
            </w:r>
            <w:r w:rsidR="00CA2B38" w:rsidRPr="000312F7">
              <w:t>im Herstellungsprozess</w:t>
            </w:r>
          </w:p>
          <w:p w:rsidR="008644F5" w:rsidRPr="007D06CC" w:rsidRDefault="00AE6B01" w:rsidP="000312F7">
            <w:pPr>
              <w:pStyle w:val="Tabellenspiegelstrich"/>
            </w:pPr>
            <w:r w:rsidRPr="000312F7">
              <w:t>f</w:t>
            </w:r>
            <w:r w:rsidR="008644F5" w:rsidRPr="000312F7">
              <w:t xml:space="preserve">ühren </w:t>
            </w:r>
            <w:r w:rsidR="00CA2B38" w:rsidRPr="000312F7">
              <w:t xml:space="preserve">Werkstoffanalysen durch und bewerten </w:t>
            </w:r>
            <w:r w:rsidR="004C462E" w:rsidRPr="000312F7">
              <w:t>die Vormaterialien hinsichtlich</w:t>
            </w:r>
            <w:r w:rsidR="004C462E">
              <w:t xml:space="preserve"> der</w:t>
            </w:r>
            <w:r w:rsidR="00CA2B38">
              <w:t xml:space="preserve"> Weiterverarbeitung</w:t>
            </w:r>
          </w:p>
        </w:tc>
        <w:tc>
          <w:tcPr>
            <w:tcW w:w="7316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8F0F06" w:rsidRPr="000312F7" w:rsidRDefault="004C462E" w:rsidP="000312F7">
            <w:pPr>
              <w:pStyle w:val="Tabellenspiegelstrich"/>
            </w:pPr>
            <w:r>
              <w:t>Arten der Vorm</w:t>
            </w:r>
            <w:r w:rsidRPr="000312F7">
              <w:t>aterialien (Metallurgie: Schüttgut, Umformung: Halbzeuge)</w:t>
            </w:r>
          </w:p>
          <w:p w:rsidR="004C462E" w:rsidRPr="000312F7" w:rsidRDefault="00BD6AE4" w:rsidP="000312F7">
            <w:pPr>
              <w:pStyle w:val="Tabellenspiegelstrich"/>
            </w:pPr>
            <w:r w:rsidRPr="000312F7">
              <w:t>Anwendung von Verfahre</w:t>
            </w:r>
            <w:r w:rsidR="000312F7">
              <w:t>n zur Ermittlung von Kennwerten</w:t>
            </w:r>
            <w:r w:rsidR="000312F7">
              <w:br/>
            </w:r>
            <w:r w:rsidRPr="000312F7">
              <w:t>(z.</w:t>
            </w:r>
            <w:r w:rsidR="00837296" w:rsidRPr="000312F7">
              <w:t xml:space="preserve"> </w:t>
            </w:r>
            <w:r w:rsidRPr="000312F7">
              <w:t>B. chemische Zusammensetzung durch Spektralanalyse, Werkstoffkennwerte durch Zugversuch)</w:t>
            </w:r>
          </w:p>
          <w:p w:rsidR="0015374D" w:rsidRPr="007D06CC" w:rsidRDefault="0015374D" w:rsidP="000312F7">
            <w:pPr>
              <w:pStyle w:val="Tabellenspiegelstrich"/>
            </w:pPr>
            <w:r w:rsidRPr="000312F7">
              <w:t>Regeln im Umgang mit Vormaterial unter Berücksichtigung von sicherheits- und</w:t>
            </w:r>
            <w:r>
              <w:t xml:space="preserve"> umwelttechnischen Aspekten</w:t>
            </w:r>
          </w:p>
        </w:tc>
      </w:tr>
      <w:tr w:rsidR="008F0F06" w:rsidRPr="00F42B6E" w:rsidTr="00F42B6E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8644F5" w:rsidRPr="007D06CC" w:rsidRDefault="008644F5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8644F5">
              <w:rPr>
                <w:rFonts w:eastAsia="MS Mincho" w:cs="Arial"/>
                <w:b w:val="0"/>
              </w:rPr>
              <w:t>Plan</w:t>
            </w:r>
            <w:r w:rsidR="00A71FF2">
              <w:rPr>
                <w:rFonts w:eastAsia="MS Mincho" w:cs="Arial"/>
                <w:b w:val="0"/>
              </w:rPr>
              <w:t>ung</w:t>
            </w:r>
            <w:r w:rsidRPr="008644F5">
              <w:rPr>
                <w:rFonts w:eastAsia="MS Mincho" w:cs="Arial"/>
                <w:b w:val="0"/>
              </w:rPr>
              <w:t xml:space="preserve"> und </w:t>
            </w:r>
            <w:r w:rsidR="00A71FF2">
              <w:rPr>
                <w:rFonts w:eastAsia="MS Mincho" w:cs="Arial"/>
                <w:b w:val="0"/>
              </w:rPr>
              <w:t>D</w:t>
            </w:r>
            <w:r w:rsidRPr="008644F5">
              <w:rPr>
                <w:rFonts w:eastAsia="MS Mincho" w:cs="Arial"/>
                <w:b w:val="0"/>
              </w:rPr>
              <w:t>okument</w:t>
            </w:r>
            <w:r w:rsidR="00A71FF2">
              <w:rPr>
                <w:rFonts w:eastAsia="MS Mincho" w:cs="Arial"/>
                <w:b w:val="0"/>
              </w:rPr>
              <w:t>ation</w:t>
            </w:r>
            <w:r w:rsidRPr="008644F5">
              <w:rPr>
                <w:rFonts w:eastAsia="MS Mincho" w:cs="Arial"/>
                <w:b w:val="0"/>
              </w:rPr>
              <w:t xml:space="preserve"> eine</w:t>
            </w:r>
            <w:r w:rsidR="00A71FF2">
              <w:rPr>
                <w:rFonts w:eastAsia="MS Mincho" w:cs="Arial"/>
                <w:b w:val="0"/>
              </w:rPr>
              <w:t>r</w:t>
            </w:r>
            <w:r w:rsidRPr="008644F5">
              <w:rPr>
                <w:rFonts w:eastAsia="MS Mincho" w:cs="Arial"/>
                <w:b w:val="0"/>
              </w:rPr>
              <w:t xml:space="preserve"> fachgerechte</w:t>
            </w:r>
            <w:r w:rsidR="00A71FF2">
              <w:rPr>
                <w:rFonts w:eastAsia="MS Mincho" w:cs="Arial"/>
                <w:b w:val="0"/>
              </w:rPr>
              <w:t>n</w:t>
            </w:r>
            <w:r w:rsidRPr="008644F5">
              <w:rPr>
                <w:rFonts w:eastAsia="MS Mincho" w:cs="Arial"/>
                <w:b w:val="0"/>
              </w:rPr>
              <w:t xml:space="preserve"> Wareneingangsprüfung</w:t>
            </w:r>
            <w:r w:rsidR="0015374D">
              <w:rPr>
                <w:rFonts w:eastAsia="MS Mincho" w:cs="Arial"/>
                <w:b w:val="0"/>
              </w:rPr>
              <w:t xml:space="preserve"> mit Hilfe von anlagenspezifischen Betriebs- und Arbeitsanweisungen.</w:t>
            </w:r>
          </w:p>
        </w:tc>
      </w:tr>
      <w:tr w:rsidR="008F0F06" w:rsidRPr="00F42B6E" w:rsidTr="00F42B6E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15374D" w:rsidRPr="0015374D" w:rsidRDefault="0015374D" w:rsidP="00CE3521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 xml:space="preserve">Fachbuch, Tabellenbuch, Datenblätter </w:t>
            </w:r>
          </w:p>
        </w:tc>
      </w:tr>
      <w:tr w:rsidR="008F0F06" w:rsidRPr="00F42B6E" w:rsidTr="00F42B6E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8F0F06" w:rsidRPr="00C3497F" w:rsidRDefault="008F0F06" w:rsidP="00F42B6E">
            <w:pPr>
              <w:pStyle w:val="Tabellentext"/>
              <w:spacing w:before="0"/>
            </w:pPr>
            <w:r w:rsidRPr="00F42B6E">
              <w:rPr>
                <w:i/>
              </w:rPr>
              <w:t>z. B. Verantwortlichkeiten, Fachraumbedarf, Einbindung von Experten/Exkursionen, Lernortkooperation</w:t>
            </w:r>
          </w:p>
        </w:tc>
      </w:tr>
    </w:tbl>
    <w:p w:rsidR="00755D02" w:rsidRPr="00A71FF2" w:rsidRDefault="00755D02">
      <w:pPr>
        <w:rPr>
          <w:sz w:val="28"/>
          <w:szCs w:val="28"/>
        </w:rPr>
      </w:pPr>
    </w:p>
    <w:p w:rsidR="00755D02" w:rsidRDefault="00755D02" w:rsidP="000312F7"/>
    <w:p w:rsidR="00A71FF2" w:rsidRDefault="00A71FF2" w:rsidP="000312F7">
      <w: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755D02" w:rsidRPr="00F42B6E" w:rsidTr="00C1192D">
        <w:trPr>
          <w:trHeight w:val="144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755D02" w:rsidRPr="00F42B6E" w:rsidRDefault="000312F7" w:rsidP="00667687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755D02" w:rsidRPr="00F42B6E">
              <w:rPr>
                <w:b/>
              </w:rPr>
              <w:t>Ausbildungs</w:t>
            </w:r>
            <w:r w:rsidR="00755D02">
              <w:rPr>
                <w:b/>
              </w:rPr>
              <w:t>jahr</w:t>
            </w:r>
          </w:p>
          <w:p w:rsidR="00755D02" w:rsidRPr="000312F7" w:rsidRDefault="00755D02" w:rsidP="00667687">
            <w:pPr>
              <w:pStyle w:val="Tabellentext"/>
              <w:tabs>
                <w:tab w:val="left" w:pos="2354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Pr="000312F7">
              <w:t>Aufbereitung und Bearbeitung von Produkten</w:t>
            </w:r>
          </w:p>
          <w:p w:rsidR="00755D02" w:rsidRDefault="00755D02" w:rsidP="00667687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 xml:space="preserve">Lernfeld </w:t>
            </w:r>
            <w:r>
              <w:rPr>
                <w:b/>
              </w:rPr>
              <w:t>8</w:t>
            </w:r>
            <w:r w:rsidRPr="000333BB">
              <w:tab/>
            </w:r>
            <w:r w:rsidR="000312F7" w:rsidRPr="000312F7">
              <w:t>(40 UStd.)</w:t>
            </w:r>
            <w:r w:rsidR="000312F7">
              <w:t>:</w:t>
            </w:r>
            <w:r w:rsidR="000312F7" w:rsidRPr="000312F7">
              <w:t xml:space="preserve"> </w:t>
            </w:r>
            <w:r w:rsidRPr="000312F7">
              <w:t xml:space="preserve">Stoffe vor-, aufbereiten und lagern </w:t>
            </w:r>
          </w:p>
          <w:p w:rsidR="00755D02" w:rsidRPr="007D06CC" w:rsidRDefault="00755D02" w:rsidP="000312F7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A71FF2">
              <w:rPr>
                <w:b/>
              </w:rPr>
              <w:t>8.2</w:t>
            </w:r>
            <w:r w:rsidRPr="000333BB">
              <w:tab/>
            </w:r>
            <w:r w:rsidR="000312F7" w:rsidRPr="000312F7">
              <w:t>(20UStd.):</w:t>
            </w:r>
            <w:r w:rsidR="000312F7">
              <w:rPr>
                <w:b/>
              </w:rPr>
              <w:t xml:space="preserve"> </w:t>
            </w:r>
            <w:r>
              <w:t>Auswahl eines Anschlagmittels zum Transport von Hüttenerzeugnissen</w:t>
            </w:r>
            <w:r w:rsidR="00A71FF2">
              <w:rPr>
                <w:b/>
              </w:rPr>
              <w:t xml:space="preserve"> </w:t>
            </w:r>
          </w:p>
        </w:tc>
      </w:tr>
      <w:tr w:rsidR="00755D02" w:rsidRPr="00F42B6E" w:rsidTr="00C1192D">
        <w:trPr>
          <w:trHeight w:val="984"/>
          <w:jc w:val="center"/>
        </w:trPr>
        <w:tc>
          <w:tcPr>
            <w:tcW w:w="7299" w:type="dxa"/>
            <w:shd w:val="clear" w:color="auto" w:fill="auto"/>
          </w:tcPr>
          <w:p w:rsidR="00755D02" w:rsidRDefault="00755D02" w:rsidP="00667687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755D02" w:rsidRPr="007D06CC" w:rsidRDefault="006C3B37" w:rsidP="006C3B37">
            <w:pPr>
              <w:pStyle w:val="Tabellentext"/>
              <w:spacing w:before="0"/>
            </w:pPr>
            <w:r>
              <w:t>An neu beschafften Schrottcontainern sind Ösen zur Befestigung von Anschlagmitteln in unterschiedlichen Abständen</w:t>
            </w:r>
            <w:r w:rsidR="00F03272">
              <w:t xml:space="preserve"> vom Schwerpunkt</w:t>
            </w:r>
            <w:r>
              <w:t xml:space="preserve"> angebracht. Es soll geprüft werden, ob </w:t>
            </w:r>
            <w:r w:rsidR="00F03272">
              <w:t>eine Verladung der Container mit vorhandenen Mitteln (z.</w:t>
            </w:r>
            <w:r w:rsidR="00837296">
              <w:t xml:space="preserve"> </w:t>
            </w:r>
            <w:r w:rsidR="00F03272">
              <w:t xml:space="preserve">B. </w:t>
            </w:r>
            <w:r w:rsidR="00A24B22">
              <w:t>t</w:t>
            </w:r>
            <w:r w:rsidR="00F03272">
              <w:t>extile Hebebänder, Farben violett und grün, Länge 2</w:t>
            </w:r>
            <w:r w:rsidR="000312F7">
              <w:t xml:space="preserve"> </w:t>
            </w:r>
            <w:r w:rsidR="00F03272">
              <w:t>m und 4</w:t>
            </w:r>
            <w:r w:rsidR="000312F7">
              <w:t xml:space="preserve"> </w:t>
            </w:r>
            <w:r w:rsidR="00F03272">
              <w:t>m) gewährlei</w:t>
            </w:r>
            <w:r w:rsidR="00A24B22">
              <w:t>s</w:t>
            </w:r>
            <w:r w:rsidR="00F03272">
              <w:t>tet werden kann, oder ob alternative Anschlagmittel beschafft werden müssen.</w:t>
            </w:r>
          </w:p>
        </w:tc>
        <w:tc>
          <w:tcPr>
            <w:tcW w:w="7273" w:type="dxa"/>
            <w:shd w:val="clear" w:color="auto" w:fill="auto"/>
          </w:tcPr>
          <w:p w:rsidR="00755D02" w:rsidRDefault="00755D02" w:rsidP="00667687">
            <w:pPr>
              <w:pStyle w:val="Tabellenberschrift"/>
            </w:pPr>
            <w:r w:rsidRPr="007D06CC">
              <w:t>Handlungsprodukt/Lernergebnis</w:t>
            </w:r>
          </w:p>
          <w:p w:rsidR="00805A0C" w:rsidRDefault="00805A0C" w:rsidP="000312F7">
            <w:pPr>
              <w:pStyle w:val="Tabellenspiegelstrich"/>
            </w:pPr>
            <w:r>
              <w:t>V</w:t>
            </w:r>
            <w:r w:rsidR="00F03272">
              <w:t>erschriftlich</w:t>
            </w:r>
            <w:r>
              <w:t>ung</w:t>
            </w:r>
            <w:r w:rsidR="00F03272">
              <w:t xml:space="preserve"> eine</w:t>
            </w:r>
            <w:r>
              <w:t>r</w:t>
            </w:r>
            <w:r w:rsidR="00F03272">
              <w:t xml:space="preserve"> begründete</w:t>
            </w:r>
            <w:r>
              <w:t>n</w:t>
            </w:r>
            <w:r w:rsidR="00F03272">
              <w:t xml:space="preserve"> Entscheidung zur Auswahl geeigneter Anschlagmittel</w:t>
            </w:r>
            <w:r w:rsidR="00E42AAA">
              <w:t xml:space="preserve"> </w:t>
            </w:r>
          </w:p>
          <w:p w:rsidR="00755D02" w:rsidRDefault="00805A0C" w:rsidP="000312F7">
            <w:pPr>
              <w:pStyle w:val="Tabellenspiegelstrich"/>
            </w:pPr>
            <w:r>
              <w:t>E</w:t>
            </w:r>
            <w:r w:rsidR="00E42AAA">
              <w:t>rstell</w:t>
            </w:r>
            <w:r>
              <w:t>ung</w:t>
            </w:r>
            <w:r w:rsidR="00E42AAA">
              <w:t xml:space="preserve"> eine</w:t>
            </w:r>
            <w:r>
              <w:t>r</w:t>
            </w:r>
            <w:r w:rsidR="00E42AAA">
              <w:t xml:space="preserve"> spezifische</w:t>
            </w:r>
            <w:r>
              <w:t>n</w:t>
            </w:r>
            <w:r w:rsidR="00E42AAA">
              <w:t xml:space="preserve"> </w:t>
            </w:r>
            <w:r w:rsidR="00B57498">
              <w:t>Betriebsanweisung/Arbeitsanweisung</w:t>
            </w:r>
          </w:p>
          <w:p w:rsidR="00630189" w:rsidRDefault="00630189" w:rsidP="00630189"/>
          <w:p w:rsidR="00755D02" w:rsidRPr="00F42B6E" w:rsidRDefault="00755D02" w:rsidP="00630189">
            <w:pPr>
              <w:pStyle w:val="Tabellenberschrift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755D02" w:rsidRPr="00F42B6E" w:rsidTr="00C1192D">
        <w:trPr>
          <w:trHeight w:val="916"/>
          <w:jc w:val="center"/>
        </w:trPr>
        <w:tc>
          <w:tcPr>
            <w:tcW w:w="7299" w:type="dxa"/>
            <w:shd w:val="clear" w:color="auto" w:fill="auto"/>
          </w:tcPr>
          <w:p w:rsidR="00755D02" w:rsidRPr="007D06CC" w:rsidRDefault="00755D02" w:rsidP="00630189">
            <w:pPr>
              <w:pStyle w:val="Tabellenberschrift"/>
            </w:pPr>
            <w:r w:rsidRPr="007D06CC">
              <w:t>Wesentliche Kompetenzen</w:t>
            </w:r>
          </w:p>
          <w:p w:rsidR="000312F7" w:rsidRDefault="00755D02" w:rsidP="00630189">
            <w:pPr>
              <w:pStyle w:val="Tabellentext"/>
              <w:spacing w:before="0"/>
            </w:pPr>
            <w:r>
              <w:t xml:space="preserve">Die </w:t>
            </w:r>
            <w:r w:rsidR="00A24B22">
              <w:t>Schülerinnen und Schü</w:t>
            </w:r>
            <w:bookmarkStart w:id="0" w:name="_GoBack"/>
            <w:bookmarkEnd w:id="0"/>
            <w:r w:rsidR="00A24B22">
              <w:t>ler</w:t>
            </w:r>
          </w:p>
          <w:p w:rsidR="00755D02" w:rsidRPr="000312F7" w:rsidRDefault="00A24B22" w:rsidP="000312F7">
            <w:pPr>
              <w:pStyle w:val="Tabellenspiegelstrich"/>
            </w:pPr>
            <w:r>
              <w:t>i</w:t>
            </w:r>
            <w:r w:rsidR="00E42AAA">
              <w:t>nformi</w:t>
            </w:r>
            <w:r w:rsidR="00E42AAA" w:rsidRPr="000312F7">
              <w:t>eren sich über die Kennzeichnung von Anschlagmitteln</w:t>
            </w:r>
          </w:p>
          <w:p w:rsidR="00E42AAA" w:rsidRPr="000312F7" w:rsidRDefault="00A24B22" w:rsidP="000312F7">
            <w:pPr>
              <w:pStyle w:val="Tabellenspiegelstrich"/>
            </w:pPr>
            <w:r w:rsidRPr="000312F7">
              <w:t>b</w:t>
            </w:r>
            <w:r w:rsidR="00E42AAA" w:rsidRPr="000312F7">
              <w:t>eachten Regeln der Arbeitssicherheit</w:t>
            </w:r>
          </w:p>
          <w:p w:rsidR="00E42AAA" w:rsidRPr="000312F7" w:rsidRDefault="00A24B22" w:rsidP="000312F7">
            <w:pPr>
              <w:pStyle w:val="Tabellenspiegelstrich"/>
            </w:pPr>
            <w:r w:rsidRPr="000312F7">
              <w:t>f</w:t>
            </w:r>
            <w:r w:rsidR="00E42AAA" w:rsidRPr="000312F7">
              <w:t>ühr</w:t>
            </w:r>
            <w:r w:rsidR="000312F7">
              <w:t>en notwendige Berechnungen durc</w:t>
            </w:r>
            <w:r w:rsidR="00BA15E1">
              <w:t>h</w:t>
            </w:r>
          </w:p>
          <w:p w:rsidR="00E42AAA" w:rsidRPr="007D06CC" w:rsidRDefault="00A24B22" w:rsidP="000312F7">
            <w:pPr>
              <w:pStyle w:val="Tabellenspiegelstrich"/>
            </w:pPr>
            <w:r w:rsidRPr="000312F7">
              <w:t>w</w:t>
            </w:r>
            <w:r w:rsidR="00E42AAA" w:rsidRPr="000312F7">
              <w:t>ählen be</w:t>
            </w:r>
            <w:r w:rsidR="00E42AAA">
              <w:t>gründet aus möglichen alternativen Anschlagmitteln aus</w:t>
            </w:r>
            <w:r w:rsidR="00A71FF2">
              <w:t>.</w:t>
            </w:r>
          </w:p>
        </w:tc>
        <w:tc>
          <w:tcPr>
            <w:tcW w:w="7273" w:type="dxa"/>
            <w:shd w:val="clear" w:color="auto" w:fill="auto"/>
          </w:tcPr>
          <w:p w:rsidR="00755D02" w:rsidRDefault="00755D02" w:rsidP="00667687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755D02" w:rsidRPr="00BA15E1" w:rsidRDefault="00E42AAA" w:rsidP="00BA15E1">
            <w:pPr>
              <w:pStyle w:val="Tabellenspiegelstrich"/>
            </w:pPr>
            <w:r>
              <w:t>Arten und Ke</w:t>
            </w:r>
            <w:r w:rsidRPr="00BA15E1">
              <w:t>nnzeichnung von Anschlagmitteln (z.</w:t>
            </w:r>
            <w:r w:rsidR="00837296" w:rsidRPr="00BA15E1">
              <w:t xml:space="preserve"> </w:t>
            </w:r>
            <w:r w:rsidRPr="00BA15E1">
              <w:t>B. Seile, Bänder, Ketten)</w:t>
            </w:r>
          </w:p>
          <w:p w:rsidR="00755D02" w:rsidRPr="00BA15E1" w:rsidRDefault="00E42AAA" w:rsidP="00BA15E1">
            <w:pPr>
              <w:pStyle w:val="Tabellenspiegelstrich"/>
            </w:pPr>
            <w:r w:rsidRPr="00BA15E1">
              <w:t xml:space="preserve">Regeln und </w:t>
            </w:r>
            <w:r w:rsidR="00A71FF2" w:rsidRPr="00BA15E1">
              <w:t xml:space="preserve">Vorgaben zur </w:t>
            </w:r>
            <w:r w:rsidRPr="00BA15E1">
              <w:t>Arbeitssicherheit beim Transport und Heben von Lasten</w:t>
            </w:r>
          </w:p>
          <w:p w:rsidR="00755D02" w:rsidRPr="007D06CC" w:rsidRDefault="00E42AAA" w:rsidP="00BA15E1">
            <w:pPr>
              <w:pStyle w:val="Tabellenspiegelstrich"/>
            </w:pPr>
            <w:r w:rsidRPr="00BA15E1">
              <w:t>Berechnung/</w:t>
            </w:r>
            <w:r>
              <w:t>Ermittlung von Lasten/Seilkräften/Schwerpunkten</w:t>
            </w:r>
          </w:p>
        </w:tc>
      </w:tr>
      <w:tr w:rsidR="00755D02" w:rsidRPr="00F42B6E" w:rsidTr="00C1192D">
        <w:trPr>
          <w:trHeight w:val="572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755D02" w:rsidRDefault="00755D02" w:rsidP="00667687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755D02" w:rsidRPr="007D06CC" w:rsidRDefault="00F462EF" w:rsidP="00F462EF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rPr>
                <w:rFonts w:eastAsia="MS Mincho" w:cs="Arial"/>
                <w:b w:val="0"/>
              </w:rPr>
              <w:t xml:space="preserve">Die </w:t>
            </w:r>
            <w:r w:rsidR="007C569D" w:rsidRPr="004F64A6">
              <w:rPr>
                <w:b w:val="0"/>
              </w:rPr>
              <w:t>Schülerinnen und Schüler</w:t>
            </w:r>
            <w:r w:rsidR="007C569D" w:rsidDel="00A24B22">
              <w:t xml:space="preserve"> </w:t>
            </w:r>
            <w:r>
              <w:rPr>
                <w:rFonts w:eastAsia="MS Mincho" w:cs="Arial"/>
                <w:b w:val="0"/>
              </w:rPr>
              <w:t>schließen aus Modellversuchen auf Gesetzmäßigkeiten beim Heben von Lasten</w:t>
            </w:r>
            <w:r w:rsidR="00A71FF2">
              <w:rPr>
                <w:rFonts w:eastAsia="MS Mincho" w:cs="Arial"/>
                <w:b w:val="0"/>
              </w:rPr>
              <w:t>.</w:t>
            </w:r>
          </w:p>
        </w:tc>
      </w:tr>
      <w:tr w:rsidR="00755D02" w:rsidRPr="00F42B6E" w:rsidTr="00C1192D">
        <w:trPr>
          <w:trHeight w:val="535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755D02" w:rsidRDefault="00755D02" w:rsidP="00667687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755D02" w:rsidRPr="0015374D" w:rsidRDefault="00755D02" w:rsidP="00667687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Fachbuch, Tabellenbuch, Datenblätter</w:t>
            </w:r>
          </w:p>
        </w:tc>
      </w:tr>
      <w:tr w:rsidR="00755D02" w:rsidRPr="00F42B6E" w:rsidTr="00C1192D">
        <w:trPr>
          <w:trHeight w:val="656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755D02" w:rsidRPr="007D06CC" w:rsidRDefault="00755D02" w:rsidP="00667687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755D02" w:rsidRPr="00C3497F" w:rsidRDefault="00755D02" w:rsidP="00667687">
            <w:pPr>
              <w:pStyle w:val="Tabellentext"/>
              <w:spacing w:before="0"/>
            </w:pPr>
            <w:r w:rsidRPr="00F42B6E">
              <w:rPr>
                <w:i/>
              </w:rPr>
              <w:t>z. B. Verantwortlichkeiten, Fachraumbedarf, Einbindung von Experten/Exkursionen, Lernortkooperation</w:t>
            </w:r>
          </w:p>
        </w:tc>
      </w:tr>
    </w:tbl>
    <w:p w:rsidR="00755D02" w:rsidRPr="009E534B" w:rsidRDefault="00755D02" w:rsidP="00BA15E1"/>
    <w:sectPr w:rsidR="00755D02" w:rsidRPr="009E534B" w:rsidSect="00630189"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371472"/>
    <w:multiLevelType w:val="hybridMultilevel"/>
    <w:tmpl w:val="0A6C2224"/>
    <w:lvl w:ilvl="0" w:tplc="B0C89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F65DDC"/>
    <w:multiLevelType w:val="hybridMultilevel"/>
    <w:tmpl w:val="0ADCEB02"/>
    <w:lvl w:ilvl="0" w:tplc="4D3C6E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12F7"/>
    <w:rsid w:val="00074720"/>
    <w:rsid w:val="000A6A40"/>
    <w:rsid w:val="000C616F"/>
    <w:rsid w:val="000F0804"/>
    <w:rsid w:val="000F30A6"/>
    <w:rsid w:val="0015374D"/>
    <w:rsid w:val="00175190"/>
    <w:rsid w:val="00186B00"/>
    <w:rsid w:val="001939BA"/>
    <w:rsid w:val="001A74A4"/>
    <w:rsid w:val="001B591D"/>
    <w:rsid w:val="001D753B"/>
    <w:rsid w:val="00223269"/>
    <w:rsid w:val="00365771"/>
    <w:rsid w:val="003E2026"/>
    <w:rsid w:val="004473FA"/>
    <w:rsid w:val="004B7A42"/>
    <w:rsid w:val="004C243A"/>
    <w:rsid w:val="004C462E"/>
    <w:rsid w:val="004D087B"/>
    <w:rsid w:val="004E6F46"/>
    <w:rsid w:val="004F64A6"/>
    <w:rsid w:val="00513232"/>
    <w:rsid w:val="00595164"/>
    <w:rsid w:val="005B7DF7"/>
    <w:rsid w:val="0060243E"/>
    <w:rsid w:val="00630189"/>
    <w:rsid w:val="006342AF"/>
    <w:rsid w:val="006C3B37"/>
    <w:rsid w:val="006C6447"/>
    <w:rsid w:val="00755D02"/>
    <w:rsid w:val="0079381D"/>
    <w:rsid w:val="007B08A5"/>
    <w:rsid w:val="007C569D"/>
    <w:rsid w:val="007F3A63"/>
    <w:rsid w:val="00803E95"/>
    <w:rsid w:val="00805A0C"/>
    <w:rsid w:val="00837296"/>
    <w:rsid w:val="008644F5"/>
    <w:rsid w:val="00877CFC"/>
    <w:rsid w:val="0088108F"/>
    <w:rsid w:val="008949D5"/>
    <w:rsid w:val="008A764C"/>
    <w:rsid w:val="008F0F06"/>
    <w:rsid w:val="00985EEA"/>
    <w:rsid w:val="0098712D"/>
    <w:rsid w:val="009B1C03"/>
    <w:rsid w:val="009E534B"/>
    <w:rsid w:val="009F4616"/>
    <w:rsid w:val="00A1600B"/>
    <w:rsid w:val="00A24B22"/>
    <w:rsid w:val="00A71FF2"/>
    <w:rsid w:val="00A90D03"/>
    <w:rsid w:val="00AE6B01"/>
    <w:rsid w:val="00B13349"/>
    <w:rsid w:val="00B57498"/>
    <w:rsid w:val="00B65D99"/>
    <w:rsid w:val="00BA15E1"/>
    <w:rsid w:val="00BA2307"/>
    <w:rsid w:val="00BA27C7"/>
    <w:rsid w:val="00BB090E"/>
    <w:rsid w:val="00BD6AE4"/>
    <w:rsid w:val="00BE3580"/>
    <w:rsid w:val="00C028DF"/>
    <w:rsid w:val="00C1192D"/>
    <w:rsid w:val="00C813C7"/>
    <w:rsid w:val="00C97EBE"/>
    <w:rsid w:val="00CA2B38"/>
    <w:rsid w:val="00CA479E"/>
    <w:rsid w:val="00CE3521"/>
    <w:rsid w:val="00D20790"/>
    <w:rsid w:val="00D354FB"/>
    <w:rsid w:val="00D52B30"/>
    <w:rsid w:val="00E0575D"/>
    <w:rsid w:val="00E42AAA"/>
    <w:rsid w:val="00EB4F73"/>
    <w:rsid w:val="00ED1C07"/>
    <w:rsid w:val="00EF4A5E"/>
    <w:rsid w:val="00F03272"/>
    <w:rsid w:val="00F17BE8"/>
    <w:rsid w:val="00F42B6E"/>
    <w:rsid w:val="00F462EF"/>
    <w:rsid w:val="00F61AA1"/>
    <w:rsid w:val="00F80C38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312F7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0312F7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C813C7"/>
    <w:pPr>
      <w:ind w:left="720"/>
      <w:contextualSpacing/>
    </w:pPr>
  </w:style>
  <w:style w:type="character" w:styleId="Kommentarzeichen">
    <w:name w:val="annotation reference"/>
    <w:basedOn w:val="Absatz-Standardschriftart"/>
    <w:rsid w:val="00EF4A5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F4A5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F4A5E"/>
  </w:style>
  <w:style w:type="paragraph" w:styleId="Kommentarthema">
    <w:name w:val="annotation subject"/>
    <w:basedOn w:val="Kommentartext"/>
    <w:next w:val="Kommentartext"/>
    <w:link w:val="KommentarthemaZchn"/>
    <w:rsid w:val="00EF4A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F4A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312F7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0312F7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C813C7"/>
    <w:pPr>
      <w:ind w:left="720"/>
      <w:contextualSpacing/>
    </w:pPr>
  </w:style>
  <w:style w:type="character" w:styleId="Kommentarzeichen">
    <w:name w:val="annotation reference"/>
    <w:basedOn w:val="Absatz-Standardschriftart"/>
    <w:rsid w:val="00EF4A5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F4A5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F4A5E"/>
  </w:style>
  <w:style w:type="paragraph" w:styleId="Kommentarthema">
    <w:name w:val="annotation subject"/>
    <w:basedOn w:val="Kommentartext"/>
    <w:next w:val="Kommentartext"/>
    <w:link w:val="KommentarthemaZchn"/>
    <w:rsid w:val="00EF4A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F4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E394B-A2C7-422C-BFD3-A96B8EDA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40500378.dotm</Template>
  <TotalTime>0</TotalTime>
  <Pages>3</Pages>
  <Words>433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Vera Hoffmann</cp:lastModifiedBy>
  <cp:revision>4</cp:revision>
  <cp:lastPrinted>2013-05-27T08:53:00Z</cp:lastPrinted>
  <dcterms:created xsi:type="dcterms:W3CDTF">2018-02-28T15:16:00Z</dcterms:created>
  <dcterms:modified xsi:type="dcterms:W3CDTF">2018-03-01T09:26:00Z</dcterms:modified>
</cp:coreProperties>
</file>