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1F7A" w14:textId="77777777" w:rsidR="000A6A40" w:rsidRPr="009E534B" w:rsidRDefault="009E534B" w:rsidP="005A60EA">
      <w:pPr>
        <w:spacing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6E75C9E" w14:textId="77777777" w:rsidR="009E534B" w:rsidRPr="005A60EA" w:rsidRDefault="00D2669F" w:rsidP="005A60EA">
      <w:pPr>
        <w:spacing w:after="120"/>
        <w:rPr>
          <w:b/>
          <w:bCs/>
          <w:sz w:val="28"/>
          <w:szCs w:val="28"/>
        </w:rPr>
      </w:pPr>
      <w:r w:rsidRPr="005A60EA">
        <w:rPr>
          <w:b/>
          <w:bCs/>
          <w:sz w:val="28"/>
          <w:szCs w:val="28"/>
        </w:rPr>
        <w:t>Daten- und Prozessanalyse</w:t>
      </w:r>
    </w:p>
    <w:p w14:paraId="54D8F64F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"/>
        <w:gridCol w:w="6467"/>
        <w:gridCol w:w="1587"/>
        <w:gridCol w:w="5659"/>
      </w:tblGrid>
      <w:tr w:rsidR="008F0F06" w:rsidRPr="006F3731" w14:paraId="74898648" w14:textId="77777777" w:rsidTr="00AF1EE5">
        <w:trPr>
          <w:jc w:val="center"/>
        </w:trPr>
        <w:tc>
          <w:tcPr>
            <w:tcW w:w="1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6E1788" w14:textId="77777777" w:rsidR="008F0F06" w:rsidRPr="00122549" w:rsidRDefault="006F636F" w:rsidP="005C49B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373F8">
              <w:rPr>
                <w:b/>
                <w:sz w:val="24"/>
              </w:rPr>
              <w:t>1</w:t>
            </w:r>
            <w:r w:rsidR="005C49B8">
              <w:rPr>
                <w:b/>
                <w:sz w:val="24"/>
              </w:rPr>
              <w:t>0c Werkzeuge des maschinellen Lernens einsetzen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373F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UStd.)</w:t>
            </w:r>
            <w:r w:rsidR="008F0F06">
              <w:rPr>
                <w:b/>
                <w:sz w:val="24"/>
              </w:rPr>
              <w:tab/>
            </w:r>
            <w:r w:rsidR="00B71EC0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2F1AF676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C1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CB3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784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EE896D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7BBB8F2A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DADE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 w:rsidRPr="006F3731">
              <w:t>.1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3DB" w14:textId="77777777" w:rsidR="008F0F06" w:rsidRPr="006F3731" w:rsidRDefault="00D81F59" w:rsidP="00AE782D">
            <w:pPr>
              <w:spacing w:before="60"/>
            </w:pPr>
            <w:r>
              <w:t xml:space="preserve">Vergleich und </w:t>
            </w:r>
            <w:r w:rsidR="00AE782D">
              <w:t>Gegenüberstellung</w:t>
            </w:r>
            <w:r>
              <w:t xml:space="preserve"> </w:t>
            </w:r>
            <w:r w:rsidR="00AE782D">
              <w:t>exemplarischer</w:t>
            </w:r>
            <w:r>
              <w:t xml:space="preserve"> Werkzeug</w:t>
            </w:r>
            <w:r w:rsidR="00AE782D">
              <w:t>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743" w14:textId="77777777" w:rsidR="008F0F06" w:rsidRPr="006F3731" w:rsidRDefault="00AC2BED" w:rsidP="008F0F06">
            <w:pPr>
              <w:spacing w:before="60"/>
            </w:pPr>
            <w:r>
              <w:t xml:space="preserve">15 </w:t>
            </w:r>
            <w:r w:rsidR="00DA506E">
              <w:t>UStd.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6A5A519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19A23FF1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B5A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 w:rsidRPr="006F3731">
              <w:t>.2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0785" w14:textId="77777777" w:rsidR="008F0F06" w:rsidRPr="006F3731" w:rsidRDefault="00D81F59" w:rsidP="003A3596">
            <w:pPr>
              <w:spacing w:before="60"/>
            </w:pPr>
            <w:r>
              <w:t>Daten</w:t>
            </w:r>
            <w:r w:rsidR="003A3596">
              <w:t>analyse</w:t>
            </w:r>
            <w:r>
              <w:t xml:space="preserve"> und </w:t>
            </w:r>
            <w:r w:rsidR="00B1174C">
              <w:t>Visualisierung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B67" w14:textId="77777777" w:rsidR="008F0F06" w:rsidRPr="006F3731" w:rsidRDefault="00AC2BED" w:rsidP="008F0F06">
            <w:pPr>
              <w:spacing w:before="60"/>
            </w:pPr>
            <w:r>
              <w:t xml:space="preserve">25 </w:t>
            </w:r>
            <w:r w:rsidR="00DA506E">
              <w:t>UStd.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68C033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725D7336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B1C" w14:textId="77777777" w:rsidR="008F0F06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>
              <w:t>.3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9A62" w14:textId="77777777" w:rsidR="008F0F06" w:rsidRPr="006F3731" w:rsidRDefault="00B1174C" w:rsidP="004213B4">
            <w:pPr>
              <w:spacing w:before="60"/>
            </w:pPr>
            <w:r>
              <w:t>Implementier</w:t>
            </w:r>
            <w:r w:rsidR="003D29D3">
              <w:t>ung</w:t>
            </w:r>
            <w:r>
              <w:t xml:space="preserve"> eine</w:t>
            </w:r>
            <w:r w:rsidR="004213B4">
              <w:t>r</w:t>
            </w:r>
            <w:r>
              <w:t xml:space="preserve"> Schnittstelle zum Datenimport</w:t>
            </w:r>
            <w:r w:rsidR="004213B4">
              <w:t xml:space="preserve"> zur Unterschriftsprüfung von Verträgen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7B2" w14:textId="77777777" w:rsidR="008F0F06" w:rsidRPr="006F3731" w:rsidRDefault="00AC2BED" w:rsidP="008F0F06">
            <w:pPr>
              <w:spacing w:before="60"/>
            </w:pPr>
            <w:r>
              <w:t xml:space="preserve">40 </w:t>
            </w:r>
            <w:r w:rsidR="00DA506E">
              <w:t>UStd.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2C1B1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60FFC667" w14:textId="77777777" w:rsidTr="00AF1EE5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0E4" w14:textId="77777777" w:rsidR="008F0F06" w:rsidRDefault="00186B00" w:rsidP="008F0F06">
            <w:pPr>
              <w:spacing w:before="60"/>
            </w:pPr>
            <w:r>
              <w:t>1</w:t>
            </w:r>
            <w:r w:rsidR="00D2669F">
              <w:t>0</w:t>
            </w:r>
            <w:r w:rsidR="008F0F06">
              <w:t>.4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93AB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A5E" w14:textId="77777777" w:rsidR="008F0F06" w:rsidRPr="006F3731" w:rsidRDefault="008F0F06" w:rsidP="008F0F06">
            <w:pPr>
              <w:spacing w:before="60"/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64B1A3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73360167" w14:textId="408CE35D" w:rsidR="00AF1EE5" w:rsidRDefault="00AF1EE5"/>
    <w:p w14:paraId="77FB3C80" w14:textId="68A85E07" w:rsidR="00D46E3A" w:rsidRDefault="00D46E3A">
      <w:r>
        <w:br w:type="page"/>
      </w:r>
    </w:p>
    <w:p w14:paraId="1BEF3140" w14:textId="77777777" w:rsidR="00357860" w:rsidRPr="00153BB9" w:rsidRDefault="00357860" w:rsidP="00357860">
      <w:pPr>
        <w:spacing w:before="120" w:after="120"/>
      </w:pPr>
      <w:r w:rsidRPr="00B94382">
        <w:rPr>
          <w:b/>
          <w:bCs/>
          <w:sz w:val="28"/>
          <w:szCs w:val="28"/>
        </w:rPr>
        <w:lastRenderedPageBreak/>
        <w:t>2.</w:t>
      </w:r>
      <w:r w:rsidRPr="00B94382">
        <w:rPr>
          <w:b/>
          <w:bCs/>
          <w:sz w:val="28"/>
          <w:szCs w:val="28"/>
        </w:rPr>
        <w:tab/>
      </w:r>
      <w:r w:rsidRPr="00877CFC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319"/>
        <w:gridCol w:w="7253"/>
      </w:tblGrid>
      <w:tr w:rsidR="00153BB9" w:rsidRPr="007D06CC" w14:paraId="1D46C677" w14:textId="77777777" w:rsidTr="00D46E3A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4F6B57ED" w14:textId="354A0C04" w:rsidR="00153BB9" w:rsidRPr="004E2C96" w:rsidRDefault="002D2884" w:rsidP="004E2C96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3. </w:t>
            </w:r>
            <w:r w:rsidR="00153BB9" w:rsidRPr="004E2C96">
              <w:rPr>
                <w:b/>
              </w:rPr>
              <w:t>Ausbildungsjahr</w:t>
            </w:r>
            <w:r w:rsidR="005944F1">
              <w:rPr>
                <w:b/>
              </w:rPr>
              <w:t xml:space="preserve"> </w:t>
            </w:r>
          </w:p>
          <w:p w14:paraId="6418F843" w14:textId="2C52F631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</w:pPr>
            <w:r w:rsidRPr="004E2C96">
              <w:rPr>
                <w:b/>
              </w:rPr>
              <w:t>Bündelungsfach:</w:t>
            </w:r>
            <w:r w:rsidR="002D2884">
              <w:tab/>
            </w:r>
            <w:r w:rsidR="005944F1" w:rsidRPr="005944F1">
              <w:rPr>
                <w:b/>
              </w:rPr>
              <w:t>Softwaretechnologie und Datenmanagement</w:t>
            </w:r>
          </w:p>
          <w:p w14:paraId="2CF90206" w14:textId="3E531AAF" w:rsidR="00153BB9" w:rsidRPr="000333BB" w:rsidRDefault="00153BB9" w:rsidP="004E2C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Lernfeld </w:t>
            </w:r>
            <w:r w:rsidR="002D2884">
              <w:rPr>
                <w:b/>
              </w:rPr>
              <w:t>10</w:t>
            </w:r>
            <w:r w:rsidR="00D46E3A">
              <w:rPr>
                <w:b/>
              </w:rPr>
              <w:t>:</w:t>
            </w:r>
            <w:r w:rsidR="002D2884">
              <w:tab/>
            </w:r>
            <w:r w:rsidR="005C49B8">
              <w:rPr>
                <w:b/>
              </w:rPr>
              <w:t>Werkzeuge des maschinellen Lernens einsetzen (80</w:t>
            </w:r>
            <w:r w:rsidR="005C49B8" w:rsidRPr="00223166">
              <w:rPr>
                <w:b/>
              </w:rPr>
              <w:t xml:space="preserve"> UStd.)</w:t>
            </w:r>
          </w:p>
          <w:p w14:paraId="67CF784B" w14:textId="727EF48C" w:rsidR="00153BB9" w:rsidRPr="007D06CC" w:rsidRDefault="00153BB9" w:rsidP="0029350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Lernsituation </w:t>
            </w:r>
            <w:r w:rsidR="002D2884" w:rsidRPr="00E34585">
              <w:rPr>
                <w:b/>
                <w:bCs/>
              </w:rPr>
              <w:t>10.1</w:t>
            </w:r>
            <w:r w:rsidR="00D46E3A">
              <w:rPr>
                <w:b/>
                <w:bCs/>
              </w:rPr>
              <w:t>:</w:t>
            </w:r>
            <w:r w:rsidRPr="000333BB">
              <w:tab/>
            </w:r>
            <w:r w:rsidR="002D2884" w:rsidRPr="00E34585">
              <w:rPr>
                <w:b/>
                <w:bCs/>
              </w:rPr>
              <w:t xml:space="preserve">Vergleich und Gegenüberstellung exemplarischer Werkzeuge (15 </w:t>
            </w:r>
            <w:r w:rsidR="00D46588" w:rsidRPr="00E34585">
              <w:rPr>
                <w:b/>
                <w:bCs/>
              </w:rPr>
              <w:t xml:space="preserve">UStd. </w:t>
            </w:r>
            <w:r w:rsidR="002D2884" w:rsidRPr="00E34585">
              <w:rPr>
                <w:b/>
                <w:bCs/>
              </w:rPr>
              <w:t>)</w:t>
            </w:r>
          </w:p>
        </w:tc>
      </w:tr>
      <w:tr w:rsidR="00153BB9" w:rsidRPr="007D06CC" w14:paraId="103CC31A" w14:textId="77777777" w:rsidTr="00D46E3A">
        <w:trPr>
          <w:trHeight w:val="1814"/>
          <w:jc w:val="center"/>
        </w:trPr>
        <w:tc>
          <w:tcPr>
            <w:tcW w:w="7319" w:type="dxa"/>
            <w:shd w:val="clear" w:color="auto" w:fill="auto"/>
          </w:tcPr>
          <w:p w14:paraId="3F388851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76D25108" w14:textId="77777777" w:rsidR="00293506" w:rsidRDefault="00293506" w:rsidP="00293506">
            <w:pPr>
              <w:pStyle w:val="Tabellentext"/>
              <w:spacing w:before="0"/>
            </w:pPr>
            <w:r>
              <w:t xml:space="preserve">Die </w:t>
            </w:r>
            <w:r w:rsidR="002D2884">
              <w:t xml:space="preserve">Auszubildenden </w:t>
            </w:r>
            <w:r>
              <w:t xml:space="preserve">arbeiten in einem Unternehmen, das Data-Mining und </w:t>
            </w:r>
            <w:r w:rsidR="002D2884">
              <w:t>m</w:t>
            </w:r>
            <w:r>
              <w:t>a</w:t>
            </w:r>
            <w:r w:rsidR="002D2884">
              <w:t>s</w:t>
            </w:r>
            <w:r>
              <w:t xml:space="preserve">chinelles Lernen als Service anbietet. </w:t>
            </w:r>
          </w:p>
          <w:p w14:paraId="7D7B964A" w14:textId="77777777" w:rsidR="00293506" w:rsidRDefault="00293506" w:rsidP="00293506">
            <w:pPr>
              <w:pStyle w:val="Tabellentext"/>
              <w:spacing w:before="0"/>
            </w:pPr>
          </w:p>
          <w:p w14:paraId="094194CA" w14:textId="77777777" w:rsidR="00293506" w:rsidRDefault="00293506" w:rsidP="00293506">
            <w:pPr>
              <w:pStyle w:val="Tabellentext"/>
              <w:spacing w:before="0"/>
            </w:pPr>
            <w:r>
              <w:t xml:space="preserve">Ein mittelständiges Unternehmen möchte konkurrenzfähig bleiben und den Service für </w:t>
            </w:r>
            <w:r w:rsidR="001A25B6">
              <w:t xml:space="preserve">die Kundinnen und </w:t>
            </w:r>
            <w:r>
              <w:t xml:space="preserve">Kunden verbessern. Dazu sollen Methoden des maschinellen Lernens angewendet werden. </w:t>
            </w:r>
          </w:p>
          <w:p w14:paraId="33F5BF42" w14:textId="77777777" w:rsidR="00293506" w:rsidRDefault="00293506" w:rsidP="00293506">
            <w:pPr>
              <w:pStyle w:val="Tabellentext"/>
              <w:spacing w:before="0"/>
            </w:pPr>
          </w:p>
          <w:p w14:paraId="3863D276" w14:textId="4DC33469" w:rsidR="00F66D76" w:rsidRPr="007D06CC" w:rsidRDefault="00293506" w:rsidP="00F66D76">
            <w:pPr>
              <w:pStyle w:val="Tabellentext"/>
              <w:spacing w:before="0"/>
            </w:pPr>
            <w:r>
              <w:t xml:space="preserve">Die </w:t>
            </w:r>
            <w:r w:rsidR="00735FF9">
              <w:t xml:space="preserve">Schülerinnen und </w:t>
            </w:r>
            <w:r>
              <w:t xml:space="preserve">Schüler beraten </w:t>
            </w:r>
            <w:r w:rsidR="001A25B6">
              <w:t xml:space="preserve">die Kundin oder </w:t>
            </w:r>
            <w:r>
              <w:t>den Kunden über existierende Möglichkeiten und stellen die Optionen in einer geeigneten Präsentation dar.</w:t>
            </w:r>
          </w:p>
        </w:tc>
        <w:tc>
          <w:tcPr>
            <w:tcW w:w="7253" w:type="dxa"/>
            <w:shd w:val="clear" w:color="auto" w:fill="auto"/>
          </w:tcPr>
          <w:p w14:paraId="688DCDFC" w14:textId="77777777" w:rsidR="00153BB9" w:rsidRDefault="00153BB9" w:rsidP="004E2C96">
            <w:pPr>
              <w:pStyle w:val="Tabellenberschrift"/>
            </w:pPr>
            <w:r w:rsidRPr="007D06CC">
              <w:t>Handlungsprodukt/Lernergebnis</w:t>
            </w:r>
          </w:p>
          <w:p w14:paraId="23242393" w14:textId="77777777" w:rsidR="00675B04" w:rsidRPr="00E34585" w:rsidRDefault="00675B04" w:rsidP="00E34585">
            <w:pPr>
              <w:pStyle w:val="Tabellenspiegelstrich"/>
            </w:pPr>
            <w:r w:rsidRPr="00E34585">
              <w:t xml:space="preserve">Mindmap „Was ist maschinelles Lernen“ </w:t>
            </w:r>
          </w:p>
          <w:p w14:paraId="3C758EE0" w14:textId="77777777" w:rsidR="00675B04" w:rsidRPr="00E34585" w:rsidRDefault="00675B04" w:rsidP="00E34585">
            <w:pPr>
              <w:pStyle w:val="Tabellenspiegelstrich"/>
            </w:pPr>
            <w:r w:rsidRPr="00E34585">
              <w:t>Vorstellung der Werkzeuge des maschinellen Lernens</w:t>
            </w:r>
          </w:p>
          <w:p w14:paraId="04F7045D" w14:textId="77777777" w:rsidR="00675B04" w:rsidRPr="00E34585" w:rsidRDefault="002D2884" w:rsidP="00E34585">
            <w:pPr>
              <w:pStyle w:val="Tabellenspiegelstrich"/>
            </w:pPr>
            <w:r w:rsidRPr="00E34585">
              <w:t xml:space="preserve">Tabelle zur </w:t>
            </w:r>
            <w:r w:rsidR="00675B04" w:rsidRPr="00E34585">
              <w:t>Gegenüberstellung möglicher Verfahren</w:t>
            </w:r>
            <w:r w:rsidRPr="00E34585">
              <w:t xml:space="preserve"> (</w:t>
            </w:r>
            <w:r w:rsidR="00675B04" w:rsidRPr="00E34585">
              <w:t>Regressions-Analyse, Klassifizierung, Clustering</w:t>
            </w:r>
            <w:r w:rsidRPr="00E34585">
              <w:t>)</w:t>
            </w:r>
          </w:p>
          <w:p w14:paraId="136F2739" w14:textId="52DE8184" w:rsidR="009A4CB4" w:rsidRPr="00E34585" w:rsidRDefault="00293506" w:rsidP="00E34585">
            <w:pPr>
              <w:pStyle w:val="Tabellenspiegelstrich"/>
            </w:pPr>
            <w:r w:rsidRPr="00E34585">
              <w:t xml:space="preserve">Beratung </w:t>
            </w:r>
            <w:r w:rsidR="00735FF9">
              <w:t>der Kundin/</w:t>
            </w:r>
            <w:r w:rsidRPr="00E34585">
              <w:t>des Kunden und Präs</w:t>
            </w:r>
            <w:r w:rsidR="002D2884" w:rsidRPr="00E34585">
              <w:t xml:space="preserve">entation der Vorschläge </w:t>
            </w:r>
          </w:p>
          <w:p w14:paraId="2A407B78" w14:textId="77777777" w:rsidR="00840761" w:rsidRDefault="00840761" w:rsidP="004E2C96">
            <w:pPr>
              <w:pStyle w:val="Tabellentext"/>
              <w:spacing w:before="0"/>
            </w:pPr>
          </w:p>
          <w:p w14:paraId="06CD6232" w14:textId="77777777" w:rsidR="00153BB9" w:rsidRPr="004E2C96" w:rsidRDefault="00153BB9" w:rsidP="004E2C96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153BB9" w:rsidRPr="007D06CC" w14:paraId="73F1CCC6" w14:textId="77777777" w:rsidTr="00D46E3A">
        <w:trPr>
          <w:trHeight w:val="1814"/>
          <w:jc w:val="center"/>
        </w:trPr>
        <w:tc>
          <w:tcPr>
            <w:tcW w:w="7319" w:type="dxa"/>
            <w:shd w:val="clear" w:color="auto" w:fill="auto"/>
          </w:tcPr>
          <w:p w14:paraId="061572FF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7FE95D1A" w14:textId="17909A72" w:rsidR="002D2884" w:rsidRPr="007D06CC" w:rsidRDefault="002D2884" w:rsidP="00D46E3A">
            <w:pPr>
              <w:pStyle w:val="Tabellentext"/>
            </w:pPr>
            <w:r>
              <w:t>Die Schülerinnen und Schüler</w:t>
            </w:r>
          </w:p>
          <w:p w14:paraId="36A59EB0" w14:textId="2181BB31" w:rsidR="00DB10F5" w:rsidRDefault="009A4CB4" w:rsidP="00E34585">
            <w:pPr>
              <w:pStyle w:val="Tabellenspiegelstrich"/>
            </w:pPr>
            <w:r>
              <w:t>kenn</w:t>
            </w:r>
            <w:r w:rsidR="002D2884">
              <w:t>en</w:t>
            </w:r>
            <w:r>
              <w:t xml:space="preserve"> die verschieden Arten überwachter und unüberwachter Lernverfahren</w:t>
            </w:r>
          </w:p>
          <w:p w14:paraId="0AC5A3AD" w14:textId="08F70DFD" w:rsidR="00DB10F5" w:rsidRDefault="003D29D3" w:rsidP="00E34585">
            <w:pPr>
              <w:pStyle w:val="Tabellenspiegelstrich"/>
            </w:pPr>
            <w:r>
              <w:t xml:space="preserve">benutzen </w:t>
            </w:r>
            <w:r w:rsidR="009A4CB4">
              <w:t>Software-Bibliotheken, die Algorithmen fü</w:t>
            </w:r>
            <w:r w:rsidR="00DB10F5">
              <w:t>r maschinelles Lernen enthalten</w:t>
            </w:r>
          </w:p>
          <w:p w14:paraId="5B24E03D" w14:textId="1ED542DE" w:rsidR="00A53204" w:rsidRDefault="00DB10F5" w:rsidP="00E34585">
            <w:pPr>
              <w:pStyle w:val="Tabellenspiegelstrich"/>
            </w:pPr>
            <w:r>
              <w:t>beschreib</w:t>
            </w:r>
            <w:r w:rsidR="002D2884">
              <w:t>en</w:t>
            </w:r>
            <w:r>
              <w:t xml:space="preserve"> die Phasen des maschinellen Lernens</w:t>
            </w:r>
          </w:p>
          <w:p w14:paraId="30BB6D70" w14:textId="7672FC50" w:rsidR="00A53204" w:rsidRDefault="002D2884" w:rsidP="00A53204">
            <w:pPr>
              <w:pStyle w:val="Tabellenspiegelstrich"/>
            </w:pPr>
            <w:r>
              <w:t>wenden eine a</w:t>
            </w:r>
            <w:r w:rsidR="00A53204">
              <w:t>nalytische und strukturierte Arbeitsweise</w:t>
            </w:r>
            <w:r w:rsidR="003D29D3">
              <w:t xml:space="preserve"> an</w:t>
            </w:r>
          </w:p>
          <w:p w14:paraId="21621D08" w14:textId="344675B6" w:rsidR="00153BB9" w:rsidRDefault="002D2884" w:rsidP="00E34585">
            <w:pPr>
              <w:pStyle w:val="Tabellenspiegelstrich"/>
            </w:pPr>
            <w:r>
              <w:t>entwickeln kreative Lösungs</w:t>
            </w:r>
            <w:r w:rsidR="00790D43">
              <w:t>strategien</w:t>
            </w:r>
          </w:p>
          <w:p w14:paraId="4C00905A" w14:textId="77777777" w:rsidR="00A53204" w:rsidRPr="007D06CC" w:rsidRDefault="00790D43" w:rsidP="00E34585">
            <w:pPr>
              <w:pStyle w:val="Tabellenspiegelstrich"/>
            </w:pPr>
            <w:r>
              <w:t>arbeiten vertrauensvoll in Gruppen zusammen</w:t>
            </w:r>
            <w:r w:rsidR="003D29D3">
              <w:t>.</w:t>
            </w:r>
          </w:p>
        </w:tc>
        <w:tc>
          <w:tcPr>
            <w:tcW w:w="7253" w:type="dxa"/>
            <w:shd w:val="clear" w:color="auto" w:fill="auto"/>
          </w:tcPr>
          <w:p w14:paraId="4CAE9B5F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618B5AB6" w14:textId="77777777" w:rsidR="00DB10F5" w:rsidRDefault="00DB10F5" w:rsidP="00DB10F5">
            <w:pPr>
              <w:pStyle w:val="Tabellenspiegelstrich"/>
            </w:pPr>
            <w:r>
              <w:t>Lernverfahren: Regressions-Analyse, Klassifizierung, Clustering</w:t>
            </w:r>
          </w:p>
          <w:p w14:paraId="0B31D611" w14:textId="70657392" w:rsidR="00DB10F5" w:rsidRDefault="00DB10F5" w:rsidP="00D46E3A">
            <w:pPr>
              <w:pStyle w:val="Tabellenspiegelstrich"/>
            </w:pPr>
            <w:r>
              <w:t>Werkzeuge: z.</w:t>
            </w:r>
            <w:r w:rsidR="00D46E3A">
              <w:t> </w:t>
            </w:r>
            <w:r>
              <w:t xml:space="preserve">B. </w:t>
            </w:r>
            <w:r w:rsidR="00E34585">
              <w:t xml:space="preserve">Python SciKitLearn, </w:t>
            </w:r>
            <w:r>
              <w:t>GNU R, ML.NET,PHP-ML</w:t>
            </w:r>
            <w:r w:rsidR="00790D43">
              <w:t>Arbeitsp</w:t>
            </w:r>
            <w:r>
              <w:t xml:space="preserve">hasen: </w:t>
            </w:r>
            <w:r w:rsidR="00790D43">
              <w:t>(</w:t>
            </w:r>
            <w:r>
              <w:t>Vorbereiten der Daten, Lern-Daten und Test-Daten erstellen, Modell auswählen, Evaluation</w:t>
            </w:r>
            <w:r w:rsidR="00790D43">
              <w:t>)</w:t>
            </w:r>
          </w:p>
          <w:p w14:paraId="11EE0991" w14:textId="77777777" w:rsidR="00153BB9" w:rsidRPr="007D06CC" w:rsidRDefault="00153BB9" w:rsidP="00030F2E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153BB9" w:rsidRPr="007D06CC" w14:paraId="52F458B5" w14:textId="77777777" w:rsidTr="00D46E3A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E49C49D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0F08781B" w14:textId="77777777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74F8EBE1" w14:textId="77777777" w:rsidTr="00D46E3A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2FBFABD" w14:textId="77777777"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17CED61E" w14:textId="77777777" w:rsidR="00153BB9" w:rsidRPr="007D06CC" w:rsidRDefault="00153BB9" w:rsidP="004E2C96">
            <w:pPr>
              <w:pStyle w:val="Tabellentext"/>
            </w:pPr>
          </w:p>
        </w:tc>
      </w:tr>
      <w:tr w:rsidR="00153BB9" w:rsidRPr="007D06CC" w14:paraId="595F4B12" w14:textId="77777777" w:rsidTr="00D46E3A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C7E0350" w14:textId="77777777"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5951CF2E" w14:textId="77777777" w:rsidR="00153BB9" w:rsidRPr="004E2C96" w:rsidRDefault="00153BB9" w:rsidP="004E2C96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3285FD9D" w14:textId="77777777" w:rsidR="00153BB9" w:rsidRPr="00B94DE7" w:rsidRDefault="00153BB9" w:rsidP="004E2C96">
            <w:pPr>
              <w:pStyle w:val="Tabellentext"/>
              <w:spacing w:before="0"/>
            </w:pPr>
          </w:p>
        </w:tc>
      </w:tr>
    </w:tbl>
    <w:p w14:paraId="37CFE5FA" w14:textId="77777777" w:rsidR="00153BB9" w:rsidRPr="00C658E7" w:rsidRDefault="00153BB9" w:rsidP="00153BB9">
      <w:pPr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153BB9" w:rsidRPr="00C658E7" w:rsidSect="00414810">
      <w:headerReference w:type="default" r:id="rId7"/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20183" w14:textId="77777777" w:rsidR="00A07A6D" w:rsidRDefault="00A07A6D" w:rsidP="005A60EA">
      <w:r>
        <w:separator/>
      </w:r>
    </w:p>
  </w:endnote>
  <w:endnote w:type="continuationSeparator" w:id="0">
    <w:p w14:paraId="5DD888AA" w14:textId="77777777" w:rsidR="00A07A6D" w:rsidRDefault="00A07A6D" w:rsidP="005A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75EBF" w14:textId="0B985856" w:rsidR="005A60EA" w:rsidRPr="005A60EA" w:rsidRDefault="005A60EA" w:rsidP="005A60EA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 w:rsidRPr="003B0640">
      <w:rPr>
        <w:sz w:val="20"/>
      </w:rPr>
      <w:t>Quelle: www.berufsbildung.nrw.de</w:t>
    </w:r>
    <w:r w:rsidRPr="003B0640">
      <w:rPr>
        <w:sz w:val="20"/>
      </w:rPr>
      <w:tab/>
      <w:t xml:space="preserve">Seite </w:t>
    </w:r>
    <w:r w:rsidRPr="003B0640">
      <w:rPr>
        <w:sz w:val="20"/>
      </w:rPr>
      <w:fldChar w:fldCharType="begin"/>
    </w:r>
    <w:r w:rsidRPr="003B0640">
      <w:rPr>
        <w:sz w:val="20"/>
      </w:rPr>
      <w:instrText>PAGE  \* Arabic  \* MERGEFORMAT</w:instrText>
    </w:r>
    <w:r w:rsidRPr="003B0640">
      <w:rPr>
        <w:sz w:val="20"/>
      </w:rPr>
      <w:fldChar w:fldCharType="separate"/>
    </w:r>
    <w:r>
      <w:rPr>
        <w:sz w:val="20"/>
      </w:rPr>
      <w:t>1</w:t>
    </w:r>
    <w:r w:rsidRPr="003B0640">
      <w:rPr>
        <w:sz w:val="20"/>
      </w:rPr>
      <w:fldChar w:fldCharType="end"/>
    </w:r>
    <w:r w:rsidRPr="003B0640">
      <w:rPr>
        <w:sz w:val="20"/>
      </w:rPr>
      <w:t xml:space="preserve"> von </w:t>
    </w:r>
    <w:r w:rsidRPr="003B0640">
      <w:rPr>
        <w:sz w:val="20"/>
      </w:rPr>
      <w:fldChar w:fldCharType="begin"/>
    </w:r>
    <w:r w:rsidRPr="003B0640">
      <w:rPr>
        <w:sz w:val="20"/>
      </w:rPr>
      <w:instrText>NUMPAGES  \* Arabic  \* MERGEFORMAT</w:instrText>
    </w:r>
    <w:r w:rsidRPr="003B0640">
      <w:rPr>
        <w:sz w:val="20"/>
      </w:rPr>
      <w:fldChar w:fldCharType="separate"/>
    </w:r>
    <w:r>
      <w:rPr>
        <w:sz w:val="20"/>
      </w:rPr>
      <w:t>3</w:t>
    </w:r>
    <w:r w:rsidRPr="003B064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558E7" w14:textId="77777777" w:rsidR="00A07A6D" w:rsidRDefault="00A07A6D" w:rsidP="005A60EA">
      <w:r>
        <w:separator/>
      </w:r>
    </w:p>
  </w:footnote>
  <w:footnote w:type="continuationSeparator" w:id="0">
    <w:p w14:paraId="6010502A" w14:textId="77777777" w:rsidR="00A07A6D" w:rsidRDefault="00A07A6D" w:rsidP="005A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32F7A" w14:textId="15728E60" w:rsidR="005A60EA" w:rsidRDefault="005A60EA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BBE"/>
    <w:multiLevelType w:val="hybridMultilevel"/>
    <w:tmpl w:val="6E5AF3EC"/>
    <w:lvl w:ilvl="0" w:tplc="3F7A8C06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608EA"/>
    <w:multiLevelType w:val="hybridMultilevel"/>
    <w:tmpl w:val="4C0A7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5673"/>
    <w:multiLevelType w:val="hybridMultilevel"/>
    <w:tmpl w:val="94E47B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244BD"/>
    <w:multiLevelType w:val="hybridMultilevel"/>
    <w:tmpl w:val="A8A076E4"/>
    <w:lvl w:ilvl="0" w:tplc="3F7A8C06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  <w:num w:numId="13">
    <w:abstractNumId w:val="7"/>
  </w:num>
  <w:num w:numId="14">
    <w:abstractNumId w:val="7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4B"/>
    <w:rsid w:val="00030F2E"/>
    <w:rsid w:val="00036782"/>
    <w:rsid w:val="00044346"/>
    <w:rsid w:val="00047EB1"/>
    <w:rsid w:val="00076719"/>
    <w:rsid w:val="00093228"/>
    <w:rsid w:val="000A6A40"/>
    <w:rsid w:val="000B2576"/>
    <w:rsid w:val="000D1B5E"/>
    <w:rsid w:val="00132CAC"/>
    <w:rsid w:val="00132FBF"/>
    <w:rsid w:val="00151218"/>
    <w:rsid w:val="00153BB9"/>
    <w:rsid w:val="00186B00"/>
    <w:rsid w:val="001942DC"/>
    <w:rsid w:val="00194FAD"/>
    <w:rsid w:val="001A24E9"/>
    <w:rsid w:val="001A25B6"/>
    <w:rsid w:val="001C5AE3"/>
    <w:rsid w:val="001C5CA4"/>
    <w:rsid w:val="00215EB5"/>
    <w:rsid w:val="002203C1"/>
    <w:rsid w:val="002361B5"/>
    <w:rsid w:val="00255D5E"/>
    <w:rsid w:val="00290711"/>
    <w:rsid w:val="00293506"/>
    <w:rsid w:val="002B23B5"/>
    <w:rsid w:val="002D2884"/>
    <w:rsid w:val="002D38DA"/>
    <w:rsid w:val="002F4FB9"/>
    <w:rsid w:val="0032135C"/>
    <w:rsid w:val="00351DC6"/>
    <w:rsid w:val="00357860"/>
    <w:rsid w:val="00365771"/>
    <w:rsid w:val="003951BE"/>
    <w:rsid w:val="003A2CCC"/>
    <w:rsid w:val="003A3596"/>
    <w:rsid w:val="003B7769"/>
    <w:rsid w:val="003D29D3"/>
    <w:rsid w:val="004029BD"/>
    <w:rsid w:val="00414810"/>
    <w:rsid w:val="004213B4"/>
    <w:rsid w:val="0042169C"/>
    <w:rsid w:val="004427B7"/>
    <w:rsid w:val="0049075E"/>
    <w:rsid w:val="00494C50"/>
    <w:rsid w:val="004A733E"/>
    <w:rsid w:val="004D0382"/>
    <w:rsid w:val="004D087B"/>
    <w:rsid w:val="004E2C96"/>
    <w:rsid w:val="004E7458"/>
    <w:rsid w:val="00513232"/>
    <w:rsid w:val="00544140"/>
    <w:rsid w:val="00590D8C"/>
    <w:rsid w:val="005944F1"/>
    <w:rsid w:val="005A2B98"/>
    <w:rsid w:val="005A60EA"/>
    <w:rsid w:val="005A7B5F"/>
    <w:rsid w:val="005C49B8"/>
    <w:rsid w:val="005C53F6"/>
    <w:rsid w:val="00637798"/>
    <w:rsid w:val="00644C9E"/>
    <w:rsid w:val="00673600"/>
    <w:rsid w:val="00675B04"/>
    <w:rsid w:val="006C36E0"/>
    <w:rsid w:val="006C6404"/>
    <w:rsid w:val="006D6C6C"/>
    <w:rsid w:val="006E1BC9"/>
    <w:rsid w:val="006E2846"/>
    <w:rsid w:val="006F636F"/>
    <w:rsid w:val="00701A09"/>
    <w:rsid w:val="00735FF9"/>
    <w:rsid w:val="00744403"/>
    <w:rsid w:val="00763234"/>
    <w:rsid w:val="00790D43"/>
    <w:rsid w:val="007B08A5"/>
    <w:rsid w:val="007B4CEF"/>
    <w:rsid w:val="007C24D6"/>
    <w:rsid w:val="007D27A0"/>
    <w:rsid w:val="007D795E"/>
    <w:rsid w:val="00801C72"/>
    <w:rsid w:val="00803501"/>
    <w:rsid w:val="00807914"/>
    <w:rsid w:val="0081134D"/>
    <w:rsid w:val="00840761"/>
    <w:rsid w:val="00847890"/>
    <w:rsid w:val="00877CFC"/>
    <w:rsid w:val="008949D5"/>
    <w:rsid w:val="008A764C"/>
    <w:rsid w:val="008C5978"/>
    <w:rsid w:val="008C7138"/>
    <w:rsid w:val="008F0F06"/>
    <w:rsid w:val="00902E39"/>
    <w:rsid w:val="0094411A"/>
    <w:rsid w:val="009552A5"/>
    <w:rsid w:val="0098712D"/>
    <w:rsid w:val="00990479"/>
    <w:rsid w:val="009A4CB4"/>
    <w:rsid w:val="009B03F1"/>
    <w:rsid w:val="009C3FB3"/>
    <w:rsid w:val="009E534B"/>
    <w:rsid w:val="00A03539"/>
    <w:rsid w:val="00A07A6D"/>
    <w:rsid w:val="00A1600B"/>
    <w:rsid w:val="00A424D3"/>
    <w:rsid w:val="00A53204"/>
    <w:rsid w:val="00A77E91"/>
    <w:rsid w:val="00A85E34"/>
    <w:rsid w:val="00AB27AF"/>
    <w:rsid w:val="00AB4E82"/>
    <w:rsid w:val="00AC0FF8"/>
    <w:rsid w:val="00AC2BED"/>
    <w:rsid w:val="00AE782D"/>
    <w:rsid w:val="00AF1EE5"/>
    <w:rsid w:val="00B1174C"/>
    <w:rsid w:val="00B13349"/>
    <w:rsid w:val="00B1642C"/>
    <w:rsid w:val="00B2205D"/>
    <w:rsid w:val="00B51109"/>
    <w:rsid w:val="00B65D99"/>
    <w:rsid w:val="00B71EC0"/>
    <w:rsid w:val="00BA27C7"/>
    <w:rsid w:val="00BB090E"/>
    <w:rsid w:val="00C14663"/>
    <w:rsid w:val="00C15D24"/>
    <w:rsid w:val="00C2572F"/>
    <w:rsid w:val="00C435D4"/>
    <w:rsid w:val="00C62E7B"/>
    <w:rsid w:val="00C704EE"/>
    <w:rsid w:val="00C84550"/>
    <w:rsid w:val="00C87A18"/>
    <w:rsid w:val="00D2669F"/>
    <w:rsid w:val="00D354FB"/>
    <w:rsid w:val="00D46588"/>
    <w:rsid w:val="00D46E3A"/>
    <w:rsid w:val="00D52B30"/>
    <w:rsid w:val="00D7061B"/>
    <w:rsid w:val="00D81F59"/>
    <w:rsid w:val="00DA506E"/>
    <w:rsid w:val="00DB10F5"/>
    <w:rsid w:val="00DD513F"/>
    <w:rsid w:val="00E0575D"/>
    <w:rsid w:val="00E34585"/>
    <w:rsid w:val="00E373F8"/>
    <w:rsid w:val="00E911EA"/>
    <w:rsid w:val="00E927C1"/>
    <w:rsid w:val="00E957F7"/>
    <w:rsid w:val="00EA20C4"/>
    <w:rsid w:val="00EB4F73"/>
    <w:rsid w:val="00EF4E50"/>
    <w:rsid w:val="00F1178D"/>
    <w:rsid w:val="00F42B6E"/>
    <w:rsid w:val="00F5520B"/>
    <w:rsid w:val="00F66D76"/>
    <w:rsid w:val="00F71821"/>
    <w:rsid w:val="00F719C8"/>
    <w:rsid w:val="00F80C38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3B1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6E3A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5A6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A60EA"/>
    <w:rPr>
      <w:sz w:val="24"/>
    </w:rPr>
  </w:style>
  <w:style w:type="paragraph" w:styleId="Fuzeile">
    <w:name w:val="footer"/>
    <w:basedOn w:val="Standard"/>
    <w:link w:val="FuzeileZchn"/>
    <w:rsid w:val="005A60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A60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2020-04-07T07:31:00Z</dcterms:created>
  <dcterms:modified xsi:type="dcterms:W3CDTF">2020-04-07T08:27:00Z</dcterms:modified>
</cp:coreProperties>
</file>