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021" w:rsidRDefault="00A94D5F">
      <w:pPr>
        <w:spacing w:after="0" w:line="240" w:lineRule="auto"/>
        <w:rPr>
          <w:b/>
          <w:bCs/>
        </w:rPr>
      </w:pPr>
      <w:bookmarkStart w:id="0" w:name="_GoBack"/>
      <w:bookmarkEnd w:id="0"/>
      <w:r>
        <w:rPr>
          <w:b/>
          <w:bCs/>
        </w:rPr>
        <w:t>Lernfeldstrukturanalyse für das LF 7:</w:t>
      </w:r>
    </w:p>
    <w:p w:rsidR="00E17021" w:rsidRDefault="00A94D5F">
      <w:pPr>
        <w:spacing w:after="0" w:line="240" w:lineRule="auto"/>
        <w:ind w:right="-314"/>
        <w:jc w:val="left"/>
        <w:rPr>
          <w:b/>
          <w:szCs w:val="24"/>
        </w:rPr>
      </w:pPr>
      <w:r>
        <w:rPr>
          <w:rFonts w:cs="Arial"/>
          <w:b/>
          <w:sz w:val="22"/>
        </w:rPr>
        <w:t>Beschaffung und Verkauf von Anlagevermögen erfassen</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bCs/>
        </w:rPr>
        <w:t>80 Std.</w:t>
      </w:r>
    </w:p>
    <w:p w:rsidR="00E17021" w:rsidRDefault="00A94D5F">
      <w:pPr>
        <w:spacing w:after="0" w:line="240" w:lineRule="auto"/>
        <w:jc w:val="left"/>
        <w:rPr>
          <w:rFonts w:ascii="Times New Roman" w:eastAsia="Times New Roman" w:hAnsi="Times New Roman"/>
          <w:szCs w:val="24"/>
          <w:lang w:eastAsia="de-DE"/>
        </w:rPr>
      </w:pPr>
      <w:r>
        <w:rPr>
          <w:rFonts w:ascii="Times New Roman" w:eastAsia="Times New Roman" w:hAnsi="Times New Roman"/>
          <w:szCs w:val="24"/>
          <w:lang w:eastAsia="de-DE"/>
        </w:rPr>
        <w:t> </w:t>
      </w:r>
    </w:p>
    <w:p w:rsidR="00E17021" w:rsidRDefault="00A94D5F">
      <w:pPr>
        <w:tabs>
          <w:tab w:val="left" w:pos="851"/>
        </w:tabs>
        <w:rPr>
          <w:rFonts w:cs="Arial"/>
          <w:sz w:val="20"/>
          <w:szCs w:val="20"/>
        </w:rPr>
      </w:pPr>
      <w:r>
        <w:rPr>
          <w:rFonts w:cs="Arial"/>
          <w:sz w:val="20"/>
          <w:szCs w:val="20"/>
        </w:rPr>
        <w:t>Die Schülerinnen und Schüler verfügen über die Kompetenz, die Beschaffung, Abschreibung und den Verkauf von Anlagevermögen unter Beachtung der handels- und steuerrechtlichen Vorschriften zu buchen.</w:t>
      </w:r>
    </w:p>
    <w:p w:rsidR="00E17021" w:rsidRDefault="00A94D5F">
      <w:pPr>
        <w:spacing w:after="0" w:line="240" w:lineRule="auto"/>
        <w:rPr>
          <w:rFonts w:cs="Arial"/>
          <w:sz w:val="20"/>
          <w:szCs w:val="20"/>
        </w:rPr>
      </w:pPr>
      <w:r>
        <w:rPr>
          <w:rFonts w:cs="Arial"/>
          <w:sz w:val="20"/>
          <w:szCs w:val="20"/>
        </w:rPr>
        <w:t xml:space="preserve">Die nachstehenden Kompetenzformulierungen beziehen sich auf die Fachkompetenz, weitere Aspekte der Handlungskompetenz werden hier nicht ausgeführt. Bei den formulierten Kompetenzen handelt es sich um einen Vorschlag des Autorenteams. Daraus ist keine Verbindlichkeit abzuleiten. Gleiches gilt für pädagogisch-didaktische Überlegungen der unterrichtenden Lehrkräfte. </w:t>
      </w:r>
    </w:p>
    <w:p w:rsidR="00E17021" w:rsidRDefault="00E17021">
      <w:pPr>
        <w:spacing w:after="0" w:line="240" w:lineRule="auto"/>
        <w:rPr>
          <w:rFonts w:cs="Arial"/>
          <w:sz w:val="20"/>
          <w:szCs w:val="20"/>
        </w:rPr>
      </w:pPr>
    </w:p>
    <w:p w:rsidR="00E17021" w:rsidRDefault="00A94D5F">
      <w:pPr>
        <w:spacing w:after="0" w:line="240" w:lineRule="auto"/>
        <w:rPr>
          <w:rFonts w:cs="Arial"/>
          <w:sz w:val="20"/>
          <w:szCs w:val="20"/>
        </w:rPr>
      </w:pPr>
      <w:r>
        <w:rPr>
          <w:rFonts w:cs="Arial"/>
          <w:sz w:val="20"/>
          <w:szCs w:val="20"/>
        </w:rPr>
        <w:t>Hinweise:</w:t>
      </w:r>
    </w:p>
    <w:p w:rsidR="00E17021" w:rsidRDefault="00A94D5F">
      <w:pPr>
        <w:spacing w:after="0" w:line="240" w:lineRule="auto"/>
        <w:rPr>
          <w:rFonts w:cs="Arial"/>
          <w:sz w:val="20"/>
          <w:szCs w:val="20"/>
        </w:rPr>
      </w:pPr>
      <w:r>
        <w:rPr>
          <w:rFonts w:cs="Arial"/>
          <w:sz w:val="20"/>
          <w:szCs w:val="20"/>
        </w:rPr>
        <w:t>Zum Zeitpunkt der Erstellung der Lernfeldstrukturanalyse lagen keine Prüfungskataloge oder ähnliches vor.</w:t>
      </w:r>
    </w:p>
    <w:p w:rsidR="00E17021" w:rsidRDefault="00E17021">
      <w:pPr>
        <w:spacing w:after="0" w:line="240" w:lineRule="auto"/>
        <w:rPr>
          <w:rFonts w:cs="Arial"/>
          <w:sz w:val="20"/>
          <w:szCs w:val="20"/>
        </w:rPr>
      </w:pPr>
    </w:p>
    <w:p w:rsidR="00E17021" w:rsidRDefault="00A94D5F">
      <w:pPr>
        <w:spacing w:after="0" w:line="240" w:lineRule="auto"/>
        <w:rPr>
          <w:rFonts w:cs="Arial"/>
          <w:sz w:val="20"/>
          <w:szCs w:val="20"/>
        </w:rPr>
      </w:pPr>
      <w:r>
        <w:rPr>
          <w:rFonts w:cs="Arial"/>
          <w:sz w:val="20"/>
          <w:szCs w:val="20"/>
        </w:rPr>
        <w:t>Legende:</w:t>
      </w:r>
    </w:p>
    <w:p w:rsidR="00E17021" w:rsidRDefault="00A94D5F">
      <w:pPr>
        <w:spacing w:after="0" w:line="240" w:lineRule="auto"/>
        <w:rPr>
          <w:rFonts w:cs="Arial"/>
          <w:sz w:val="20"/>
          <w:szCs w:val="20"/>
        </w:rPr>
      </w:pPr>
      <w:r>
        <w:rPr>
          <w:rFonts w:cs="Arial"/>
          <w:sz w:val="20"/>
          <w:szCs w:val="20"/>
        </w:rPr>
        <w:t>1 UE = 45 Minuten</w:t>
      </w:r>
    </w:p>
    <w:p w:rsidR="00E17021" w:rsidRDefault="00A94D5F">
      <w:pPr>
        <w:spacing w:after="0" w:line="240" w:lineRule="auto"/>
        <w:rPr>
          <w:rFonts w:cs="Arial"/>
          <w:sz w:val="20"/>
          <w:szCs w:val="20"/>
        </w:rPr>
      </w:pPr>
      <w:r>
        <w:rPr>
          <w:rFonts w:cs="Arial"/>
          <w:i/>
          <w:sz w:val="20"/>
          <w:szCs w:val="20"/>
        </w:rPr>
        <w:t>Kursive Schriftart</w:t>
      </w:r>
      <w:r>
        <w:rPr>
          <w:rFonts w:cs="Arial"/>
          <w:sz w:val="20"/>
          <w:szCs w:val="20"/>
        </w:rPr>
        <w:t xml:space="preserve"> = Mindestinhalte, im Rahmenlehrplan vorgegeben</w:t>
      </w:r>
    </w:p>
    <w:p w:rsidR="00E17021" w:rsidRDefault="00E17021">
      <w:pPr>
        <w:spacing w:after="0" w:line="240" w:lineRule="auto"/>
        <w:rPr>
          <w:rFonts w:cs="Arial"/>
          <w:sz w:val="20"/>
          <w:szCs w:val="20"/>
        </w:rPr>
      </w:pPr>
    </w:p>
    <w:p w:rsidR="00E17021" w:rsidRDefault="00E17021">
      <w:pPr>
        <w:spacing w:after="0" w:line="240" w:lineRule="auto"/>
        <w:jc w:val="left"/>
        <w:rPr>
          <w:rFonts w:cs="Arial"/>
          <w:sz w:val="20"/>
          <w:szCs w:val="20"/>
        </w:rPr>
      </w:pPr>
    </w:p>
    <w:p w:rsidR="00E17021" w:rsidRDefault="00E17021">
      <w:pPr>
        <w:spacing w:after="0" w:line="240" w:lineRule="auto"/>
        <w:rPr>
          <w:rFonts w:cs="Arial"/>
          <w:sz w:val="20"/>
          <w:szCs w:val="20"/>
        </w:rPr>
      </w:pPr>
    </w:p>
    <w:p w:rsidR="00182E8B" w:rsidRDefault="00182E8B">
      <w:pPr>
        <w:spacing w:after="0" w:line="240" w:lineRule="auto"/>
        <w:rPr>
          <w:rFonts w:cs="Arial"/>
          <w:sz w:val="20"/>
          <w:szCs w:val="20"/>
        </w:rPr>
      </w:pPr>
    </w:p>
    <w:p w:rsidR="00182E8B" w:rsidRDefault="00182E8B">
      <w:pPr>
        <w:spacing w:after="0" w:line="240" w:lineRule="auto"/>
        <w:rPr>
          <w:rFonts w:cs="Arial"/>
          <w:sz w:val="20"/>
          <w:szCs w:val="20"/>
        </w:rPr>
      </w:pPr>
    </w:p>
    <w:p w:rsidR="00182E8B" w:rsidRDefault="00182E8B">
      <w:pPr>
        <w:spacing w:after="0" w:line="240" w:lineRule="auto"/>
        <w:rPr>
          <w:rFonts w:cs="Arial"/>
          <w:sz w:val="20"/>
          <w:szCs w:val="20"/>
        </w:rPr>
      </w:pPr>
    </w:p>
    <w:p w:rsidR="00182E8B" w:rsidRDefault="00182E8B">
      <w:pPr>
        <w:spacing w:after="0" w:line="240" w:lineRule="auto"/>
        <w:rPr>
          <w:rFonts w:cs="Arial"/>
          <w:sz w:val="20"/>
          <w:szCs w:val="20"/>
        </w:rPr>
      </w:pPr>
    </w:p>
    <w:p w:rsidR="00182E8B" w:rsidRDefault="00182E8B">
      <w:pPr>
        <w:spacing w:after="0" w:line="240" w:lineRule="auto"/>
        <w:rPr>
          <w:rFonts w:cs="Arial"/>
          <w:sz w:val="20"/>
          <w:szCs w:val="20"/>
        </w:rPr>
      </w:pPr>
    </w:p>
    <w:p w:rsidR="00182E8B" w:rsidRDefault="00182E8B">
      <w:pPr>
        <w:spacing w:after="0" w:line="240" w:lineRule="auto"/>
        <w:rPr>
          <w:rFonts w:cs="Arial"/>
          <w:sz w:val="20"/>
          <w:szCs w:val="20"/>
        </w:rPr>
      </w:pPr>
    </w:p>
    <w:p w:rsidR="00E17021" w:rsidRDefault="00E17021">
      <w:pPr>
        <w:spacing w:after="0" w:line="240" w:lineRule="auto"/>
        <w:rPr>
          <w:rFonts w:cs="Arial"/>
          <w:sz w:val="20"/>
          <w:szCs w:val="20"/>
        </w:rPr>
      </w:pPr>
    </w:p>
    <w:p w:rsidR="00E17021" w:rsidRDefault="00E17021">
      <w:pPr>
        <w:spacing w:after="0" w:line="240" w:lineRule="auto"/>
        <w:rPr>
          <w:rFonts w:cs="Arial"/>
          <w:sz w:val="20"/>
          <w:szCs w:val="20"/>
        </w:rPr>
      </w:pPr>
    </w:p>
    <w:p w:rsidR="00E17021" w:rsidRDefault="00E17021">
      <w:pPr>
        <w:spacing w:after="0" w:line="240" w:lineRule="auto"/>
        <w:rPr>
          <w:rFonts w:cs="Arial"/>
          <w:sz w:val="20"/>
          <w:szCs w:val="20"/>
        </w:rPr>
      </w:pPr>
    </w:p>
    <w:p w:rsidR="00E17021" w:rsidRDefault="00E17021">
      <w:pPr>
        <w:spacing w:after="0" w:line="240" w:lineRule="auto"/>
        <w:rPr>
          <w:rFonts w:cs="Arial"/>
          <w:sz w:val="20"/>
          <w:szCs w:val="20"/>
        </w:rPr>
      </w:pPr>
    </w:p>
    <w:p w:rsidR="00E17021" w:rsidRDefault="00E17021">
      <w:pPr>
        <w:spacing w:after="0" w:line="240" w:lineRule="auto"/>
        <w:rPr>
          <w:rFonts w:cs="Arial"/>
          <w:sz w:val="20"/>
          <w:szCs w:val="20"/>
        </w:rPr>
      </w:pPr>
    </w:p>
    <w:p w:rsidR="00E17021" w:rsidRDefault="00A94D5F">
      <w:pPr>
        <w:spacing w:after="0" w:line="240" w:lineRule="auto"/>
        <w:rPr>
          <w:rFonts w:cs="Arial"/>
          <w:b/>
          <w:sz w:val="20"/>
          <w:szCs w:val="20"/>
        </w:rPr>
      </w:pPr>
      <w:r>
        <w:rPr>
          <w:rFonts w:cs="Arial"/>
          <w:b/>
          <w:sz w:val="20"/>
          <w:szCs w:val="20"/>
        </w:rPr>
        <w:t>Autorenteam:</w:t>
      </w:r>
    </w:p>
    <w:p w:rsidR="00E17021" w:rsidRDefault="00A94D5F">
      <w:pPr>
        <w:spacing w:after="0" w:line="240" w:lineRule="auto"/>
        <w:rPr>
          <w:rFonts w:cs="Arial"/>
          <w:sz w:val="20"/>
          <w:szCs w:val="20"/>
        </w:rPr>
      </w:pPr>
      <w:r>
        <w:rPr>
          <w:rFonts w:cs="Arial"/>
          <w:sz w:val="20"/>
          <w:szCs w:val="20"/>
        </w:rPr>
        <w:t>Tina Gabler: t.gabler@bs-steuern.muenchen.musin.de</w:t>
      </w:r>
    </w:p>
    <w:p w:rsidR="00E17021" w:rsidRDefault="00A94D5F">
      <w:pPr>
        <w:spacing w:after="0" w:line="240" w:lineRule="auto"/>
        <w:rPr>
          <w:rFonts w:cs="Arial"/>
          <w:sz w:val="20"/>
          <w:szCs w:val="20"/>
        </w:rPr>
      </w:pPr>
      <w:r>
        <w:rPr>
          <w:rFonts w:cs="Arial"/>
          <w:sz w:val="20"/>
          <w:szCs w:val="20"/>
        </w:rPr>
        <w:t xml:space="preserve">Michael Hien: michael.hien@bs2-straubing.de </w:t>
      </w:r>
    </w:p>
    <w:p w:rsidR="00E17021" w:rsidRDefault="00A94D5F">
      <w:pPr>
        <w:spacing w:after="0" w:line="240" w:lineRule="auto"/>
        <w:rPr>
          <w:rFonts w:cs="Arial"/>
          <w:sz w:val="20"/>
          <w:szCs w:val="20"/>
        </w:rPr>
      </w:pPr>
      <w:r>
        <w:rPr>
          <w:rFonts w:cs="Arial"/>
          <w:sz w:val="20"/>
          <w:szCs w:val="20"/>
        </w:rPr>
        <w:t>Bernadette Mirsberger: mirsberger@bs-3.bamberg.de</w:t>
      </w:r>
    </w:p>
    <w:p w:rsidR="00E17021" w:rsidRPr="00007809" w:rsidRDefault="00A94D5F">
      <w:pPr>
        <w:spacing w:after="0" w:line="240" w:lineRule="auto"/>
        <w:rPr>
          <w:rFonts w:cs="Arial"/>
          <w:sz w:val="20"/>
          <w:szCs w:val="20"/>
          <w:lang w:val="en-US"/>
        </w:rPr>
      </w:pPr>
      <w:r w:rsidRPr="00007809">
        <w:rPr>
          <w:rFonts w:cs="Arial"/>
          <w:sz w:val="20"/>
          <w:szCs w:val="20"/>
          <w:lang w:val="en-US"/>
        </w:rPr>
        <w:t>Matthias Wagner: matthias.wagner@schulen.nuernberg.de</w:t>
      </w:r>
    </w:p>
    <w:p w:rsidR="00E17021" w:rsidRPr="00007809" w:rsidRDefault="00E17021">
      <w:pPr>
        <w:spacing w:after="0" w:line="240" w:lineRule="auto"/>
        <w:rPr>
          <w:rFonts w:cs="Arial"/>
          <w:sz w:val="20"/>
          <w:szCs w:val="20"/>
          <w:lang w:val="en-US"/>
        </w:rPr>
      </w:pPr>
    </w:p>
    <w:p w:rsidR="00E17021" w:rsidRPr="00007809" w:rsidRDefault="00A94D5F" w:rsidP="00182E8B">
      <w:pPr>
        <w:tabs>
          <w:tab w:val="left" w:pos="3844"/>
        </w:tabs>
        <w:spacing w:after="0" w:line="240" w:lineRule="auto"/>
        <w:rPr>
          <w:rFonts w:cs="Arial"/>
          <w:sz w:val="20"/>
          <w:szCs w:val="20"/>
          <w:lang w:val="en-US"/>
        </w:rPr>
      </w:pPr>
      <w:r w:rsidRPr="00007809">
        <w:rPr>
          <w:rFonts w:cs="Arial"/>
          <w:sz w:val="20"/>
          <w:szCs w:val="20"/>
          <w:lang w:val="en-US"/>
        </w:rPr>
        <w:tab/>
      </w:r>
    </w:p>
    <w:p w:rsidR="00E17021" w:rsidRPr="00007809" w:rsidRDefault="00E17021">
      <w:pPr>
        <w:ind w:firstLine="851"/>
        <w:rPr>
          <w:rFonts w:cs="Arial"/>
          <w:sz w:val="20"/>
          <w:szCs w:val="20"/>
          <w:lang w:val="en-US"/>
        </w:rPr>
      </w:pPr>
    </w:p>
    <w:tbl>
      <w:tblPr>
        <w:tblStyle w:val="Tabellenraster"/>
        <w:tblW w:w="14502" w:type="dxa"/>
        <w:tblLayout w:type="fixed"/>
        <w:tblLook w:val="0620" w:firstRow="1" w:lastRow="0" w:firstColumn="0" w:lastColumn="0" w:noHBand="1" w:noVBand="1"/>
      </w:tblPr>
      <w:tblGrid>
        <w:gridCol w:w="3964"/>
        <w:gridCol w:w="2268"/>
        <w:gridCol w:w="2552"/>
        <w:gridCol w:w="2410"/>
        <w:gridCol w:w="1559"/>
        <w:gridCol w:w="1749"/>
      </w:tblGrid>
      <w:tr w:rsidR="00E17021">
        <w:trPr>
          <w:cantSplit/>
          <w:trHeight w:val="460"/>
          <w:tblHeader/>
        </w:trPr>
        <w:tc>
          <w:tcPr>
            <w:tcW w:w="3964" w:type="dxa"/>
            <w:vMerge w:val="restart"/>
          </w:tcPr>
          <w:p w:rsidR="00E17021" w:rsidRDefault="00A94D5F">
            <w:pPr>
              <w:widowControl w:val="0"/>
              <w:spacing w:after="0" w:line="240" w:lineRule="auto"/>
              <w:jc w:val="left"/>
              <w:rPr>
                <w:rFonts w:cs="Arial"/>
                <w:b/>
                <w:bCs/>
                <w:sz w:val="20"/>
                <w:szCs w:val="20"/>
              </w:rPr>
            </w:pPr>
            <w:r>
              <w:rPr>
                <w:rFonts w:cs="Arial"/>
                <w:b/>
                <w:bCs/>
                <w:sz w:val="20"/>
                <w:szCs w:val="20"/>
              </w:rPr>
              <w:lastRenderedPageBreak/>
              <w:t xml:space="preserve">Lernfeld 7: </w:t>
            </w:r>
          </w:p>
          <w:p w:rsidR="00E17021" w:rsidRDefault="00A94D5F">
            <w:pPr>
              <w:widowControl w:val="0"/>
              <w:spacing w:after="0" w:line="240" w:lineRule="auto"/>
              <w:jc w:val="left"/>
            </w:pPr>
            <w:r>
              <w:rPr>
                <w:rFonts w:cs="Arial"/>
                <w:b/>
                <w:bCs/>
                <w:sz w:val="20"/>
                <w:szCs w:val="20"/>
              </w:rPr>
              <w:t xml:space="preserve">Zeitrichtwert: </w:t>
            </w:r>
            <w:r>
              <w:rPr>
                <w:rFonts w:cs="Arial"/>
                <w:b/>
                <w:bCs/>
                <w:sz w:val="20"/>
                <w:szCs w:val="20"/>
              </w:rPr>
              <w:br/>
              <w:t>80 Stunden</w:t>
            </w:r>
          </w:p>
        </w:tc>
        <w:tc>
          <w:tcPr>
            <w:tcW w:w="7230" w:type="dxa"/>
            <w:gridSpan w:val="3"/>
          </w:tcPr>
          <w:p w:rsidR="00E17021" w:rsidRDefault="00A94D5F">
            <w:pPr>
              <w:widowControl w:val="0"/>
              <w:spacing w:after="0" w:line="240" w:lineRule="auto"/>
              <w:jc w:val="center"/>
            </w:pPr>
            <w:r>
              <w:rPr>
                <w:rFonts w:cs="Arial"/>
                <w:b/>
                <w:bCs/>
                <w:sz w:val="20"/>
                <w:szCs w:val="20"/>
              </w:rPr>
              <w:t>Handlungskompetenz</w:t>
            </w:r>
          </w:p>
        </w:tc>
        <w:tc>
          <w:tcPr>
            <w:tcW w:w="1559" w:type="dxa"/>
            <w:vMerge w:val="restart"/>
          </w:tcPr>
          <w:p w:rsidR="00E17021" w:rsidRDefault="00A94D5F">
            <w:pPr>
              <w:widowControl w:val="0"/>
              <w:spacing w:after="0" w:line="240" w:lineRule="auto"/>
              <w:jc w:val="left"/>
              <w:rPr>
                <w:rFonts w:cs="Arial"/>
                <w:b/>
                <w:bCs/>
                <w:sz w:val="20"/>
                <w:szCs w:val="20"/>
              </w:rPr>
            </w:pPr>
            <w:r>
              <w:rPr>
                <w:rFonts w:cs="Arial"/>
                <w:b/>
                <w:bCs/>
                <w:sz w:val="20"/>
                <w:szCs w:val="20"/>
              </w:rPr>
              <w:t>Didaktik</w:t>
            </w:r>
          </w:p>
          <w:p w:rsidR="00E17021" w:rsidRDefault="00A94D5F">
            <w:pPr>
              <w:widowControl w:val="0"/>
              <w:spacing w:after="0" w:line="240" w:lineRule="auto"/>
              <w:jc w:val="left"/>
              <w:rPr>
                <w:rFonts w:cs="Arial"/>
                <w:b/>
                <w:bCs/>
                <w:sz w:val="20"/>
                <w:szCs w:val="20"/>
              </w:rPr>
            </w:pPr>
            <w:r>
              <w:rPr>
                <w:rFonts w:cs="Arial"/>
                <w:b/>
                <w:bCs/>
                <w:sz w:val="20"/>
                <w:szCs w:val="20"/>
              </w:rPr>
              <w:t>Organisation</w:t>
            </w:r>
          </w:p>
          <w:p w:rsidR="00E17021" w:rsidRDefault="00A94D5F">
            <w:pPr>
              <w:widowControl w:val="0"/>
              <w:spacing w:after="0" w:line="240" w:lineRule="auto"/>
              <w:jc w:val="left"/>
            </w:pPr>
            <w:r>
              <w:rPr>
                <w:rFonts w:cs="Arial"/>
                <w:b/>
                <w:bCs/>
                <w:sz w:val="20"/>
                <w:szCs w:val="20"/>
              </w:rPr>
              <w:t>Verantwortlichkeit</w:t>
            </w:r>
          </w:p>
        </w:tc>
        <w:tc>
          <w:tcPr>
            <w:tcW w:w="1749" w:type="dxa"/>
            <w:vMerge w:val="restart"/>
          </w:tcPr>
          <w:p w:rsidR="00E17021" w:rsidRDefault="00A94D5F">
            <w:pPr>
              <w:widowControl w:val="0"/>
              <w:spacing w:after="0" w:line="240" w:lineRule="auto"/>
              <w:jc w:val="left"/>
              <w:rPr>
                <w:rFonts w:cs="Arial"/>
                <w:b/>
                <w:bCs/>
                <w:sz w:val="20"/>
                <w:szCs w:val="20"/>
              </w:rPr>
            </w:pPr>
            <w:r>
              <w:rPr>
                <w:rFonts w:cs="Arial"/>
                <w:b/>
                <w:bCs/>
                <w:sz w:val="20"/>
                <w:szCs w:val="20"/>
              </w:rPr>
              <w:t>Verknüpfung mit anderen Lernfeldern/</w:t>
            </w:r>
            <w:r>
              <w:rPr>
                <w:rFonts w:cs="Arial"/>
                <w:b/>
                <w:bCs/>
                <w:sz w:val="20"/>
                <w:szCs w:val="20"/>
              </w:rPr>
              <w:br/>
              <w:t>Fächern</w:t>
            </w:r>
          </w:p>
        </w:tc>
      </w:tr>
      <w:tr w:rsidR="00E17021">
        <w:trPr>
          <w:cantSplit/>
          <w:trHeight w:val="460"/>
          <w:tblHeader/>
        </w:trPr>
        <w:tc>
          <w:tcPr>
            <w:tcW w:w="3964" w:type="dxa"/>
            <w:vMerge/>
          </w:tcPr>
          <w:p w:rsidR="00E17021" w:rsidRDefault="00E17021">
            <w:pPr>
              <w:widowControl w:val="0"/>
              <w:spacing w:after="0" w:line="240" w:lineRule="auto"/>
              <w:jc w:val="left"/>
              <w:rPr>
                <w:rFonts w:cs="Arial"/>
                <w:b/>
                <w:bCs/>
                <w:sz w:val="20"/>
                <w:szCs w:val="20"/>
              </w:rPr>
            </w:pPr>
          </w:p>
        </w:tc>
        <w:tc>
          <w:tcPr>
            <w:tcW w:w="2268" w:type="dxa"/>
          </w:tcPr>
          <w:p w:rsidR="00E17021" w:rsidRDefault="00A94D5F">
            <w:pPr>
              <w:widowControl w:val="0"/>
              <w:spacing w:after="0" w:line="240" w:lineRule="auto"/>
              <w:jc w:val="left"/>
              <w:rPr>
                <w:rFonts w:cs="Arial"/>
                <w:b/>
                <w:bCs/>
                <w:sz w:val="20"/>
                <w:szCs w:val="20"/>
              </w:rPr>
            </w:pPr>
            <w:r>
              <w:rPr>
                <w:rFonts w:cs="Arial"/>
                <w:b/>
                <w:bCs/>
                <w:sz w:val="20"/>
                <w:szCs w:val="20"/>
              </w:rPr>
              <w:t>Fachkompetenz</w:t>
            </w:r>
          </w:p>
        </w:tc>
        <w:tc>
          <w:tcPr>
            <w:tcW w:w="2552" w:type="dxa"/>
          </w:tcPr>
          <w:p w:rsidR="00E17021" w:rsidRDefault="00A94D5F">
            <w:pPr>
              <w:widowControl w:val="0"/>
              <w:spacing w:after="0" w:line="240" w:lineRule="auto"/>
              <w:jc w:val="left"/>
              <w:rPr>
                <w:rFonts w:cs="Arial"/>
                <w:b/>
                <w:bCs/>
                <w:sz w:val="20"/>
                <w:szCs w:val="20"/>
              </w:rPr>
            </w:pPr>
            <w:r>
              <w:rPr>
                <w:rFonts w:cs="Arial"/>
                <w:b/>
                <w:bCs/>
                <w:sz w:val="20"/>
                <w:szCs w:val="20"/>
              </w:rPr>
              <w:t xml:space="preserve">Selbst-, Sozial-, </w:t>
            </w:r>
            <w:r>
              <w:rPr>
                <w:rFonts w:cs="Arial"/>
                <w:b/>
                <w:bCs/>
                <w:sz w:val="20"/>
                <w:szCs w:val="20"/>
              </w:rPr>
              <w:br/>
              <w:t>Methodenkompetenz</w:t>
            </w:r>
          </w:p>
        </w:tc>
        <w:tc>
          <w:tcPr>
            <w:tcW w:w="2410" w:type="dxa"/>
          </w:tcPr>
          <w:p w:rsidR="00E17021" w:rsidRDefault="00A94D5F">
            <w:pPr>
              <w:widowControl w:val="0"/>
              <w:spacing w:after="0" w:line="240" w:lineRule="auto"/>
              <w:jc w:val="left"/>
              <w:rPr>
                <w:rFonts w:cs="Arial"/>
                <w:b/>
                <w:bCs/>
                <w:sz w:val="20"/>
                <w:szCs w:val="20"/>
              </w:rPr>
            </w:pPr>
            <w:r>
              <w:rPr>
                <w:rFonts w:cs="Arial"/>
                <w:b/>
                <w:bCs/>
                <w:sz w:val="20"/>
                <w:szCs w:val="20"/>
              </w:rPr>
              <w:t>Medienkompetenz</w:t>
            </w:r>
          </w:p>
        </w:tc>
        <w:tc>
          <w:tcPr>
            <w:tcW w:w="1559" w:type="dxa"/>
            <w:vMerge/>
          </w:tcPr>
          <w:p w:rsidR="00E17021" w:rsidRDefault="00E17021">
            <w:pPr>
              <w:widowControl w:val="0"/>
              <w:spacing w:after="0" w:line="240" w:lineRule="auto"/>
              <w:jc w:val="left"/>
              <w:rPr>
                <w:rFonts w:cs="Arial"/>
                <w:b/>
                <w:bCs/>
                <w:sz w:val="20"/>
                <w:szCs w:val="20"/>
              </w:rPr>
            </w:pPr>
          </w:p>
        </w:tc>
        <w:tc>
          <w:tcPr>
            <w:tcW w:w="1749" w:type="dxa"/>
            <w:vMerge/>
          </w:tcPr>
          <w:p w:rsidR="00E17021" w:rsidRDefault="00E17021">
            <w:pPr>
              <w:widowControl w:val="0"/>
              <w:spacing w:after="0" w:line="240" w:lineRule="auto"/>
              <w:jc w:val="left"/>
              <w:rPr>
                <w:rFonts w:cs="Arial"/>
                <w:b/>
                <w:bCs/>
                <w:sz w:val="20"/>
                <w:szCs w:val="20"/>
              </w:rPr>
            </w:pPr>
          </w:p>
        </w:tc>
      </w:tr>
      <w:tr w:rsidR="00E17021">
        <w:trPr>
          <w:cantSplit/>
          <w:trHeight w:val="907"/>
        </w:trPr>
        <w:tc>
          <w:tcPr>
            <w:tcW w:w="3964" w:type="dxa"/>
          </w:tcPr>
          <w:p w:rsidR="00E17021" w:rsidRDefault="00A94D5F">
            <w:pPr>
              <w:widowControl w:val="0"/>
              <w:tabs>
                <w:tab w:val="center" w:pos="384"/>
              </w:tabs>
              <w:spacing w:after="0" w:line="240" w:lineRule="auto"/>
              <w:jc w:val="left"/>
              <w:rPr>
                <w:rFonts w:cs="Arial"/>
                <w:b/>
                <w:sz w:val="20"/>
                <w:szCs w:val="20"/>
              </w:rPr>
            </w:pPr>
            <w:r>
              <w:rPr>
                <w:rFonts w:cs="Arial"/>
                <w:b/>
                <w:sz w:val="20"/>
                <w:szCs w:val="20"/>
              </w:rPr>
              <w:t xml:space="preserve">Themenkomplex 1: </w:t>
            </w:r>
          </w:p>
          <w:p w:rsidR="00E17021" w:rsidRDefault="00A94D5F">
            <w:pPr>
              <w:widowControl w:val="0"/>
              <w:tabs>
                <w:tab w:val="center" w:pos="384"/>
              </w:tabs>
              <w:spacing w:after="0" w:line="240" w:lineRule="auto"/>
              <w:jc w:val="left"/>
              <w:rPr>
                <w:rFonts w:cs="Arial"/>
                <w:b/>
                <w:sz w:val="20"/>
                <w:szCs w:val="20"/>
              </w:rPr>
            </w:pPr>
            <w:r>
              <w:rPr>
                <w:rFonts w:cs="Arial"/>
                <w:b/>
                <w:sz w:val="20"/>
                <w:szCs w:val="20"/>
              </w:rPr>
              <w:t>Investitionen, Finanzierungen und Kreditsicherheiten</w:t>
            </w:r>
          </w:p>
          <w:p w:rsidR="00E17021" w:rsidRDefault="00E17021">
            <w:pPr>
              <w:widowControl w:val="0"/>
              <w:tabs>
                <w:tab w:val="center" w:pos="384"/>
              </w:tabs>
              <w:spacing w:after="0" w:line="240" w:lineRule="auto"/>
              <w:jc w:val="left"/>
              <w:rPr>
                <w:rFonts w:cs="Arial"/>
                <w:b/>
                <w:bCs/>
                <w:sz w:val="20"/>
                <w:szCs w:val="20"/>
              </w:rPr>
            </w:pPr>
          </w:p>
          <w:p w:rsidR="00E17021" w:rsidRDefault="00A94D5F">
            <w:pPr>
              <w:tabs>
                <w:tab w:val="left" w:pos="851"/>
              </w:tabs>
              <w:spacing w:after="0" w:line="240" w:lineRule="auto"/>
              <w:rPr>
                <w:rFonts w:cs="Arial"/>
                <w:i/>
                <w:sz w:val="20"/>
                <w:szCs w:val="20"/>
              </w:rPr>
            </w:pPr>
            <w:r>
              <w:rPr>
                <w:rFonts w:cs="Arial"/>
                <w:i/>
                <w:sz w:val="20"/>
                <w:szCs w:val="20"/>
              </w:rPr>
              <w:t xml:space="preserve">Die Schülerinnen und Schüler machen sich mit den im Zusammenhang mit der Beschaffung und dem Verkauf von Anlagevermögen stehenden Tätigkeiten vertraut. Sie ermitteln im Gespräch mit den Mandantinnen und Mandanten die geplanten Veränderungen des Anlagevermögens und die Finanzierungsart. </w:t>
            </w:r>
          </w:p>
          <w:p w:rsidR="00E17021" w:rsidRDefault="00E17021">
            <w:pPr>
              <w:widowControl w:val="0"/>
              <w:tabs>
                <w:tab w:val="center" w:pos="384"/>
              </w:tabs>
              <w:spacing w:after="0" w:line="240" w:lineRule="auto"/>
              <w:jc w:val="left"/>
              <w:rPr>
                <w:rFonts w:cs="Arial"/>
                <w:b/>
                <w:bCs/>
                <w:sz w:val="20"/>
                <w:szCs w:val="20"/>
              </w:rPr>
            </w:pPr>
          </w:p>
          <w:p w:rsidR="00E17021" w:rsidRDefault="00A94D5F">
            <w:pPr>
              <w:widowControl w:val="0"/>
              <w:tabs>
                <w:tab w:val="center" w:pos="384"/>
              </w:tabs>
              <w:spacing w:after="0" w:line="240" w:lineRule="auto"/>
              <w:rPr>
                <w:rFonts w:cs="Arial"/>
                <w:i/>
                <w:sz w:val="20"/>
                <w:szCs w:val="20"/>
              </w:rPr>
            </w:pPr>
            <w:r>
              <w:rPr>
                <w:rFonts w:cs="Arial"/>
                <w:i/>
                <w:sz w:val="20"/>
                <w:szCs w:val="20"/>
              </w:rPr>
              <w:t xml:space="preserve">Die Schülerinnen und Schüler verschaffen sich auch mit Hilfe digitaler Medien einen Überblick über die Finanzierungsarten und die Kreditsicherheiten (Bürgschaft, Grundschuld) zur Beschaffung von Anlagevermögen. </w:t>
            </w:r>
          </w:p>
          <w:p w:rsidR="00E17021" w:rsidRDefault="00E17021">
            <w:pPr>
              <w:widowControl w:val="0"/>
              <w:tabs>
                <w:tab w:val="center" w:pos="384"/>
              </w:tabs>
              <w:spacing w:after="0" w:line="240" w:lineRule="auto"/>
              <w:jc w:val="left"/>
              <w:rPr>
                <w:rFonts w:cs="Arial"/>
                <w:b/>
                <w:bCs/>
                <w:sz w:val="20"/>
                <w:szCs w:val="20"/>
              </w:rPr>
            </w:pPr>
          </w:p>
          <w:p w:rsidR="00E17021" w:rsidRDefault="00E17021">
            <w:pPr>
              <w:widowControl w:val="0"/>
              <w:tabs>
                <w:tab w:val="center" w:pos="384"/>
              </w:tabs>
              <w:spacing w:after="0" w:line="240" w:lineRule="auto"/>
              <w:jc w:val="left"/>
              <w:rPr>
                <w:rFonts w:cs="Arial"/>
                <w:b/>
                <w:sz w:val="20"/>
                <w:szCs w:val="20"/>
              </w:rPr>
            </w:pPr>
          </w:p>
          <w:p w:rsidR="00E17021" w:rsidRDefault="00A94D5F">
            <w:pPr>
              <w:widowControl w:val="0"/>
              <w:tabs>
                <w:tab w:val="center" w:pos="384"/>
              </w:tabs>
              <w:spacing w:after="0" w:line="240" w:lineRule="auto"/>
              <w:jc w:val="left"/>
              <w:rPr>
                <w:rFonts w:cs="Arial"/>
                <w:sz w:val="20"/>
                <w:szCs w:val="20"/>
              </w:rPr>
            </w:pPr>
            <w:r>
              <w:rPr>
                <w:rFonts w:cs="Arial"/>
                <w:sz w:val="20"/>
                <w:szCs w:val="20"/>
              </w:rPr>
              <w:t>18 UE</w:t>
            </w:r>
          </w:p>
        </w:tc>
        <w:tc>
          <w:tcPr>
            <w:tcW w:w="7230" w:type="dxa"/>
            <w:gridSpan w:val="3"/>
          </w:tcPr>
          <w:p w:rsidR="00E17021" w:rsidRDefault="00A94D5F">
            <w:pPr>
              <w:spacing w:after="0" w:line="240" w:lineRule="auto"/>
              <w:jc w:val="left"/>
              <w:rPr>
                <w:rFonts w:cs="Arial"/>
                <w:sz w:val="20"/>
                <w:szCs w:val="20"/>
              </w:rPr>
            </w:pPr>
            <w:r>
              <w:rPr>
                <w:rFonts w:cs="Arial"/>
                <w:sz w:val="20"/>
                <w:szCs w:val="20"/>
              </w:rPr>
              <w:t>Die SuS…</w:t>
            </w:r>
          </w:p>
          <w:p w:rsidR="00E17021" w:rsidRDefault="00A94D5F">
            <w:pPr>
              <w:pStyle w:val="Listenabsatz"/>
              <w:numPr>
                <w:ilvl w:val="0"/>
                <w:numId w:val="23"/>
              </w:numPr>
              <w:spacing w:after="0" w:line="240" w:lineRule="auto"/>
              <w:jc w:val="left"/>
              <w:rPr>
                <w:rFonts w:cs="Arial"/>
                <w:sz w:val="20"/>
                <w:szCs w:val="20"/>
              </w:rPr>
            </w:pPr>
            <w:r>
              <w:rPr>
                <w:rFonts w:cs="Arial"/>
                <w:sz w:val="20"/>
                <w:szCs w:val="20"/>
              </w:rPr>
              <w:t>ermitteln im Mandantengespräch die geplanten Veränderungen des Anlagevermögens durch die Vornahme von Investitionen.</w:t>
            </w:r>
          </w:p>
          <w:p w:rsidR="00E17021" w:rsidRDefault="00A94D5F">
            <w:pPr>
              <w:pStyle w:val="Listenabsatz"/>
              <w:numPr>
                <w:ilvl w:val="0"/>
                <w:numId w:val="23"/>
              </w:numPr>
              <w:spacing w:after="0" w:line="240" w:lineRule="auto"/>
              <w:jc w:val="left"/>
              <w:rPr>
                <w:rFonts w:cs="Arial"/>
                <w:sz w:val="20"/>
                <w:szCs w:val="20"/>
              </w:rPr>
            </w:pPr>
            <w:r>
              <w:rPr>
                <w:rFonts w:cs="Arial"/>
                <w:sz w:val="20"/>
                <w:szCs w:val="20"/>
              </w:rPr>
              <w:t>unterscheiden Ersatz- und Erweiterungsinvestitionen.</w:t>
            </w:r>
          </w:p>
          <w:p w:rsidR="00E17021" w:rsidRDefault="00A94D5F">
            <w:pPr>
              <w:pStyle w:val="Listenabsatz"/>
              <w:numPr>
                <w:ilvl w:val="0"/>
                <w:numId w:val="23"/>
              </w:numPr>
              <w:spacing w:after="0" w:line="240" w:lineRule="auto"/>
              <w:jc w:val="left"/>
              <w:rPr>
                <w:rFonts w:cs="Arial"/>
                <w:sz w:val="20"/>
                <w:szCs w:val="20"/>
              </w:rPr>
            </w:pPr>
            <w:r>
              <w:rPr>
                <w:rFonts w:cs="Arial"/>
                <w:sz w:val="20"/>
                <w:szCs w:val="20"/>
              </w:rPr>
              <w:t>stellen verschiedene Finanzierungsarten mittels digitaler Medien gegenüber.</w:t>
            </w:r>
          </w:p>
          <w:p w:rsidR="00E17021" w:rsidRDefault="00A94D5F">
            <w:pPr>
              <w:pStyle w:val="Listenabsatz"/>
              <w:numPr>
                <w:ilvl w:val="0"/>
                <w:numId w:val="23"/>
              </w:numPr>
              <w:spacing w:after="0" w:line="240" w:lineRule="auto"/>
              <w:jc w:val="left"/>
              <w:rPr>
                <w:rFonts w:cs="Arial"/>
                <w:sz w:val="20"/>
                <w:szCs w:val="20"/>
              </w:rPr>
            </w:pPr>
            <w:r>
              <w:rPr>
                <w:rFonts w:cs="Arial"/>
                <w:sz w:val="20"/>
                <w:szCs w:val="20"/>
              </w:rPr>
              <w:t>berechnen die Kosten einzelner Kreditarten.</w:t>
            </w:r>
          </w:p>
          <w:p w:rsidR="00E17021" w:rsidRDefault="00A94D5F">
            <w:pPr>
              <w:pStyle w:val="Listenabsatz"/>
              <w:numPr>
                <w:ilvl w:val="0"/>
                <w:numId w:val="23"/>
              </w:numPr>
              <w:spacing w:after="0" w:line="240" w:lineRule="auto"/>
              <w:jc w:val="left"/>
              <w:rPr>
                <w:rFonts w:cs="Arial"/>
                <w:sz w:val="20"/>
                <w:szCs w:val="20"/>
              </w:rPr>
            </w:pPr>
            <w:r>
              <w:rPr>
                <w:rFonts w:cs="Arial"/>
                <w:sz w:val="20"/>
                <w:szCs w:val="20"/>
              </w:rPr>
              <w:t>erarbeiten digitalgestützt eine Übersicht möglicher Kreditsicherheiten.</w:t>
            </w:r>
          </w:p>
          <w:p w:rsidR="00E17021" w:rsidRDefault="00A94D5F">
            <w:pPr>
              <w:pStyle w:val="Listenabsatz"/>
              <w:numPr>
                <w:ilvl w:val="0"/>
                <w:numId w:val="23"/>
              </w:numPr>
              <w:spacing w:after="0" w:line="240" w:lineRule="auto"/>
              <w:jc w:val="left"/>
              <w:rPr>
                <w:rFonts w:cs="Arial"/>
                <w:sz w:val="20"/>
                <w:szCs w:val="20"/>
              </w:rPr>
            </w:pPr>
            <w:r>
              <w:rPr>
                <w:rFonts w:cs="Arial"/>
                <w:sz w:val="20"/>
                <w:szCs w:val="20"/>
              </w:rPr>
              <w:t>erörtern die Notwendigkeit der Absicherung von Krediten.</w:t>
            </w:r>
          </w:p>
          <w:p w:rsidR="00E17021" w:rsidRDefault="00A94D5F" w:rsidP="00182E8B">
            <w:pPr>
              <w:pStyle w:val="Listenabsatz"/>
              <w:numPr>
                <w:ilvl w:val="0"/>
                <w:numId w:val="23"/>
              </w:numPr>
              <w:spacing w:after="0" w:line="240" w:lineRule="auto"/>
              <w:jc w:val="left"/>
              <w:rPr>
                <w:rFonts w:cs="Arial"/>
                <w:sz w:val="20"/>
                <w:szCs w:val="20"/>
              </w:rPr>
            </w:pPr>
            <w:r>
              <w:rPr>
                <w:rFonts w:cs="Arial"/>
                <w:sz w:val="20"/>
                <w:szCs w:val="20"/>
              </w:rPr>
              <w:t>vergleichen die Kosten verschiedener Finanzierungsmöglichkeiten und beurteilen diese im Hinblick auf die geplanten Investitionen.</w:t>
            </w:r>
          </w:p>
          <w:p w:rsidR="00182E8B" w:rsidRDefault="00182E8B" w:rsidP="00182E8B">
            <w:pPr>
              <w:pStyle w:val="Listenabsatz"/>
              <w:spacing w:after="0" w:line="240" w:lineRule="auto"/>
              <w:ind w:left="360"/>
              <w:jc w:val="left"/>
              <w:rPr>
                <w:rFonts w:cs="Arial"/>
                <w:sz w:val="20"/>
                <w:szCs w:val="20"/>
              </w:rPr>
            </w:pPr>
          </w:p>
          <w:p w:rsidR="00182E8B" w:rsidRDefault="00182E8B" w:rsidP="00182E8B">
            <w:pPr>
              <w:widowControl w:val="0"/>
              <w:spacing w:after="0" w:line="240" w:lineRule="auto"/>
              <w:jc w:val="left"/>
              <w:rPr>
                <w:rFonts w:cs="Arial"/>
                <w:bCs/>
                <w:sz w:val="20"/>
                <w:szCs w:val="20"/>
              </w:rPr>
            </w:pPr>
            <w:r>
              <w:rPr>
                <w:rFonts w:cs="Arial"/>
                <w:bCs/>
                <w:sz w:val="20"/>
                <w:szCs w:val="20"/>
              </w:rPr>
              <w:t>Die SuS…</w:t>
            </w:r>
          </w:p>
          <w:p w:rsidR="00182E8B" w:rsidRDefault="00182E8B" w:rsidP="00182E8B">
            <w:pPr>
              <w:pStyle w:val="Listenabsatz"/>
              <w:widowControl w:val="0"/>
              <w:numPr>
                <w:ilvl w:val="0"/>
                <w:numId w:val="26"/>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rsidR="00182E8B" w:rsidRPr="00182E8B" w:rsidRDefault="00182E8B" w:rsidP="00182E8B">
            <w:pPr>
              <w:pStyle w:val="Listenabsatz"/>
              <w:spacing w:after="0" w:line="240" w:lineRule="auto"/>
              <w:ind w:left="360"/>
              <w:jc w:val="left"/>
              <w:rPr>
                <w:rFonts w:cs="Arial"/>
                <w:sz w:val="20"/>
                <w:szCs w:val="20"/>
              </w:rPr>
            </w:pPr>
          </w:p>
          <w:p w:rsidR="00E17021" w:rsidRDefault="00A94D5F">
            <w:pPr>
              <w:widowControl w:val="0"/>
              <w:spacing w:after="0" w:line="240" w:lineRule="auto"/>
              <w:jc w:val="left"/>
              <w:rPr>
                <w:rFonts w:cs="Arial"/>
                <w:sz w:val="20"/>
                <w:szCs w:val="20"/>
              </w:rPr>
            </w:pPr>
            <w:r>
              <w:rPr>
                <w:rFonts w:cs="Arial"/>
                <w:sz w:val="20"/>
                <w:szCs w:val="20"/>
              </w:rPr>
              <w:t>Mögliche Inhalte:</w:t>
            </w:r>
          </w:p>
          <w:p w:rsidR="00E17021" w:rsidRDefault="00A94D5F">
            <w:pPr>
              <w:pStyle w:val="Listenabsatz"/>
              <w:widowControl w:val="0"/>
              <w:numPr>
                <w:ilvl w:val="0"/>
                <w:numId w:val="19"/>
              </w:numPr>
              <w:spacing w:after="0" w:line="240" w:lineRule="auto"/>
              <w:ind w:left="318" w:hanging="318"/>
              <w:contextualSpacing w:val="0"/>
              <w:jc w:val="left"/>
              <w:rPr>
                <w:rFonts w:cs="Arial"/>
                <w:sz w:val="20"/>
                <w:szCs w:val="20"/>
              </w:rPr>
            </w:pPr>
            <w:r>
              <w:rPr>
                <w:rFonts w:cs="Arial"/>
                <w:sz w:val="20"/>
                <w:szCs w:val="20"/>
              </w:rPr>
              <w:t>Ersatz- und Erweiterungsinvestitionen</w:t>
            </w:r>
          </w:p>
          <w:p w:rsidR="00E17021" w:rsidRDefault="00A94D5F">
            <w:pPr>
              <w:pStyle w:val="Listenabsatz"/>
              <w:widowControl w:val="0"/>
              <w:numPr>
                <w:ilvl w:val="0"/>
                <w:numId w:val="19"/>
              </w:numPr>
              <w:spacing w:after="0" w:line="240" w:lineRule="auto"/>
              <w:ind w:left="318" w:hanging="318"/>
              <w:contextualSpacing w:val="0"/>
              <w:jc w:val="left"/>
              <w:rPr>
                <w:rFonts w:cs="Arial"/>
                <w:sz w:val="20"/>
                <w:szCs w:val="20"/>
              </w:rPr>
            </w:pPr>
            <w:r>
              <w:rPr>
                <w:rFonts w:cs="Arial"/>
                <w:sz w:val="20"/>
                <w:szCs w:val="20"/>
              </w:rPr>
              <w:t xml:space="preserve">Finanzierungsarten </w:t>
            </w:r>
          </w:p>
          <w:p w:rsidR="00E17021" w:rsidRDefault="00A94D5F">
            <w:pPr>
              <w:pStyle w:val="Listenabsatz"/>
              <w:widowControl w:val="0"/>
              <w:numPr>
                <w:ilvl w:val="0"/>
                <w:numId w:val="22"/>
              </w:numPr>
              <w:spacing w:after="0" w:line="240" w:lineRule="auto"/>
              <w:ind w:hanging="184"/>
              <w:contextualSpacing w:val="0"/>
              <w:jc w:val="left"/>
              <w:rPr>
                <w:rFonts w:cs="Arial"/>
                <w:sz w:val="20"/>
                <w:szCs w:val="20"/>
              </w:rPr>
            </w:pPr>
            <w:r>
              <w:rPr>
                <w:rFonts w:cs="Arial"/>
                <w:sz w:val="20"/>
                <w:szCs w:val="20"/>
              </w:rPr>
              <w:t xml:space="preserve">Außenfinanzierung, Innenfinanzierung </w:t>
            </w:r>
          </w:p>
          <w:p w:rsidR="00E17021" w:rsidRDefault="00A94D5F">
            <w:pPr>
              <w:pStyle w:val="Listenabsatz"/>
              <w:widowControl w:val="0"/>
              <w:numPr>
                <w:ilvl w:val="0"/>
                <w:numId w:val="22"/>
              </w:numPr>
              <w:spacing w:after="0" w:line="240" w:lineRule="auto"/>
              <w:ind w:hanging="184"/>
              <w:contextualSpacing w:val="0"/>
              <w:jc w:val="left"/>
              <w:rPr>
                <w:rFonts w:cs="Arial"/>
                <w:sz w:val="20"/>
                <w:szCs w:val="20"/>
              </w:rPr>
            </w:pPr>
            <w:r>
              <w:rPr>
                <w:rFonts w:cs="Arial"/>
                <w:sz w:val="20"/>
                <w:szCs w:val="20"/>
              </w:rPr>
              <w:t>Eigenfinanzierung, Fremdfinanzierung</w:t>
            </w:r>
          </w:p>
          <w:p w:rsidR="00E17021" w:rsidRDefault="00A94D5F">
            <w:pPr>
              <w:pStyle w:val="Listenabsatz"/>
              <w:widowControl w:val="0"/>
              <w:numPr>
                <w:ilvl w:val="0"/>
                <w:numId w:val="19"/>
              </w:numPr>
              <w:spacing w:after="0" w:line="240" w:lineRule="auto"/>
              <w:ind w:left="318" w:hanging="318"/>
              <w:contextualSpacing w:val="0"/>
              <w:jc w:val="left"/>
              <w:rPr>
                <w:rFonts w:cs="Arial"/>
                <w:sz w:val="20"/>
                <w:szCs w:val="20"/>
              </w:rPr>
            </w:pPr>
            <w:r>
              <w:rPr>
                <w:rFonts w:cs="Arial"/>
                <w:sz w:val="20"/>
                <w:szCs w:val="20"/>
              </w:rPr>
              <w:t>Verkauf von Anlagevermögen als Finanzierungsinstrument (nicht notwendiges Betriebsvermögen)</w:t>
            </w:r>
          </w:p>
          <w:p w:rsidR="00E17021" w:rsidRDefault="00A94D5F">
            <w:pPr>
              <w:pStyle w:val="Listenabsatz"/>
              <w:widowControl w:val="0"/>
              <w:numPr>
                <w:ilvl w:val="0"/>
                <w:numId w:val="19"/>
              </w:numPr>
              <w:spacing w:after="0" w:line="240" w:lineRule="auto"/>
              <w:ind w:left="318" w:hanging="318"/>
              <w:contextualSpacing w:val="0"/>
              <w:jc w:val="left"/>
              <w:rPr>
                <w:rFonts w:cs="Arial"/>
                <w:sz w:val="20"/>
                <w:szCs w:val="20"/>
              </w:rPr>
            </w:pPr>
            <w:r>
              <w:rPr>
                <w:rFonts w:cs="Arial"/>
                <w:sz w:val="20"/>
                <w:szCs w:val="20"/>
              </w:rPr>
              <w:t>Leasing</w:t>
            </w:r>
          </w:p>
          <w:p w:rsidR="00E17021" w:rsidRDefault="00A94D5F">
            <w:pPr>
              <w:pStyle w:val="Listenabsatz"/>
              <w:widowControl w:val="0"/>
              <w:numPr>
                <w:ilvl w:val="0"/>
                <w:numId w:val="19"/>
              </w:numPr>
              <w:spacing w:after="0" w:line="240" w:lineRule="auto"/>
              <w:ind w:left="318" w:hanging="318"/>
              <w:contextualSpacing w:val="0"/>
              <w:jc w:val="left"/>
              <w:rPr>
                <w:rFonts w:cs="Arial"/>
                <w:sz w:val="20"/>
                <w:szCs w:val="20"/>
              </w:rPr>
            </w:pPr>
            <w:r>
              <w:rPr>
                <w:rFonts w:cs="Arial"/>
                <w:sz w:val="20"/>
                <w:szCs w:val="20"/>
              </w:rPr>
              <w:t xml:space="preserve">Kreditarten </w:t>
            </w:r>
          </w:p>
          <w:p w:rsidR="00E17021" w:rsidRDefault="00A94D5F">
            <w:pPr>
              <w:pStyle w:val="Listenabsatz"/>
              <w:widowControl w:val="0"/>
              <w:numPr>
                <w:ilvl w:val="0"/>
                <w:numId w:val="22"/>
              </w:numPr>
              <w:spacing w:after="0" w:line="240" w:lineRule="auto"/>
              <w:ind w:hanging="184"/>
              <w:contextualSpacing w:val="0"/>
              <w:jc w:val="left"/>
              <w:rPr>
                <w:rFonts w:cs="Arial"/>
                <w:sz w:val="20"/>
                <w:szCs w:val="20"/>
              </w:rPr>
            </w:pPr>
            <w:r>
              <w:rPr>
                <w:rFonts w:cs="Arial"/>
                <w:sz w:val="20"/>
                <w:szCs w:val="20"/>
              </w:rPr>
              <w:t>Fälligkeitsdarlehen mit Disagio/Damnum</w:t>
            </w:r>
          </w:p>
          <w:p w:rsidR="00E17021" w:rsidRDefault="00A94D5F">
            <w:pPr>
              <w:pStyle w:val="Listenabsatz"/>
              <w:widowControl w:val="0"/>
              <w:numPr>
                <w:ilvl w:val="0"/>
                <w:numId w:val="22"/>
              </w:numPr>
              <w:spacing w:after="0" w:line="240" w:lineRule="auto"/>
              <w:ind w:hanging="184"/>
              <w:contextualSpacing w:val="0"/>
              <w:jc w:val="left"/>
              <w:rPr>
                <w:rFonts w:cs="Arial"/>
                <w:sz w:val="20"/>
                <w:szCs w:val="20"/>
              </w:rPr>
            </w:pPr>
            <w:r>
              <w:rPr>
                <w:rFonts w:cs="Arial"/>
                <w:sz w:val="20"/>
                <w:szCs w:val="20"/>
              </w:rPr>
              <w:t>Raten- und Annuitätendarlehen</w:t>
            </w:r>
          </w:p>
          <w:p w:rsidR="00E17021" w:rsidRDefault="00A94D5F">
            <w:pPr>
              <w:pStyle w:val="Listenabsatz"/>
              <w:widowControl w:val="0"/>
              <w:numPr>
                <w:ilvl w:val="0"/>
                <w:numId w:val="19"/>
              </w:numPr>
              <w:spacing w:after="0" w:line="240" w:lineRule="auto"/>
              <w:ind w:left="318" w:hanging="318"/>
              <w:contextualSpacing w:val="0"/>
              <w:jc w:val="left"/>
              <w:rPr>
                <w:rFonts w:cs="Arial"/>
                <w:sz w:val="20"/>
                <w:szCs w:val="20"/>
              </w:rPr>
            </w:pPr>
            <w:r>
              <w:rPr>
                <w:rFonts w:cs="Arial"/>
                <w:sz w:val="20"/>
                <w:szCs w:val="20"/>
              </w:rPr>
              <w:t xml:space="preserve">Kreditsicherungsmöglichkeiten </w:t>
            </w:r>
          </w:p>
          <w:p w:rsidR="00E17021" w:rsidRDefault="00A94D5F">
            <w:pPr>
              <w:pStyle w:val="Listenabsatz"/>
              <w:widowControl w:val="0"/>
              <w:numPr>
                <w:ilvl w:val="0"/>
                <w:numId w:val="22"/>
              </w:numPr>
              <w:spacing w:after="0" w:line="240" w:lineRule="auto"/>
              <w:ind w:hanging="184"/>
              <w:contextualSpacing w:val="0"/>
              <w:jc w:val="left"/>
              <w:rPr>
                <w:rFonts w:cs="Arial"/>
                <w:sz w:val="20"/>
                <w:szCs w:val="20"/>
              </w:rPr>
            </w:pPr>
            <w:r>
              <w:rPr>
                <w:rFonts w:cs="Arial"/>
                <w:sz w:val="20"/>
                <w:szCs w:val="20"/>
              </w:rPr>
              <w:t>Personalkredite (Bürgschaft)</w:t>
            </w:r>
          </w:p>
          <w:p w:rsidR="00E17021" w:rsidRDefault="00A94D5F">
            <w:pPr>
              <w:pStyle w:val="Listenabsatz"/>
              <w:widowControl w:val="0"/>
              <w:numPr>
                <w:ilvl w:val="0"/>
                <w:numId w:val="22"/>
              </w:numPr>
              <w:spacing w:after="0" w:line="240" w:lineRule="auto"/>
              <w:ind w:hanging="184"/>
              <w:contextualSpacing w:val="0"/>
              <w:jc w:val="left"/>
              <w:rPr>
                <w:rFonts w:cs="Arial"/>
                <w:sz w:val="20"/>
                <w:szCs w:val="20"/>
              </w:rPr>
            </w:pPr>
            <w:r>
              <w:rPr>
                <w:rFonts w:cs="Arial"/>
                <w:sz w:val="20"/>
                <w:szCs w:val="20"/>
              </w:rPr>
              <w:t>Realkredite (Grundschuld, Grundbuch)</w:t>
            </w:r>
          </w:p>
          <w:p w:rsidR="00182E8B" w:rsidRDefault="00182E8B" w:rsidP="00182E8B">
            <w:pPr>
              <w:pStyle w:val="Listenabsatz"/>
              <w:widowControl w:val="0"/>
              <w:spacing w:after="0" w:line="240" w:lineRule="auto"/>
              <w:ind w:left="502"/>
              <w:contextualSpacing w:val="0"/>
              <w:jc w:val="left"/>
              <w:rPr>
                <w:rFonts w:cs="Arial"/>
                <w:sz w:val="20"/>
                <w:szCs w:val="20"/>
              </w:rPr>
            </w:pPr>
          </w:p>
        </w:tc>
        <w:tc>
          <w:tcPr>
            <w:tcW w:w="1559" w:type="dxa"/>
          </w:tcPr>
          <w:p w:rsidR="00E17021" w:rsidRDefault="00E17021">
            <w:pPr>
              <w:widowControl w:val="0"/>
              <w:spacing w:after="0" w:line="240" w:lineRule="auto"/>
              <w:rPr>
                <w:rFonts w:cs="Arial"/>
                <w:sz w:val="20"/>
                <w:szCs w:val="20"/>
              </w:rPr>
            </w:pPr>
          </w:p>
        </w:tc>
        <w:tc>
          <w:tcPr>
            <w:tcW w:w="1749" w:type="dxa"/>
          </w:tcPr>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tc>
      </w:tr>
      <w:tr w:rsidR="00E17021">
        <w:trPr>
          <w:cantSplit/>
          <w:trHeight w:val="907"/>
        </w:trPr>
        <w:tc>
          <w:tcPr>
            <w:tcW w:w="3964" w:type="dxa"/>
          </w:tcPr>
          <w:p w:rsidR="00E17021" w:rsidRDefault="00A94D5F">
            <w:pPr>
              <w:widowControl w:val="0"/>
              <w:tabs>
                <w:tab w:val="center" w:pos="384"/>
              </w:tabs>
              <w:spacing w:after="0" w:line="240" w:lineRule="auto"/>
              <w:jc w:val="left"/>
              <w:rPr>
                <w:rFonts w:cs="Arial"/>
                <w:b/>
                <w:sz w:val="20"/>
                <w:szCs w:val="20"/>
              </w:rPr>
            </w:pPr>
            <w:r>
              <w:rPr>
                <w:rFonts w:cs="Arial"/>
                <w:b/>
                <w:sz w:val="20"/>
                <w:szCs w:val="20"/>
              </w:rPr>
              <w:t xml:space="preserve">Themenkomplex 2: </w:t>
            </w:r>
          </w:p>
          <w:p w:rsidR="00E17021" w:rsidRDefault="00A94D5F">
            <w:pPr>
              <w:widowControl w:val="0"/>
              <w:tabs>
                <w:tab w:val="center" w:pos="384"/>
              </w:tabs>
              <w:spacing w:after="0" w:line="240" w:lineRule="auto"/>
              <w:jc w:val="left"/>
              <w:rPr>
                <w:rFonts w:cs="Arial"/>
                <w:b/>
                <w:sz w:val="20"/>
                <w:szCs w:val="20"/>
              </w:rPr>
            </w:pPr>
            <w:r>
              <w:rPr>
                <w:rFonts w:cs="Arial"/>
                <w:b/>
                <w:sz w:val="20"/>
                <w:szCs w:val="20"/>
              </w:rPr>
              <w:t>Erfassung von Vorgängen im Anlagevermögen</w:t>
            </w:r>
          </w:p>
          <w:p w:rsidR="00E17021" w:rsidRDefault="00E17021">
            <w:pPr>
              <w:widowControl w:val="0"/>
              <w:tabs>
                <w:tab w:val="center" w:pos="384"/>
              </w:tabs>
              <w:spacing w:after="0" w:line="240" w:lineRule="auto"/>
              <w:rPr>
                <w:rFonts w:cs="Arial"/>
                <w:i/>
                <w:sz w:val="20"/>
                <w:szCs w:val="20"/>
              </w:rPr>
            </w:pPr>
          </w:p>
          <w:p w:rsidR="00E17021" w:rsidRDefault="00A94D5F">
            <w:pPr>
              <w:widowControl w:val="0"/>
              <w:tabs>
                <w:tab w:val="center" w:pos="384"/>
              </w:tabs>
              <w:spacing w:after="0" w:line="240" w:lineRule="auto"/>
              <w:rPr>
                <w:rFonts w:cs="Arial"/>
                <w:i/>
                <w:sz w:val="20"/>
                <w:szCs w:val="20"/>
              </w:rPr>
            </w:pPr>
            <w:r>
              <w:rPr>
                <w:rFonts w:cs="Arial"/>
                <w:i/>
                <w:sz w:val="20"/>
                <w:szCs w:val="20"/>
              </w:rPr>
              <w:t>Sie informieren sich über die Anlagenbuchhaltung der Mandantinnen und Mandanten. Dazu erschließen sie sich die Begriffe Anschaffungs- und Herstellungskosten des unbeweglichen und beweglichen Anlagevermögens nach handels- und steuerrechtlichen Vorschriften (Sachanlagen), sowie die Gründe für Abschreibungen. Sie machen sich mit den handels- und steuerrechtlichen Vorschriften im Zusammenhang mit Abschreibungsmöglichkeiten vertraut (lineare Abschreibung, Geringwertige Wirtschaftsgüter).</w:t>
            </w:r>
          </w:p>
          <w:p w:rsidR="00E17021" w:rsidRDefault="00E17021">
            <w:pPr>
              <w:widowControl w:val="0"/>
              <w:tabs>
                <w:tab w:val="center" w:pos="384"/>
              </w:tabs>
              <w:spacing w:after="0" w:line="240" w:lineRule="auto"/>
              <w:rPr>
                <w:rFonts w:cs="Arial"/>
                <w:i/>
                <w:sz w:val="20"/>
                <w:szCs w:val="20"/>
              </w:rPr>
            </w:pPr>
          </w:p>
          <w:p w:rsidR="00E17021" w:rsidRDefault="00A94D5F">
            <w:pPr>
              <w:tabs>
                <w:tab w:val="left" w:pos="851"/>
              </w:tabs>
              <w:spacing w:after="0" w:line="240" w:lineRule="auto"/>
              <w:rPr>
                <w:rFonts w:cs="Arial"/>
                <w:i/>
                <w:sz w:val="20"/>
                <w:szCs w:val="20"/>
              </w:rPr>
            </w:pPr>
            <w:r>
              <w:rPr>
                <w:rFonts w:cs="Arial"/>
                <w:i/>
                <w:sz w:val="20"/>
                <w:szCs w:val="20"/>
              </w:rPr>
              <w:t xml:space="preserve">Die Schülerinnen und Schüler richten ein Anlagenverzeichnis ein, indem sie die Werte der Anschaffung oder Herstellung, die Abschreibungsart und -höhe, die Bilanzwerte und die Werte der Abgänge von Anlagegegenständen vorbereiten. </w:t>
            </w:r>
          </w:p>
          <w:p w:rsidR="00E17021" w:rsidRDefault="00E17021">
            <w:pPr>
              <w:tabs>
                <w:tab w:val="left" w:pos="851"/>
              </w:tabs>
              <w:spacing w:after="0" w:line="240" w:lineRule="auto"/>
              <w:rPr>
                <w:rFonts w:cs="Arial"/>
                <w:i/>
                <w:sz w:val="20"/>
                <w:szCs w:val="20"/>
              </w:rPr>
            </w:pPr>
          </w:p>
          <w:p w:rsidR="00E17021" w:rsidRDefault="00A94D5F">
            <w:pPr>
              <w:tabs>
                <w:tab w:val="left" w:pos="851"/>
              </w:tabs>
              <w:spacing w:after="0" w:line="240" w:lineRule="auto"/>
              <w:rPr>
                <w:rFonts w:cs="Arial"/>
                <w:i/>
                <w:sz w:val="20"/>
                <w:szCs w:val="20"/>
              </w:rPr>
            </w:pPr>
            <w:r>
              <w:rPr>
                <w:rFonts w:cs="Arial"/>
                <w:i/>
                <w:sz w:val="20"/>
                <w:szCs w:val="20"/>
              </w:rPr>
              <w:t>Die Schülerinnen und Schüler buchen die finanzwirtschaftlichen Geschäftsprozesse (Fälligkeitsdarlehen, Zuordnung zum Leasinggeber). Die sich daraus ergebenden Werte dokumentieren sie, auch mit Hilfe von digitalen Medien, im Anlagenverzeichnis. Sie erfassen die Anlagenabgänge mit dem maßgeblichen Wert. Sie nehmen die erforderlichen Buchungen vor (Anschaffung, Verkauf, Inzahlunggabe, Abschreibung, aktivierungspflichtige Steuern). Dabei berücksichtigen sie auch geleistete Anzahlungen.</w:t>
            </w:r>
          </w:p>
          <w:p w:rsidR="00E17021" w:rsidRDefault="00E17021">
            <w:pPr>
              <w:tabs>
                <w:tab w:val="left" w:pos="851"/>
              </w:tabs>
              <w:spacing w:after="0" w:line="240" w:lineRule="auto"/>
              <w:rPr>
                <w:rFonts w:cs="Arial"/>
                <w:i/>
                <w:sz w:val="20"/>
                <w:szCs w:val="20"/>
              </w:rPr>
            </w:pPr>
          </w:p>
          <w:p w:rsidR="00182E8B" w:rsidRDefault="00182E8B">
            <w:pPr>
              <w:tabs>
                <w:tab w:val="left" w:pos="851"/>
              </w:tabs>
              <w:spacing w:after="0" w:line="240" w:lineRule="auto"/>
              <w:rPr>
                <w:rFonts w:cs="Arial"/>
                <w:i/>
                <w:sz w:val="20"/>
                <w:szCs w:val="20"/>
              </w:rPr>
            </w:pPr>
          </w:p>
          <w:p w:rsidR="00E17021" w:rsidRDefault="00A94D5F" w:rsidP="00007809">
            <w:pPr>
              <w:tabs>
                <w:tab w:val="left" w:pos="851"/>
              </w:tabs>
              <w:spacing w:after="0" w:line="240" w:lineRule="auto"/>
              <w:rPr>
                <w:rFonts w:cs="Arial"/>
                <w:sz w:val="20"/>
                <w:szCs w:val="20"/>
              </w:rPr>
            </w:pPr>
            <w:r>
              <w:rPr>
                <w:rFonts w:cs="Arial"/>
                <w:sz w:val="20"/>
                <w:szCs w:val="20"/>
              </w:rPr>
              <w:t>4</w:t>
            </w:r>
            <w:r w:rsidR="00007809">
              <w:rPr>
                <w:rFonts w:cs="Arial"/>
                <w:sz w:val="20"/>
                <w:szCs w:val="20"/>
              </w:rPr>
              <w:t>6</w:t>
            </w:r>
            <w:r>
              <w:rPr>
                <w:rFonts w:cs="Arial"/>
                <w:sz w:val="20"/>
                <w:szCs w:val="20"/>
              </w:rPr>
              <w:t xml:space="preserve"> UE</w:t>
            </w:r>
          </w:p>
        </w:tc>
        <w:tc>
          <w:tcPr>
            <w:tcW w:w="7230" w:type="dxa"/>
            <w:gridSpan w:val="3"/>
          </w:tcPr>
          <w:p w:rsidR="00E17021" w:rsidRDefault="00A94D5F">
            <w:pPr>
              <w:spacing w:after="0" w:line="240" w:lineRule="auto"/>
              <w:jc w:val="left"/>
              <w:rPr>
                <w:rFonts w:cs="Arial"/>
                <w:sz w:val="20"/>
                <w:szCs w:val="20"/>
              </w:rPr>
            </w:pPr>
            <w:r>
              <w:rPr>
                <w:rFonts w:cs="Arial"/>
                <w:sz w:val="20"/>
                <w:szCs w:val="20"/>
              </w:rPr>
              <w:t>Die SuS…</w:t>
            </w:r>
          </w:p>
          <w:p w:rsidR="00E17021" w:rsidRDefault="00A94D5F">
            <w:pPr>
              <w:pStyle w:val="Listenabsatz"/>
              <w:numPr>
                <w:ilvl w:val="0"/>
                <w:numId w:val="19"/>
              </w:numPr>
              <w:spacing w:after="0" w:line="240" w:lineRule="auto"/>
              <w:ind w:left="316" w:hanging="284"/>
              <w:jc w:val="left"/>
              <w:rPr>
                <w:rFonts w:cs="Arial"/>
                <w:sz w:val="20"/>
                <w:szCs w:val="20"/>
              </w:rPr>
            </w:pPr>
            <w:r>
              <w:rPr>
                <w:rFonts w:cs="Arial"/>
                <w:sz w:val="20"/>
                <w:szCs w:val="20"/>
              </w:rPr>
              <w:t>erläutern die Begriffe Anschaffungs- und Herstellungskosten.</w:t>
            </w:r>
          </w:p>
          <w:p w:rsidR="00E17021" w:rsidRDefault="00A94D5F">
            <w:pPr>
              <w:pStyle w:val="Listenabsatz"/>
              <w:numPr>
                <w:ilvl w:val="0"/>
                <w:numId w:val="19"/>
              </w:numPr>
              <w:spacing w:after="0" w:line="240" w:lineRule="auto"/>
              <w:ind w:left="316" w:hanging="284"/>
              <w:jc w:val="left"/>
              <w:rPr>
                <w:rFonts w:cs="Arial"/>
                <w:sz w:val="20"/>
                <w:szCs w:val="20"/>
              </w:rPr>
            </w:pPr>
            <w:r>
              <w:rPr>
                <w:rFonts w:cs="Arial"/>
                <w:sz w:val="20"/>
                <w:szCs w:val="20"/>
              </w:rPr>
              <w:t>nehmen Berechnungen und Buchungen bei der Anschaffung von beweglichen und unbeweglichen Sachanlagen unter Berücksichtigung von aktivierungspflichtigen Steuern, geleisteten Anzahlungen und Inzahlunggabe vor.</w:t>
            </w:r>
          </w:p>
          <w:p w:rsidR="00E17021" w:rsidRDefault="00A94D5F">
            <w:pPr>
              <w:pStyle w:val="Listenabsatz"/>
              <w:numPr>
                <w:ilvl w:val="0"/>
                <w:numId w:val="19"/>
              </w:numPr>
              <w:spacing w:after="0" w:line="240" w:lineRule="auto"/>
              <w:ind w:left="316" w:hanging="284"/>
              <w:jc w:val="left"/>
              <w:rPr>
                <w:rFonts w:cs="Arial"/>
                <w:sz w:val="20"/>
                <w:szCs w:val="20"/>
              </w:rPr>
            </w:pPr>
            <w:r>
              <w:rPr>
                <w:rFonts w:cs="Arial"/>
                <w:sz w:val="20"/>
                <w:szCs w:val="20"/>
              </w:rPr>
              <w:t>erschließen sich die einzelnen Möglichkeiten der Abschreibung von Sachanlagen und nehmen die dazugehörigen Berechnungen und Buchungen vor.</w:t>
            </w:r>
          </w:p>
          <w:p w:rsidR="00E17021" w:rsidRDefault="00A94D5F">
            <w:pPr>
              <w:pStyle w:val="Listenabsatz"/>
              <w:numPr>
                <w:ilvl w:val="0"/>
                <w:numId w:val="19"/>
              </w:numPr>
              <w:spacing w:after="0" w:line="240" w:lineRule="auto"/>
              <w:ind w:left="316" w:hanging="284"/>
              <w:jc w:val="left"/>
              <w:rPr>
                <w:rFonts w:cs="Arial"/>
                <w:sz w:val="20"/>
                <w:szCs w:val="20"/>
              </w:rPr>
            </w:pPr>
            <w:r>
              <w:rPr>
                <w:rFonts w:cs="Arial"/>
                <w:sz w:val="20"/>
                <w:szCs w:val="20"/>
              </w:rPr>
              <w:t>buchen die Veräußerung von Sachanlagen unter Berücksichtigung von erhaltenen Anzahlungen.</w:t>
            </w:r>
          </w:p>
          <w:p w:rsidR="00E17021" w:rsidRDefault="00A94D5F">
            <w:pPr>
              <w:pStyle w:val="Listenabsatz"/>
              <w:numPr>
                <w:ilvl w:val="0"/>
                <w:numId w:val="19"/>
              </w:numPr>
              <w:spacing w:after="0" w:line="240" w:lineRule="auto"/>
              <w:ind w:left="316" w:hanging="284"/>
              <w:jc w:val="left"/>
              <w:rPr>
                <w:rFonts w:cs="Arial"/>
                <w:sz w:val="20"/>
                <w:szCs w:val="20"/>
              </w:rPr>
            </w:pPr>
            <w:r>
              <w:rPr>
                <w:rFonts w:cs="Arial"/>
                <w:sz w:val="20"/>
                <w:szCs w:val="20"/>
              </w:rPr>
              <w:t>erstellen einen Abschreibungsplan und ein Anlagenverzeichnis.</w:t>
            </w:r>
          </w:p>
          <w:p w:rsidR="00E17021" w:rsidRDefault="00A94D5F">
            <w:pPr>
              <w:pStyle w:val="Listenabsatz"/>
              <w:numPr>
                <w:ilvl w:val="0"/>
                <w:numId w:val="19"/>
              </w:numPr>
              <w:spacing w:after="0" w:line="240" w:lineRule="auto"/>
              <w:ind w:left="316" w:hanging="284"/>
              <w:jc w:val="left"/>
              <w:rPr>
                <w:rFonts w:cs="Arial"/>
                <w:sz w:val="20"/>
                <w:szCs w:val="20"/>
              </w:rPr>
            </w:pPr>
            <w:r>
              <w:rPr>
                <w:rFonts w:cs="Arial"/>
                <w:sz w:val="20"/>
                <w:szCs w:val="20"/>
              </w:rPr>
              <w:t>nehmen die erforderlichen Buchungen im Rahmen der Finanzierung durch Leasing und Kredite vor.</w:t>
            </w:r>
          </w:p>
          <w:p w:rsidR="00E17021" w:rsidRDefault="00A94D5F">
            <w:pPr>
              <w:pStyle w:val="Listenabsatz"/>
              <w:numPr>
                <w:ilvl w:val="0"/>
                <w:numId w:val="19"/>
              </w:numPr>
              <w:spacing w:after="0" w:line="240" w:lineRule="auto"/>
              <w:ind w:left="316" w:hanging="284"/>
              <w:jc w:val="left"/>
              <w:rPr>
                <w:rFonts w:cs="Arial"/>
                <w:sz w:val="20"/>
                <w:szCs w:val="20"/>
              </w:rPr>
            </w:pPr>
            <w:r>
              <w:rPr>
                <w:rFonts w:cs="Arial"/>
                <w:sz w:val="20"/>
                <w:szCs w:val="20"/>
              </w:rPr>
              <w:t>setzen sich mit der Bildung von Investitionsabzugsbeträgen und Sonderabschreibungen hinsichtlich steuerlicher Vorteile auseinander.</w:t>
            </w:r>
          </w:p>
          <w:p w:rsidR="00182E8B" w:rsidRDefault="00182E8B" w:rsidP="00182E8B">
            <w:pPr>
              <w:widowControl w:val="0"/>
              <w:spacing w:after="0" w:line="240" w:lineRule="auto"/>
              <w:jc w:val="left"/>
              <w:rPr>
                <w:rFonts w:cs="Arial"/>
                <w:bCs/>
                <w:sz w:val="20"/>
                <w:szCs w:val="20"/>
              </w:rPr>
            </w:pPr>
          </w:p>
          <w:p w:rsidR="00182E8B" w:rsidRDefault="00182E8B" w:rsidP="00182E8B">
            <w:pPr>
              <w:widowControl w:val="0"/>
              <w:spacing w:after="0" w:line="240" w:lineRule="auto"/>
              <w:jc w:val="left"/>
              <w:rPr>
                <w:rFonts w:cs="Arial"/>
                <w:bCs/>
                <w:sz w:val="20"/>
                <w:szCs w:val="20"/>
              </w:rPr>
            </w:pPr>
            <w:r>
              <w:rPr>
                <w:rFonts w:cs="Arial"/>
                <w:bCs/>
                <w:sz w:val="20"/>
                <w:szCs w:val="20"/>
              </w:rPr>
              <w:t>Die SuS…</w:t>
            </w:r>
          </w:p>
          <w:p w:rsidR="00182E8B" w:rsidRDefault="00182E8B" w:rsidP="00182E8B">
            <w:pPr>
              <w:pStyle w:val="Listenabsatz"/>
              <w:widowControl w:val="0"/>
              <w:numPr>
                <w:ilvl w:val="0"/>
                <w:numId w:val="26"/>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rsidR="00E17021" w:rsidRDefault="00E17021">
            <w:pPr>
              <w:widowControl w:val="0"/>
              <w:spacing w:after="0" w:line="240" w:lineRule="auto"/>
              <w:jc w:val="left"/>
              <w:rPr>
                <w:rFonts w:cs="Arial"/>
                <w:sz w:val="20"/>
                <w:szCs w:val="20"/>
              </w:rPr>
            </w:pPr>
          </w:p>
          <w:p w:rsidR="00E17021" w:rsidRDefault="00A94D5F">
            <w:pPr>
              <w:widowControl w:val="0"/>
              <w:spacing w:after="0" w:line="240" w:lineRule="auto"/>
              <w:jc w:val="left"/>
              <w:rPr>
                <w:rFonts w:cs="Arial"/>
                <w:sz w:val="20"/>
                <w:szCs w:val="20"/>
              </w:rPr>
            </w:pPr>
            <w:r>
              <w:rPr>
                <w:rFonts w:cs="Arial"/>
                <w:sz w:val="20"/>
                <w:szCs w:val="20"/>
              </w:rPr>
              <w:t>Mögliche Inhalte:</w:t>
            </w:r>
          </w:p>
          <w:p w:rsidR="00E17021" w:rsidRDefault="00A94D5F">
            <w:pPr>
              <w:pStyle w:val="Listenabsatz"/>
              <w:widowControl w:val="0"/>
              <w:numPr>
                <w:ilvl w:val="0"/>
                <w:numId w:val="19"/>
              </w:numPr>
              <w:spacing w:after="0" w:line="240" w:lineRule="auto"/>
              <w:ind w:left="318" w:hanging="284"/>
              <w:contextualSpacing w:val="0"/>
              <w:jc w:val="left"/>
              <w:rPr>
                <w:rFonts w:cs="Arial"/>
                <w:sz w:val="20"/>
                <w:szCs w:val="20"/>
              </w:rPr>
            </w:pPr>
            <w:r>
              <w:rPr>
                <w:sz w:val="20"/>
                <w:szCs w:val="20"/>
              </w:rPr>
              <w:t xml:space="preserve">Begriffe laut Handels- und Steuerrecht </w:t>
            </w:r>
          </w:p>
          <w:p w:rsidR="00E17021" w:rsidRDefault="00A94D5F">
            <w:pPr>
              <w:pStyle w:val="Listenabsatz"/>
              <w:widowControl w:val="0"/>
              <w:numPr>
                <w:ilvl w:val="1"/>
                <w:numId w:val="19"/>
              </w:numPr>
              <w:spacing w:after="0" w:line="240" w:lineRule="auto"/>
              <w:ind w:left="459" w:hanging="141"/>
              <w:contextualSpacing w:val="0"/>
              <w:jc w:val="left"/>
              <w:rPr>
                <w:rFonts w:cs="Arial"/>
                <w:sz w:val="20"/>
                <w:szCs w:val="20"/>
              </w:rPr>
            </w:pPr>
            <w:r>
              <w:rPr>
                <w:sz w:val="20"/>
                <w:szCs w:val="20"/>
              </w:rPr>
              <w:t>Anschaffungskosten</w:t>
            </w:r>
          </w:p>
          <w:p w:rsidR="00E17021" w:rsidRDefault="00A94D5F">
            <w:pPr>
              <w:pStyle w:val="Listenabsatz"/>
              <w:widowControl w:val="0"/>
              <w:numPr>
                <w:ilvl w:val="1"/>
                <w:numId w:val="19"/>
              </w:numPr>
              <w:spacing w:after="0" w:line="240" w:lineRule="auto"/>
              <w:ind w:left="459" w:hanging="141"/>
              <w:contextualSpacing w:val="0"/>
              <w:jc w:val="left"/>
              <w:rPr>
                <w:rFonts w:cs="Arial"/>
                <w:sz w:val="20"/>
                <w:szCs w:val="20"/>
              </w:rPr>
            </w:pPr>
            <w:r>
              <w:rPr>
                <w:sz w:val="20"/>
                <w:szCs w:val="20"/>
              </w:rPr>
              <w:t>Herstellungskosten</w:t>
            </w:r>
          </w:p>
          <w:p w:rsidR="00E17021" w:rsidRDefault="00A94D5F">
            <w:pPr>
              <w:pStyle w:val="Listenabsatz"/>
              <w:widowControl w:val="0"/>
              <w:numPr>
                <w:ilvl w:val="0"/>
                <w:numId w:val="19"/>
              </w:numPr>
              <w:spacing w:after="0" w:line="240" w:lineRule="auto"/>
              <w:ind w:left="318" w:hanging="284"/>
              <w:contextualSpacing w:val="0"/>
              <w:jc w:val="left"/>
              <w:rPr>
                <w:rFonts w:cs="Arial"/>
                <w:sz w:val="20"/>
                <w:szCs w:val="20"/>
              </w:rPr>
            </w:pPr>
            <w:r>
              <w:rPr>
                <w:rFonts w:cs="Arial"/>
                <w:sz w:val="20"/>
                <w:szCs w:val="20"/>
              </w:rPr>
              <w:t>Berechnung und Buchung von Anschaffungs- und Herstellungskosten gemäß § 255 HGB von beweglichen und unbeweglichen Sachanlagen einschließlich Inzahlunggabe (ohne Ermittlung der Herstellungskosten von Gebäuden)</w:t>
            </w:r>
          </w:p>
          <w:p w:rsidR="00E17021" w:rsidRDefault="00A94D5F">
            <w:pPr>
              <w:pStyle w:val="Listenabsatz"/>
              <w:widowControl w:val="0"/>
              <w:numPr>
                <w:ilvl w:val="0"/>
                <w:numId w:val="19"/>
              </w:numPr>
              <w:spacing w:after="0" w:line="240" w:lineRule="auto"/>
              <w:ind w:left="318" w:hanging="284"/>
              <w:contextualSpacing w:val="0"/>
              <w:jc w:val="left"/>
              <w:rPr>
                <w:rFonts w:cs="Arial"/>
                <w:sz w:val="20"/>
                <w:szCs w:val="20"/>
              </w:rPr>
            </w:pPr>
            <w:r>
              <w:rPr>
                <w:rFonts w:cs="Arial"/>
                <w:sz w:val="20"/>
                <w:szCs w:val="20"/>
              </w:rPr>
              <w:t>Aktivierungspflichtige Steuern</w:t>
            </w:r>
          </w:p>
          <w:p w:rsidR="00E17021" w:rsidRDefault="00A94D5F">
            <w:pPr>
              <w:pStyle w:val="Listenabsatz"/>
              <w:widowControl w:val="0"/>
              <w:numPr>
                <w:ilvl w:val="0"/>
                <w:numId w:val="19"/>
              </w:numPr>
              <w:spacing w:after="0" w:line="240" w:lineRule="auto"/>
              <w:ind w:left="318" w:hanging="284"/>
              <w:contextualSpacing w:val="0"/>
              <w:jc w:val="left"/>
              <w:rPr>
                <w:rFonts w:cs="Arial"/>
                <w:sz w:val="20"/>
                <w:szCs w:val="20"/>
              </w:rPr>
            </w:pPr>
            <w:r>
              <w:rPr>
                <w:rFonts w:cs="Arial"/>
                <w:sz w:val="20"/>
                <w:szCs w:val="20"/>
              </w:rPr>
              <w:t>Anzahlungen (geleistete und erhaltene)</w:t>
            </w:r>
          </w:p>
          <w:p w:rsidR="00E17021" w:rsidRDefault="00A94D5F">
            <w:pPr>
              <w:pStyle w:val="Listenabsatz"/>
              <w:widowControl w:val="0"/>
              <w:numPr>
                <w:ilvl w:val="0"/>
                <w:numId w:val="19"/>
              </w:numPr>
              <w:spacing w:after="0" w:line="240" w:lineRule="auto"/>
              <w:ind w:left="316" w:hanging="284"/>
              <w:contextualSpacing w:val="0"/>
              <w:jc w:val="left"/>
              <w:rPr>
                <w:rFonts w:cs="Arial"/>
                <w:sz w:val="20"/>
                <w:szCs w:val="20"/>
              </w:rPr>
            </w:pPr>
            <w:r>
              <w:rPr>
                <w:rFonts w:cs="Arial"/>
                <w:sz w:val="20"/>
                <w:szCs w:val="20"/>
              </w:rPr>
              <w:t xml:space="preserve">Berechnung und Buchung der Abschreibung bei beweglichen Wirtschaftsgütern </w:t>
            </w:r>
            <w:r w:rsidR="00CC783E">
              <w:rPr>
                <w:rFonts w:cs="Arial"/>
                <w:sz w:val="20"/>
                <w:szCs w:val="20"/>
              </w:rPr>
              <w:t>und Gebäuden</w:t>
            </w:r>
          </w:p>
          <w:p w:rsidR="00E17021" w:rsidRDefault="00A94D5F">
            <w:pPr>
              <w:pStyle w:val="Listenabsatz"/>
              <w:widowControl w:val="0"/>
              <w:numPr>
                <w:ilvl w:val="1"/>
                <w:numId w:val="19"/>
              </w:numPr>
              <w:spacing w:after="0" w:line="240" w:lineRule="auto"/>
              <w:ind w:left="459" w:hanging="141"/>
              <w:contextualSpacing w:val="0"/>
              <w:jc w:val="left"/>
              <w:rPr>
                <w:rFonts w:cs="Arial"/>
                <w:sz w:val="20"/>
                <w:szCs w:val="20"/>
              </w:rPr>
            </w:pPr>
            <w:r>
              <w:rPr>
                <w:rFonts w:cs="Arial"/>
                <w:sz w:val="20"/>
                <w:szCs w:val="20"/>
              </w:rPr>
              <w:t>lineare Abschreibung</w:t>
            </w:r>
          </w:p>
          <w:p w:rsidR="00E17021" w:rsidRDefault="00A94D5F">
            <w:pPr>
              <w:pStyle w:val="Listenabsatz"/>
              <w:widowControl w:val="0"/>
              <w:numPr>
                <w:ilvl w:val="1"/>
                <w:numId w:val="19"/>
              </w:numPr>
              <w:spacing w:after="0" w:line="240" w:lineRule="auto"/>
              <w:ind w:left="459" w:hanging="141"/>
              <w:contextualSpacing w:val="0"/>
              <w:jc w:val="left"/>
              <w:rPr>
                <w:rFonts w:cs="Arial"/>
                <w:sz w:val="20"/>
                <w:szCs w:val="20"/>
              </w:rPr>
            </w:pPr>
            <w:r>
              <w:rPr>
                <w:rFonts w:cs="Arial"/>
                <w:sz w:val="20"/>
                <w:szCs w:val="20"/>
              </w:rPr>
              <w:t>degressive Abschreibung (optional)</w:t>
            </w:r>
          </w:p>
          <w:p w:rsidR="00E17021" w:rsidRDefault="00A94D5F">
            <w:pPr>
              <w:pStyle w:val="Listenabsatz"/>
              <w:widowControl w:val="0"/>
              <w:numPr>
                <w:ilvl w:val="1"/>
                <w:numId w:val="19"/>
              </w:numPr>
              <w:spacing w:after="0" w:line="240" w:lineRule="auto"/>
              <w:ind w:left="459" w:hanging="141"/>
              <w:contextualSpacing w:val="0"/>
              <w:jc w:val="left"/>
              <w:rPr>
                <w:rFonts w:cs="Arial"/>
                <w:sz w:val="20"/>
                <w:szCs w:val="20"/>
              </w:rPr>
            </w:pPr>
            <w:r>
              <w:rPr>
                <w:rFonts w:cs="Arial"/>
                <w:sz w:val="20"/>
                <w:szCs w:val="20"/>
              </w:rPr>
              <w:t xml:space="preserve">Leistungsabschreibung (optional) </w:t>
            </w:r>
          </w:p>
          <w:p w:rsidR="00E17021" w:rsidRDefault="00A94D5F">
            <w:pPr>
              <w:pStyle w:val="Listenabsatz"/>
              <w:widowControl w:val="0"/>
              <w:numPr>
                <w:ilvl w:val="1"/>
                <w:numId w:val="19"/>
              </w:numPr>
              <w:spacing w:after="0" w:line="240" w:lineRule="auto"/>
              <w:ind w:left="459" w:hanging="141"/>
              <w:contextualSpacing w:val="0"/>
              <w:jc w:val="left"/>
              <w:rPr>
                <w:rFonts w:cs="Arial"/>
                <w:sz w:val="20"/>
                <w:szCs w:val="20"/>
              </w:rPr>
            </w:pPr>
            <w:r>
              <w:rPr>
                <w:rFonts w:cs="Arial"/>
                <w:sz w:val="20"/>
                <w:szCs w:val="20"/>
              </w:rPr>
              <w:t>geringwertige Wirtschaftsgüter (ohne § 6 Abs. 2a EStG)</w:t>
            </w:r>
          </w:p>
          <w:p w:rsidR="00E17021" w:rsidRDefault="00A94D5F">
            <w:pPr>
              <w:pStyle w:val="Listenabsatz"/>
              <w:widowControl w:val="0"/>
              <w:numPr>
                <w:ilvl w:val="0"/>
                <w:numId w:val="19"/>
              </w:numPr>
              <w:spacing w:after="0" w:line="240" w:lineRule="auto"/>
              <w:ind w:left="316" w:hanging="284"/>
              <w:contextualSpacing w:val="0"/>
              <w:jc w:val="left"/>
              <w:rPr>
                <w:rFonts w:cs="Arial"/>
                <w:sz w:val="20"/>
                <w:szCs w:val="20"/>
              </w:rPr>
            </w:pPr>
            <w:r>
              <w:rPr>
                <w:rFonts w:cs="Arial"/>
                <w:sz w:val="20"/>
                <w:szCs w:val="20"/>
              </w:rPr>
              <w:t>Buchung der Veräußerung von Sachanlagen</w:t>
            </w:r>
          </w:p>
          <w:p w:rsidR="00E17021" w:rsidRDefault="00A94D5F">
            <w:pPr>
              <w:pStyle w:val="Listenabsatz"/>
              <w:widowControl w:val="0"/>
              <w:numPr>
                <w:ilvl w:val="0"/>
                <w:numId w:val="19"/>
              </w:numPr>
              <w:spacing w:after="0" w:line="240" w:lineRule="auto"/>
              <w:ind w:left="316" w:hanging="284"/>
              <w:contextualSpacing w:val="0"/>
              <w:jc w:val="left"/>
              <w:rPr>
                <w:rFonts w:cs="Arial"/>
                <w:sz w:val="20"/>
                <w:szCs w:val="20"/>
              </w:rPr>
            </w:pPr>
            <w:r>
              <w:rPr>
                <w:rFonts w:cs="Arial"/>
                <w:sz w:val="20"/>
                <w:szCs w:val="20"/>
              </w:rPr>
              <w:t>Anlagenverzeichnis</w:t>
            </w:r>
          </w:p>
          <w:p w:rsidR="00E17021" w:rsidRDefault="00A94D5F">
            <w:pPr>
              <w:pStyle w:val="Listenabsatz"/>
              <w:widowControl w:val="0"/>
              <w:numPr>
                <w:ilvl w:val="0"/>
                <w:numId w:val="19"/>
              </w:numPr>
              <w:spacing w:after="0" w:line="240" w:lineRule="auto"/>
              <w:ind w:left="316" w:hanging="284"/>
              <w:contextualSpacing w:val="0"/>
              <w:jc w:val="left"/>
              <w:rPr>
                <w:rFonts w:cs="Arial"/>
                <w:sz w:val="20"/>
                <w:szCs w:val="20"/>
              </w:rPr>
            </w:pPr>
            <w:r>
              <w:rPr>
                <w:rFonts w:cs="Arial"/>
                <w:sz w:val="20"/>
                <w:szCs w:val="20"/>
              </w:rPr>
              <w:t>Buchung von Leasing (nur Zuordnung zum Leasinggeber)</w:t>
            </w:r>
          </w:p>
          <w:p w:rsidR="00E17021" w:rsidRDefault="00A94D5F">
            <w:pPr>
              <w:pStyle w:val="Listenabsatz"/>
              <w:widowControl w:val="0"/>
              <w:numPr>
                <w:ilvl w:val="0"/>
                <w:numId w:val="19"/>
              </w:numPr>
              <w:spacing w:after="0" w:line="240" w:lineRule="auto"/>
              <w:ind w:left="316" w:hanging="284"/>
              <w:contextualSpacing w:val="0"/>
              <w:jc w:val="left"/>
              <w:rPr>
                <w:rFonts w:cs="Arial"/>
                <w:sz w:val="20"/>
                <w:szCs w:val="20"/>
              </w:rPr>
            </w:pPr>
            <w:r>
              <w:rPr>
                <w:rFonts w:cs="Arial"/>
                <w:sz w:val="20"/>
                <w:szCs w:val="20"/>
              </w:rPr>
              <w:t>Buchung von Kreditfinanzierung (einschließlich Damnum)</w:t>
            </w:r>
          </w:p>
          <w:p w:rsidR="00E17021" w:rsidRDefault="00A94D5F">
            <w:pPr>
              <w:pStyle w:val="Listenabsatz"/>
              <w:widowControl w:val="0"/>
              <w:numPr>
                <w:ilvl w:val="0"/>
                <w:numId w:val="19"/>
              </w:numPr>
              <w:spacing w:after="0" w:line="240" w:lineRule="auto"/>
              <w:ind w:left="316" w:hanging="284"/>
              <w:contextualSpacing w:val="0"/>
              <w:jc w:val="left"/>
              <w:rPr>
                <w:rFonts w:cs="Arial"/>
                <w:sz w:val="20"/>
                <w:szCs w:val="20"/>
              </w:rPr>
            </w:pPr>
            <w:r>
              <w:rPr>
                <w:rFonts w:cs="Arial"/>
                <w:sz w:val="20"/>
                <w:szCs w:val="20"/>
              </w:rPr>
              <w:t>Investitionsabzugsbetrag § 7g (1) EStG (optional)</w:t>
            </w:r>
          </w:p>
          <w:p w:rsidR="00E17021" w:rsidRDefault="00A94D5F">
            <w:pPr>
              <w:pStyle w:val="Listenabsatz"/>
              <w:widowControl w:val="0"/>
              <w:numPr>
                <w:ilvl w:val="0"/>
                <w:numId w:val="19"/>
              </w:numPr>
              <w:spacing w:after="0" w:line="240" w:lineRule="auto"/>
              <w:ind w:left="316" w:hanging="284"/>
              <w:contextualSpacing w:val="0"/>
              <w:jc w:val="left"/>
              <w:rPr>
                <w:rFonts w:cs="Arial"/>
                <w:sz w:val="20"/>
                <w:szCs w:val="20"/>
              </w:rPr>
            </w:pPr>
            <w:r>
              <w:rPr>
                <w:rFonts w:cs="Arial"/>
                <w:sz w:val="20"/>
                <w:szCs w:val="20"/>
              </w:rPr>
              <w:t>Sonderabschreibungen § 7g (5) EStG (optional)</w:t>
            </w:r>
          </w:p>
        </w:tc>
        <w:tc>
          <w:tcPr>
            <w:tcW w:w="1559" w:type="dxa"/>
          </w:tcPr>
          <w:p w:rsidR="00E17021" w:rsidRDefault="00E17021">
            <w:pPr>
              <w:widowControl w:val="0"/>
              <w:spacing w:after="0" w:line="240" w:lineRule="auto"/>
              <w:rPr>
                <w:rFonts w:cs="Arial"/>
                <w:sz w:val="20"/>
                <w:szCs w:val="20"/>
              </w:rPr>
            </w:pPr>
          </w:p>
        </w:tc>
        <w:tc>
          <w:tcPr>
            <w:tcW w:w="1749" w:type="dxa"/>
          </w:tcPr>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182E8B" w:rsidRDefault="00182E8B">
            <w:pPr>
              <w:widowControl w:val="0"/>
              <w:spacing w:after="0" w:line="240" w:lineRule="auto"/>
              <w:rPr>
                <w:rFonts w:cs="Arial"/>
                <w:sz w:val="20"/>
                <w:szCs w:val="20"/>
              </w:rPr>
            </w:pPr>
          </w:p>
          <w:p w:rsidR="00182E8B" w:rsidRDefault="00182E8B">
            <w:pPr>
              <w:widowControl w:val="0"/>
              <w:spacing w:after="0" w:line="240" w:lineRule="auto"/>
              <w:rPr>
                <w:rFonts w:cs="Arial"/>
                <w:sz w:val="20"/>
                <w:szCs w:val="20"/>
              </w:rPr>
            </w:pPr>
          </w:p>
          <w:p w:rsidR="00182E8B" w:rsidRDefault="00182E8B">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A94D5F">
            <w:pPr>
              <w:widowControl w:val="0"/>
              <w:spacing w:after="0" w:line="240" w:lineRule="auto"/>
              <w:rPr>
                <w:rFonts w:cs="Arial"/>
                <w:sz w:val="20"/>
                <w:szCs w:val="20"/>
              </w:rPr>
            </w:pPr>
            <w:r>
              <w:rPr>
                <w:rFonts w:cs="Arial"/>
                <w:sz w:val="20"/>
                <w:szCs w:val="20"/>
              </w:rPr>
              <w:t>LF 8 (VuV)</w:t>
            </w: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E17021">
            <w:pPr>
              <w:widowControl w:val="0"/>
              <w:spacing w:after="0" w:line="240" w:lineRule="auto"/>
              <w:rPr>
                <w:rFonts w:cs="Arial"/>
                <w:sz w:val="20"/>
                <w:szCs w:val="20"/>
              </w:rPr>
            </w:pPr>
          </w:p>
          <w:p w:rsidR="00E17021" w:rsidRDefault="00A94D5F">
            <w:pPr>
              <w:widowControl w:val="0"/>
              <w:spacing w:after="0" w:line="240" w:lineRule="auto"/>
              <w:rPr>
                <w:rFonts w:cs="Arial"/>
                <w:sz w:val="20"/>
                <w:szCs w:val="20"/>
              </w:rPr>
            </w:pPr>
            <w:r>
              <w:rPr>
                <w:rFonts w:cs="Arial"/>
                <w:sz w:val="20"/>
                <w:szCs w:val="20"/>
              </w:rPr>
              <w:t>LF 10</w:t>
            </w:r>
          </w:p>
        </w:tc>
      </w:tr>
      <w:tr w:rsidR="00E17021">
        <w:trPr>
          <w:cantSplit/>
          <w:trHeight w:val="907"/>
        </w:trPr>
        <w:tc>
          <w:tcPr>
            <w:tcW w:w="3964" w:type="dxa"/>
          </w:tcPr>
          <w:p w:rsidR="00E17021" w:rsidRDefault="00A94D5F">
            <w:pPr>
              <w:widowControl w:val="0"/>
              <w:tabs>
                <w:tab w:val="center" w:pos="384"/>
              </w:tabs>
              <w:spacing w:after="0" w:line="240" w:lineRule="auto"/>
              <w:jc w:val="left"/>
              <w:rPr>
                <w:rFonts w:cs="Arial"/>
                <w:b/>
                <w:sz w:val="20"/>
                <w:szCs w:val="20"/>
              </w:rPr>
            </w:pPr>
            <w:r>
              <w:rPr>
                <w:rFonts w:cs="Arial"/>
                <w:b/>
                <w:sz w:val="20"/>
                <w:szCs w:val="20"/>
              </w:rPr>
              <w:t>Themenkomplex 3:</w:t>
            </w:r>
          </w:p>
          <w:p w:rsidR="00E17021" w:rsidRDefault="00A94D5F">
            <w:pPr>
              <w:widowControl w:val="0"/>
              <w:tabs>
                <w:tab w:val="center" w:pos="384"/>
              </w:tabs>
              <w:spacing w:after="0" w:line="240" w:lineRule="auto"/>
              <w:jc w:val="left"/>
              <w:rPr>
                <w:rFonts w:cs="Arial"/>
                <w:b/>
                <w:bCs/>
                <w:sz w:val="20"/>
                <w:szCs w:val="20"/>
              </w:rPr>
            </w:pPr>
            <w:r>
              <w:rPr>
                <w:rFonts w:cs="Arial"/>
                <w:b/>
                <w:bCs/>
                <w:sz w:val="20"/>
                <w:szCs w:val="20"/>
              </w:rPr>
              <w:t>Aufbereitung und Analyse von betriebswirtschaftlichen Kennziffern</w:t>
            </w:r>
          </w:p>
          <w:p w:rsidR="00E17021" w:rsidRDefault="00E17021">
            <w:pPr>
              <w:widowControl w:val="0"/>
              <w:tabs>
                <w:tab w:val="center" w:pos="384"/>
              </w:tabs>
              <w:spacing w:after="0" w:line="240" w:lineRule="auto"/>
              <w:jc w:val="left"/>
              <w:rPr>
                <w:rFonts w:cs="Arial"/>
                <w:b/>
                <w:bCs/>
                <w:sz w:val="20"/>
                <w:szCs w:val="20"/>
              </w:rPr>
            </w:pPr>
          </w:p>
          <w:p w:rsidR="00E17021" w:rsidRDefault="00A94D5F">
            <w:pPr>
              <w:tabs>
                <w:tab w:val="left" w:pos="851"/>
              </w:tabs>
              <w:spacing w:after="0" w:line="240" w:lineRule="auto"/>
              <w:rPr>
                <w:rFonts w:cs="Arial"/>
                <w:i/>
                <w:sz w:val="20"/>
              </w:rPr>
            </w:pPr>
            <w:r>
              <w:rPr>
                <w:rFonts w:cs="Arial"/>
                <w:i/>
                <w:sz w:val="20"/>
              </w:rPr>
              <w:t xml:space="preserve">Die Schülerinnen und Schüler </w:t>
            </w:r>
            <w:r>
              <w:rPr>
                <w:rFonts w:cs="Arial"/>
                <w:bCs/>
                <w:i/>
                <w:sz w:val="20"/>
              </w:rPr>
              <w:t>analysieren</w:t>
            </w:r>
            <w:r>
              <w:rPr>
                <w:rFonts w:cs="Arial"/>
                <w:i/>
                <w:sz w:val="20"/>
              </w:rPr>
              <w:t xml:space="preserve"> die betriebswirtschaftlichen Auswirkungen der gewählten Vorgehensweise auf die Vermögens-, Erfolgs- und Liquiditätslage </w:t>
            </w:r>
            <w:r>
              <w:rPr>
                <w:rFonts w:cs="Arial"/>
                <w:i/>
                <w:iCs/>
                <w:sz w:val="20"/>
              </w:rPr>
              <w:t>(Anlagendeckung I und II, Gewinnauswirkung, Liquiditätskennziffern)</w:t>
            </w:r>
            <w:r>
              <w:rPr>
                <w:rFonts w:cs="Arial"/>
                <w:i/>
                <w:sz w:val="20"/>
              </w:rPr>
              <w:t xml:space="preserve"> und präsentieren die Ergebnisse den Mandantinnen und Mandanten mediengestützt. </w:t>
            </w:r>
          </w:p>
          <w:p w:rsidR="00E17021" w:rsidRDefault="00E17021">
            <w:pPr>
              <w:widowControl w:val="0"/>
              <w:spacing w:after="0" w:line="240" w:lineRule="auto"/>
              <w:jc w:val="left"/>
              <w:rPr>
                <w:rFonts w:cs="Arial"/>
                <w:b/>
                <w:sz w:val="20"/>
                <w:szCs w:val="20"/>
              </w:rPr>
            </w:pPr>
          </w:p>
          <w:p w:rsidR="00E17021" w:rsidRDefault="00E17021">
            <w:pPr>
              <w:widowControl w:val="0"/>
              <w:spacing w:after="0" w:line="240" w:lineRule="auto"/>
              <w:jc w:val="left"/>
              <w:rPr>
                <w:rFonts w:cs="Arial"/>
                <w:b/>
                <w:sz w:val="20"/>
                <w:szCs w:val="20"/>
              </w:rPr>
            </w:pPr>
          </w:p>
          <w:p w:rsidR="00E17021" w:rsidRDefault="00007809">
            <w:pPr>
              <w:widowControl w:val="0"/>
              <w:spacing w:after="0" w:line="240" w:lineRule="auto"/>
              <w:jc w:val="left"/>
              <w:rPr>
                <w:rFonts w:cs="Arial"/>
                <w:sz w:val="20"/>
                <w:szCs w:val="20"/>
              </w:rPr>
            </w:pPr>
            <w:r>
              <w:rPr>
                <w:rFonts w:cs="Arial"/>
                <w:sz w:val="20"/>
                <w:szCs w:val="20"/>
              </w:rPr>
              <w:t>10</w:t>
            </w:r>
            <w:r w:rsidR="00A94D5F">
              <w:rPr>
                <w:rFonts w:cs="Arial"/>
                <w:sz w:val="20"/>
                <w:szCs w:val="20"/>
              </w:rPr>
              <w:t xml:space="preserve"> UE</w:t>
            </w:r>
          </w:p>
          <w:p w:rsidR="00182E8B" w:rsidRDefault="00182E8B">
            <w:pPr>
              <w:widowControl w:val="0"/>
              <w:spacing w:after="0" w:line="240" w:lineRule="auto"/>
              <w:jc w:val="left"/>
              <w:rPr>
                <w:rFonts w:cs="Arial"/>
                <w:sz w:val="20"/>
                <w:szCs w:val="20"/>
              </w:rPr>
            </w:pPr>
          </w:p>
        </w:tc>
        <w:tc>
          <w:tcPr>
            <w:tcW w:w="7230" w:type="dxa"/>
            <w:gridSpan w:val="3"/>
          </w:tcPr>
          <w:p w:rsidR="00E17021" w:rsidRDefault="00A94D5F">
            <w:pPr>
              <w:widowControl w:val="0"/>
              <w:spacing w:after="0" w:line="240" w:lineRule="auto"/>
              <w:rPr>
                <w:rFonts w:cs="Arial"/>
                <w:bCs/>
                <w:sz w:val="20"/>
                <w:szCs w:val="20"/>
              </w:rPr>
            </w:pPr>
            <w:r>
              <w:rPr>
                <w:rFonts w:cs="Arial"/>
                <w:bCs/>
                <w:sz w:val="20"/>
                <w:szCs w:val="20"/>
              </w:rPr>
              <w:t>Die SuS…</w:t>
            </w:r>
          </w:p>
          <w:p w:rsidR="00E17021" w:rsidRDefault="00A94D5F">
            <w:pPr>
              <w:pStyle w:val="Listenabsatz"/>
              <w:widowControl w:val="0"/>
              <w:numPr>
                <w:ilvl w:val="0"/>
                <w:numId w:val="19"/>
              </w:numPr>
              <w:spacing w:after="0" w:line="240" w:lineRule="auto"/>
              <w:ind w:left="316" w:hanging="284"/>
              <w:contextualSpacing w:val="0"/>
              <w:jc w:val="left"/>
              <w:rPr>
                <w:rFonts w:cs="Arial"/>
                <w:bCs/>
                <w:sz w:val="20"/>
                <w:szCs w:val="20"/>
              </w:rPr>
            </w:pPr>
            <w:r>
              <w:rPr>
                <w:rFonts w:cs="Arial"/>
                <w:bCs/>
                <w:sz w:val="20"/>
                <w:szCs w:val="20"/>
              </w:rPr>
              <w:t>berechnen und erörtern betriebswirtschaftliche Kennziffern und bereiten die Ergebnisse digital auf.</w:t>
            </w:r>
          </w:p>
          <w:p w:rsidR="00E17021" w:rsidRDefault="00A94D5F">
            <w:pPr>
              <w:pStyle w:val="Listenabsatz"/>
              <w:widowControl w:val="0"/>
              <w:numPr>
                <w:ilvl w:val="0"/>
                <w:numId w:val="19"/>
              </w:numPr>
              <w:spacing w:after="0" w:line="240" w:lineRule="auto"/>
              <w:ind w:left="316" w:hanging="284"/>
              <w:contextualSpacing w:val="0"/>
              <w:jc w:val="left"/>
              <w:rPr>
                <w:rFonts w:cs="Arial"/>
                <w:bCs/>
                <w:sz w:val="20"/>
                <w:szCs w:val="20"/>
              </w:rPr>
            </w:pPr>
            <w:r>
              <w:rPr>
                <w:rFonts w:cs="Arial"/>
                <w:bCs/>
                <w:sz w:val="20"/>
                <w:szCs w:val="20"/>
              </w:rPr>
              <w:t xml:space="preserve">beurteilen die Erfolgswirksamkeit der Beschaffungs- und Verkaufsvorgänge im Anlagevermögen. </w:t>
            </w:r>
          </w:p>
          <w:p w:rsidR="00E17021" w:rsidRDefault="00A94D5F">
            <w:pPr>
              <w:pStyle w:val="Listenabsatz"/>
              <w:widowControl w:val="0"/>
              <w:numPr>
                <w:ilvl w:val="0"/>
                <w:numId w:val="19"/>
              </w:numPr>
              <w:spacing w:after="0" w:line="240" w:lineRule="auto"/>
              <w:ind w:left="316" w:hanging="284"/>
              <w:contextualSpacing w:val="0"/>
              <w:jc w:val="left"/>
              <w:rPr>
                <w:rFonts w:cs="Arial"/>
                <w:bCs/>
                <w:sz w:val="20"/>
                <w:szCs w:val="20"/>
              </w:rPr>
            </w:pPr>
            <w:r>
              <w:rPr>
                <w:rFonts w:cs="Arial"/>
                <w:bCs/>
                <w:sz w:val="20"/>
                <w:szCs w:val="20"/>
              </w:rPr>
              <w:t>präsentieren die gewonnenen Ergebnisse den Mandantinnen und Mandanten mediengestützt.</w:t>
            </w:r>
          </w:p>
          <w:p w:rsidR="00182E8B" w:rsidRDefault="00182E8B" w:rsidP="00182E8B">
            <w:pPr>
              <w:pStyle w:val="Listenabsatz"/>
              <w:widowControl w:val="0"/>
              <w:spacing w:after="0" w:line="240" w:lineRule="auto"/>
              <w:ind w:left="316"/>
              <w:contextualSpacing w:val="0"/>
              <w:jc w:val="left"/>
              <w:rPr>
                <w:rFonts w:cs="Arial"/>
                <w:bCs/>
                <w:sz w:val="20"/>
                <w:szCs w:val="20"/>
              </w:rPr>
            </w:pPr>
          </w:p>
          <w:p w:rsidR="00182E8B" w:rsidRDefault="00182E8B" w:rsidP="00182E8B">
            <w:pPr>
              <w:widowControl w:val="0"/>
              <w:spacing w:after="0" w:line="240" w:lineRule="auto"/>
              <w:jc w:val="left"/>
              <w:rPr>
                <w:rFonts w:cs="Arial"/>
                <w:bCs/>
                <w:sz w:val="20"/>
                <w:szCs w:val="20"/>
              </w:rPr>
            </w:pPr>
            <w:r>
              <w:rPr>
                <w:rFonts w:cs="Arial"/>
                <w:bCs/>
                <w:sz w:val="20"/>
                <w:szCs w:val="20"/>
              </w:rPr>
              <w:t>Die SuS…</w:t>
            </w:r>
          </w:p>
          <w:p w:rsidR="00182E8B" w:rsidRDefault="00182E8B" w:rsidP="00182E8B">
            <w:pPr>
              <w:pStyle w:val="Listenabsatz"/>
              <w:widowControl w:val="0"/>
              <w:numPr>
                <w:ilvl w:val="0"/>
                <w:numId w:val="26"/>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rsidR="00E17021" w:rsidRDefault="00E17021" w:rsidP="00182E8B">
            <w:pPr>
              <w:spacing w:after="0" w:line="240" w:lineRule="auto"/>
              <w:jc w:val="left"/>
              <w:rPr>
                <w:rFonts w:cs="Arial"/>
                <w:sz w:val="20"/>
                <w:szCs w:val="20"/>
              </w:rPr>
            </w:pPr>
          </w:p>
          <w:p w:rsidR="00E17021" w:rsidRDefault="00A94D5F">
            <w:pPr>
              <w:spacing w:after="0" w:line="240" w:lineRule="auto"/>
              <w:jc w:val="left"/>
              <w:rPr>
                <w:rFonts w:cs="Arial"/>
                <w:sz w:val="20"/>
                <w:szCs w:val="20"/>
              </w:rPr>
            </w:pPr>
            <w:r>
              <w:rPr>
                <w:rFonts w:cs="Arial"/>
                <w:sz w:val="20"/>
                <w:szCs w:val="20"/>
              </w:rPr>
              <w:t>Mögliche Inhalte:</w:t>
            </w:r>
          </w:p>
          <w:p w:rsidR="00E17021" w:rsidRDefault="00A94D5F">
            <w:pPr>
              <w:pStyle w:val="Listenabsatz"/>
              <w:widowControl w:val="0"/>
              <w:numPr>
                <w:ilvl w:val="0"/>
                <w:numId w:val="19"/>
              </w:numPr>
              <w:spacing w:after="0" w:line="240" w:lineRule="auto"/>
              <w:ind w:left="316" w:hanging="284"/>
              <w:contextualSpacing w:val="0"/>
              <w:jc w:val="left"/>
              <w:rPr>
                <w:rFonts w:cs="Arial"/>
                <w:sz w:val="20"/>
                <w:szCs w:val="20"/>
                <w:lang w:eastAsia="de-DE"/>
              </w:rPr>
            </w:pPr>
            <w:r>
              <w:rPr>
                <w:rFonts w:cs="Arial"/>
                <w:sz w:val="20"/>
                <w:szCs w:val="20"/>
              </w:rPr>
              <w:t xml:space="preserve">Betriebswirtschaftliche Auswertung </w:t>
            </w:r>
          </w:p>
          <w:p w:rsidR="00E17021" w:rsidRDefault="00A94D5F">
            <w:pPr>
              <w:pStyle w:val="Listenabsatz"/>
              <w:widowControl w:val="0"/>
              <w:numPr>
                <w:ilvl w:val="1"/>
                <w:numId w:val="19"/>
              </w:numPr>
              <w:spacing w:after="0" w:line="240" w:lineRule="auto"/>
              <w:ind w:left="459" w:hanging="141"/>
              <w:contextualSpacing w:val="0"/>
              <w:jc w:val="left"/>
              <w:rPr>
                <w:rFonts w:cs="Arial"/>
                <w:sz w:val="20"/>
                <w:szCs w:val="20"/>
                <w:lang w:eastAsia="de-DE"/>
              </w:rPr>
            </w:pPr>
            <w:r>
              <w:rPr>
                <w:rFonts w:cs="Arial"/>
                <w:sz w:val="20"/>
                <w:szCs w:val="20"/>
              </w:rPr>
              <w:t>Anlagendeckungsgrade I und II</w:t>
            </w:r>
          </w:p>
          <w:p w:rsidR="00E17021" w:rsidRDefault="00A94D5F">
            <w:pPr>
              <w:pStyle w:val="Listenabsatz"/>
              <w:widowControl w:val="0"/>
              <w:numPr>
                <w:ilvl w:val="1"/>
                <w:numId w:val="19"/>
              </w:numPr>
              <w:spacing w:after="0" w:line="240" w:lineRule="auto"/>
              <w:ind w:left="459" w:hanging="141"/>
              <w:contextualSpacing w:val="0"/>
              <w:jc w:val="left"/>
              <w:rPr>
                <w:rFonts w:cs="Arial"/>
                <w:sz w:val="20"/>
                <w:szCs w:val="20"/>
                <w:lang w:eastAsia="de-DE"/>
              </w:rPr>
            </w:pPr>
            <w:r>
              <w:rPr>
                <w:rFonts w:cs="Arial"/>
                <w:sz w:val="20"/>
                <w:szCs w:val="20"/>
              </w:rPr>
              <w:t>Liquiditätsgrade 1 bis 3</w:t>
            </w:r>
          </w:p>
          <w:p w:rsidR="00E17021" w:rsidRDefault="00A94D5F">
            <w:pPr>
              <w:pStyle w:val="Listenabsatz"/>
              <w:widowControl w:val="0"/>
              <w:numPr>
                <w:ilvl w:val="0"/>
                <w:numId w:val="19"/>
              </w:numPr>
              <w:spacing w:after="0" w:line="240" w:lineRule="auto"/>
              <w:ind w:left="316" w:hanging="284"/>
              <w:contextualSpacing w:val="0"/>
              <w:jc w:val="left"/>
              <w:rPr>
                <w:rFonts w:cs="Arial"/>
                <w:sz w:val="20"/>
                <w:szCs w:val="20"/>
                <w:lang w:eastAsia="de-DE"/>
              </w:rPr>
            </w:pPr>
            <w:r>
              <w:rPr>
                <w:rFonts w:cs="Arial"/>
                <w:sz w:val="20"/>
                <w:szCs w:val="20"/>
              </w:rPr>
              <w:t>Gewinnauswirkungen bei der Beschaffung und beim Verkauf von Anlagegütern</w:t>
            </w:r>
          </w:p>
        </w:tc>
        <w:tc>
          <w:tcPr>
            <w:tcW w:w="1559" w:type="dxa"/>
          </w:tcPr>
          <w:p w:rsidR="00E17021" w:rsidRDefault="00E17021">
            <w:pPr>
              <w:widowControl w:val="0"/>
              <w:spacing w:after="0" w:line="240" w:lineRule="auto"/>
              <w:rPr>
                <w:rFonts w:cs="Arial"/>
                <w:sz w:val="20"/>
                <w:szCs w:val="20"/>
              </w:rPr>
            </w:pPr>
          </w:p>
        </w:tc>
        <w:tc>
          <w:tcPr>
            <w:tcW w:w="1749" w:type="dxa"/>
          </w:tcPr>
          <w:p w:rsidR="00E17021" w:rsidRDefault="00E17021">
            <w:pPr>
              <w:spacing w:after="0" w:line="240" w:lineRule="auto"/>
            </w:pPr>
          </w:p>
        </w:tc>
      </w:tr>
      <w:tr w:rsidR="00E17021">
        <w:trPr>
          <w:cantSplit/>
          <w:trHeight w:val="907"/>
        </w:trPr>
        <w:tc>
          <w:tcPr>
            <w:tcW w:w="3964" w:type="dxa"/>
          </w:tcPr>
          <w:p w:rsidR="00E17021" w:rsidRDefault="00A94D5F">
            <w:pPr>
              <w:widowControl w:val="0"/>
              <w:tabs>
                <w:tab w:val="center" w:pos="384"/>
              </w:tabs>
              <w:spacing w:after="0" w:line="240" w:lineRule="auto"/>
              <w:jc w:val="left"/>
              <w:rPr>
                <w:rFonts w:cs="Arial"/>
                <w:b/>
                <w:sz w:val="20"/>
                <w:szCs w:val="20"/>
              </w:rPr>
            </w:pPr>
            <w:r>
              <w:rPr>
                <w:rFonts w:cs="Arial"/>
                <w:b/>
                <w:sz w:val="20"/>
                <w:szCs w:val="20"/>
              </w:rPr>
              <w:t>Themenkomplex 4:</w:t>
            </w:r>
          </w:p>
          <w:p w:rsidR="00E17021" w:rsidRDefault="00A94D5F">
            <w:pPr>
              <w:widowControl w:val="0"/>
              <w:tabs>
                <w:tab w:val="center" w:pos="384"/>
              </w:tabs>
              <w:spacing w:after="0" w:line="240" w:lineRule="auto"/>
              <w:jc w:val="left"/>
              <w:rPr>
                <w:rFonts w:cs="Arial"/>
                <w:b/>
                <w:sz w:val="20"/>
                <w:szCs w:val="20"/>
              </w:rPr>
            </w:pPr>
            <w:r>
              <w:rPr>
                <w:rFonts w:cs="Arial"/>
                <w:b/>
                <w:sz w:val="20"/>
                <w:szCs w:val="20"/>
              </w:rPr>
              <w:t>Bewertung und Reflexion von Entscheidungen im Gespräch mit den Mandantinnen und Mandanten</w:t>
            </w:r>
          </w:p>
          <w:p w:rsidR="00E17021" w:rsidRDefault="00E17021">
            <w:pPr>
              <w:widowControl w:val="0"/>
              <w:spacing w:after="0" w:line="240" w:lineRule="auto"/>
              <w:jc w:val="left"/>
              <w:rPr>
                <w:rFonts w:cs="Arial"/>
                <w:sz w:val="20"/>
                <w:szCs w:val="20"/>
              </w:rPr>
            </w:pPr>
          </w:p>
          <w:p w:rsidR="00E17021" w:rsidRDefault="00A94D5F">
            <w:pPr>
              <w:widowControl w:val="0"/>
              <w:spacing w:after="0" w:line="240" w:lineRule="auto"/>
              <w:rPr>
                <w:rFonts w:cs="Arial"/>
                <w:i/>
                <w:sz w:val="20"/>
                <w:szCs w:val="20"/>
              </w:rPr>
            </w:pPr>
            <w:r>
              <w:rPr>
                <w:rFonts w:cs="Arial"/>
                <w:i/>
                <w:sz w:val="20"/>
                <w:szCs w:val="20"/>
              </w:rPr>
              <w:t>Die Schülerinnen und Schüler reflektieren die im Mandantinnen- und Mandantengespräch getroffenen Entscheidungen und ihr eigenes Handeln sowie ihr Kommunikationsverhalten unter Einhaltung betrieblicher Regelungen im Sinne einer ökonomischen, ökologischen und sozial nachhaltigen Entwicklung.</w:t>
            </w:r>
          </w:p>
          <w:p w:rsidR="00E17021" w:rsidRDefault="00E17021">
            <w:pPr>
              <w:widowControl w:val="0"/>
              <w:spacing w:after="0" w:line="240" w:lineRule="auto"/>
              <w:jc w:val="left"/>
              <w:rPr>
                <w:rFonts w:cs="Arial"/>
                <w:sz w:val="20"/>
                <w:szCs w:val="20"/>
              </w:rPr>
            </w:pPr>
          </w:p>
          <w:p w:rsidR="00182E8B" w:rsidRDefault="00182E8B">
            <w:pPr>
              <w:widowControl w:val="0"/>
              <w:spacing w:after="0" w:line="240" w:lineRule="auto"/>
              <w:jc w:val="left"/>
              <w:rPr>
                <w:rFonts w:cs="Arial"/>
                <w:sz w:val="20"/>
                <w:szCs w:val="20"/>
              </w:rPr>
            </w:pPr>
          </w:p>
          <w:p w:rsidR="00E17021" w:rsidRDefault="00007809">
            <w:pPr>
              <w:widowControl w:val="0"/>
              <w:spacing w:after="0" w:line="240" w:lineRule="auto"/>
              <w:jc w:val="left"/>
              <w:rPr>
                <w:rFonts w:cs="Arial"/>
                <w:sz w:val="20"/>
                <w:szCs w:val="20"/>
                <w:lang w:eastAsia="de-DE"/>
              </w:rPr>
            </w:pPr>
            <w:r>
              <w:rPr>
                <w:rFonts w:cs="Arial"/>
                <w:iCs/>
                <w:sz w:val="20"/>
                <w:szCs w:val="20"/>
                <w:lang w:eastAsia="de-DE"/>
              </w:rPr>
              <w:t>6</w:t>
            </w:r>
            <w:r w:rsidR="00A94D5F">
              <w:rPr>
                <w:rFonts w:cs="Arial"/>
                <w:iCs/>
                <w:sz w:val="20"/>
                <w:szCs w:val="20"/>
                <w:lang w:eastAsia="de-DE"/>
              </w:rPr>
              <w:t xml:space="preserve"> UE</w:t>
            </w:r>
          </w:p>
        </w:tc>
        <w:tc>
          <w:tcPr>
            <w:tcW w:w="7230" w:type="dxa"/>
            <w:gridSpan w:val="3"/>
          </w:tcPr>
          <w:p w:rsidR="00E17021" w:rsidRDefault="00A94D5F">
            <w:pPr>
              <w:widowControl w:val="0"/>
              <w:tabs>
                <w:tab w:val="center" w:pos="384"/>
              </w:tabs>
              <w:spacing w:after="0" w:line="240" w:lineRule="auto"/>
              <w:jc w:val="left"/>
              <w:rPr>
                <w:rFonts w:cs="Arial"/>
                <w:sz w:val="20"/>
                <w:szCs w:val="20"/>
              </w:rPr>
            </w:pPr>
            <w:r>
              <w:rPr>
                <w:rFonts w:cs="Arial"/>
                <w:sz w:val="20"/>
                <w:szCs w:val="20"/>
              </w:rPr>
              <w:t>Die SuS …</w:t>
            </w:r>
          </w:p>
          <w:p w:rsidR="00E17021" w:rsidRDefault="00A94D5F">
            <w:pPr>
              <w:pStyle w:val="Listenabsatz"/>
              <w:widowControl w:val="0"/>
              <w:numPr>
                <w:ilvl w:val="0"/>
                <w:numId w:val="19"/>
              </w:numPr>
              <w:spacing w:after="0" w:line="240" w:lineRule="auto"/>
              <w:ind w:left="316" w:hanging="284"/>
              <w:contextualSpacing w:val="0"/>
              <w:jc w:val="left"/>
              <w:rPr>
                <w:rFonts w:cs="Arial"/>
                <w:sz w:val="20"/>
                <w:szCs w:val="20"/>
              </w:rPr>
            </w:pPr>
            <w:r>
              <w:rPr>
                <w:rFonts w:cs="Arial"/>
                <w:sz w:val="20"/>
                <w:szCs w:val="20"/>
              </w:rPr>
              <w:t>reflektieren die im Mandantinnen- und Mandantengespräch getroffenen Entscheidungen.</w:t>
            </w:r>
          </w:p>
          <w:p w:rsidR="00E17021" w:rsidRDefault="00A94D5F">
            <w:pPr>
              <w:pStyle w:val="Listenabsatz"/>
              <w:widowControl w:val="0"/>
              <w:numPr>
                <w:ilvl w:val="0"/>
                <w:numId w:val="19"/>
              </w:numPr>
              <w:spacing w:after="0" w:line="240" w:lineRule="auto"/>
              <w:ind w:left="316" w:hanging="284"/>
              <w:contextualSpacing w:val="0"/>
              <w:jc w:val="left"/>
              <w:rPr>
                <w:rFonts w:cs="Arial"/>
                <w:sz w:val="20"/>
                <w:szCs w:val="20"/>
              </w:rPr>
            </w:pPr>
            <w:r>
              <w:rPr>
                <w:rFonts w:cs="Arial"/>
                <w:sz w:val="20"/>
                <w:szCs w:val="20"/>
              </w:rPr>
              <w:t>bewerten ihr eigenes Handeln sowie ihr Kommunikationsverhalten unter Einhaltung betrieblicher Regelungen im Sinne einer ökonomischen, ökologischen und einer sozial nachhaltigen Entwicklung.</w:t>
            </w:r>
          </w:p>
          <w:p w:rsidR="00E17021" w:rsidRDefault="00E17021" w:rsidP="00182E8B">
            <w:pPr>
              <w:widowControl w:val="0"/>
              <w:spacing w:after="0" w:line="240" w:lineRule="auto"/>
              <w:ind w:left="32"/>
              <w:jc w:val="left"/>
              <w:rPr>
                <w:rFonts w:cs="Arial"/>
                <w:sz w:val="20"/>
                <w:szCs w:val="20"/>
              </w:rPr>
            </w:pPr>
          </w:p>
          <w:p w:rsidR="00182E8B" w:rsidRDefault="00182E8B" w:rsidP="00182E8B">
            <w:pPr>
              <w:widowControl w:val="0"/>
              <w:spacing w:after="0" w:line="240" w:lineRule="auto"/>
              <w:jc w:val="left"/>
              <w:rPr>
                <w:rFonts w:cs="Arial"/>
                <w:bCs/>
                <w:sz w:val="20"/>
                <w:szCs w:val="20"/>
              </w:rPr>
            </w:pPr>
            <w:r>
              <w:rPr>
                <w:rFonts w:cs="Arial"/>
                <w:bCs/>
                <w:sz w:val="20"/>
                <w:szCs w:val="20"/>
              </w:rPr>
              <w:t>Die SuS…</w:t>
            </w:r>
          </w:p>
          <w:p w:rsidR="00182E8B" w:rsidRDefault="00182E8B" w:rsidP="00182E8B">
            <w:pPr>
              <w:pStyle w:val="Listenabsatz"/>
              <w:widowControl w:val="0"/>
              <w:numPr>
                <w:ilvl w:val="0"/>
                <w:numId w:val="26"/>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rsidR="00182E8B" w:rsidRPr="00182E8B" w:rsidRDefault="00182E8B" w:rsidP="00182E8B">
            <w:pPr>
              <w:widowControl w:val="0"/>
              <w:spacing w:after="0" w:line="240" w:lineRule="auto"/>
              <w:ind w:left="32"/>
              <w:jc w:val="left"/>
              <w:rPr>
                <w:rFonts w:cs="Arial"/>
                <w:sz w:val="20"/>
                <w:szCs w:val="20"/>
              </w:rPr>
            </w:pPr>
          </w:p>
          <w:p w:rsidR="00E17021" w:rsidRDefault="00A94D5F">
            <w:pPr>
              <w:widowControl w:val="0"/>
              <w:tabs>
                <w:tab w:val="center" w:pos="384"/>
              </w:tabs>
              <w:spacing w:after="0" w:line="240" w:lineRule="auto"/>
              <w:jc w:val="left"/>
              <w:rPr>
                <w:rFonts w:cs="Arial"/>
                <w:bCs/>
                <w:sz w:val="20"/>
                <w:szCs w:val="20"/>
              </w:rPr>
            </w:pPr>
            <w:r>
              <w:rPr>
                <w:rFonts w:cs="Arial"/>
                <w:bCs/>
                <w:sz w:val="20"/>
                <w:szCs w:val="20"/>
              </w:rPr>
              <w:t>Mögliche Inhalte:</w:t>
            </w:r>
          </w:p>
          <w:p w:rsidR="00E17021" w:rsidRDefault="00A94D5F">
            <w:pPr>
              <w:pStyle w:val="Listenabsatz"/>
              <w:numPr>
                <w:ilvl w:val="0"/>
                <w:numId w:val="20"/>
              </w:numPr>
              <w:spacing w:after="0" w:line="240" w:lineRule="auto"/>
              <w:ind w:left="315" w:hanging="284"/>
              <w:jc w:val="left"/>
              <w:rPr>
                <w:sz w:val="20"/>
                <w:szCs w:val="20"/>
              </w:rPr>
            </w:pPr>
            <w:r>
              <w:rPr>
                <w:sz w:val="20"/>
                <w:szCs w:val="20"/>
              </w:rPr>
              <w:t>Veränderungen im Anlagenverzeichnis</w:t>
            </w:r>
          </w:p>
          <w:p w:rsidR="00E17021" w:rsidRDefault="00A94D5F">
            <w:pPr>
              <w:pStyle w:val="Listenabsatz"/>
              <w:numPr>
                <w:ilvl w:val="0"/>
                <w:numId w:val="20"/>
              </w:numPr>
              <w:spacing w:after="0" w:line="240" w:lineRule="auto"/>
              <w:ind w:left="315" w:hanging="284"/>
              <w:jc w:val="left"/>
              <w:rPr>
                <w:sz w:val="20"/>
                <w:szCs w:val="20"/>
              </w:rPr>
            </w:pPr>
            <w:r>
              <w:rPr>
                <w:sz w:val="20"/>
                <w:szCs w:val="20"/>
              </w:rPr>
              <w:t>Gegenüberstellung von Abschreibungsmethoden</w:t>
            </w:r>
          </w:p>
          <w:p w:rsidR="00E17021" w:rsidRDefault="00A94D5F">
            <w:pPr>
              <w:pStyle w:val="Listenabsatz"/>
              <w:numPr>
                <w:ilvl w:val="0"/>
                <w:numId w:val="20"/>
              </w:numPr>
              <w:spacing w:after="0" w:line="240" w:lineRule="auto"/>
              <w:ind w:left="315" w:hanging="284"/>
              <w:jc w:val="left"/>
              <w:rPr>
                <w:sz w:val="20"/>
                <w:szCs w:val="20"/>
              </w:rPr>
            </w:pPr>
            <w:r>
              <w:rPr>
                <w:sz w:val="20"/>
                <w:szCs w:val="20"/>
              </w:rPr>
              <w:t xml:space="preserve">Bewertung der Finanzierungsentscheidung </w:t>
            </w:r>
          </w:p>
          <w:p w:rsidR="00E17021" w:rsidRDefault="00A94D5F">
            <w:pPr>
              <w:pStyle w:val="Listenabsatz"/>
              <w:numPr>
                <w:ilvl w:val="0"/>
                <w:numId w:val="20"/>
              </w:numPr>
              <w:spacing w:after="0" w:line="240" w:lineRule="auto"/>
              <w:ind w:left="315" w:hanging="284"/>
              <w:jc w:val="left"/>
              <w:rPr>
                <w:sz w:val="20"/>
                <w:szCs w:val="20"/>
              </w:rPr>
            </w:pPr>
            <w:r>
              <w:rPr>
                <w:sz w:val="20"/>
                <w:szCs w:val="20"/>
              </w:rPr>
              <w:t>Kommunikationsregeln</w:t>
            </w:r>
          </w:p>
          <w:p w:rsidR="00E17021" w:rsidRDefault="00A94D5F">
            <w:pPr>
              <w:pStyle w:val="Listenabsatz"/>
              <w:numPr>
                <w:ilvl w:val="0"/>
                <w:numId w:val="20"/>
              </w:numPr>
              <w:spacing w:after="0" w:line="240" w:lineRule="auto"/>
              <w:ind w:left="315" w:hanging="284"/>
              <w:jc w:val="left"/>
              <w:rPr>
                <w:sz w:val="20"/>
                <w:szCs w:val="20"/>
              </w:rPr>
            </w:pPr>
            <w:r>
              <w:rPr>
                <w:sz w:val="20"/>
                <w:szCs w:val="20"/>
              </w:rPr>
              <w:t>Zeitmanagement</w:t>
            </w:r>
          </w:p>
          <w:p w:rsidR="00182E8B" w:rsidRDefault="00182E8B" w:rsidP="00182E8B">
            <w:pPr>
              <w:pStyle w:val="Listenabsatz"/>
              <w:spacing w:after="0" w:line="240" w:lineRule="auto"/>
              <w:ind w:left="315"/>
              <w:jc w:val="left"/>
              <w:rPr>
                <w:sz w:val="20"/>
                <w:szCs w:val="20"/>
              </w:rPr>
            </w:pPr>
          </w:p>
        </w:tc>
        <w:tc>
          <w:tcPr>
            <w:tcW w:w="1559" w:type="dxa"/>
          </w:tcPr>
          <w:p w:rsidR="00E17021" w:rsidRDefault="00E17021">
            <w:pPr>
              <w:widowControl w:val="0"/>
              <w:spacing w:after="0" w:line="240" w:lineRule="auto"/>
              <w:rPr>
                <w:rFonts w:cs="Arial"/>
                <w:sz w:val="20"/>
                <w:szCs w:val="20"/>
              </w:rPr>
            </w:pPr>
          </w:p>
        </w:tc>
        <w:tc>
          <w:tcPr>
            <w:tcW w:w="1749" w:type="dxa"/>
          </w:tcPr>
          <w:p w:rsidR="00E17021" w:rsidRDefault="00E17021">
            <w:pPr>
              <w:widowControl w:val="0"/>
              <w:spacing w:after="0" w:line="240" w:lineRule="auto"/>
              <w:rPr>
                <w:rFonts w:cs="Arial"/>
                <w:sz w:val="20"/>
                <w:szCs w:val="20"/>
              </w:rPr>
            </w:pPr>
          </w:p>
          <w:p w:rsidR="00E17021" w:rsidRDefault="00A94D5F">
            <w:pPr>
              <w:widowControl w:val="0"/>
              <w:spacing w:after="0" w:line="240" w:lineRule="auto"/>
              <w:jc w:val="left"/>
              <w:rPr>
                <w:rFonts w:cs="Arial"/>
                <w:sz w:val="20"/>
                <w:szCs w:val="20"/>
              </w:rPr>
            </w:pPr>
            <w:r>
              <w:rPr>
                <w:rFonts w:cs="Arial"/>
                <w:sz w:val="20"/>
                <w:szCs w:val="20"/>
              </w:rPr>
              <w:t xml:space="preserve"> </w:t>
            </w:r>
          </w:p>
          <w:p w:rsidR="00E17021" w:rsidRDefault="00E17021">
            <w:pPr>
              <w:widowControl w:val="0"/>
              <w:spacing w:after="0" w:line="240" w:lineRule="auto"/>
              <w:jc w:val="left"/>
              <w:rPr>
                <w:rFonts w:cs="Arial"/>
                <w:sz w:val="20"/>
                <w:szCs w:val="20"/>
              </w:rPr>
            </w:pPr>
          </w:p>
          <w:p w:rsidR="00E17021" w:rsidRDefault="00E17021">
            <w:pPr>
              <w:widowControl w:val="0"/>
              <w:spacing w:after="0" w:line="240" w:lineRule="auto"/>
              <w:jc w:val="left"/>
              <w:rPr>
                <w:rFonts w:cs="Arial"/>
                <w:sz w:val="20"/>
                <w:szCs w:val="20"/>
              </w:rPr>
            </w:pPr>
          </w:p>
          <w:p w:rsidR="00E17021" w:rsidRDefault="00E17021">
            <w:pPr>
              <w:widowControl w:val="0"/>
              <w:spacing w:after="0" w:line="240" w:lineRule="auto"/>
              <w:jc w:val="left"/>
              <w:rPr>
                <w:rFonts w:cs="Arial"/>
                <w:sz w:val="20"/>
                <w:szCs w:val="20"/>
              </w:rPr>
            </w:pPr>
          </w:p>
          <w:p w:rsidR="00E17021" w:rsidRDefault="00E17021">
            <w:pPr>
              <w:widowControl w:val="0"/>
              <w:spacing w:after="0" w:line="240" w:lineRule="auto"/>
              <w:jc w:val="left"/>
              <w:rPr>
                <w:rFonts w:cs="Arial"/>
                <w:sz w:val="20"/>
                <w:szCs w:val="20"/>
              </w:rPr>
            </w:pPr>
          </w:p>
          <w:p w:rsidR="00E17021" w:rsidRDefault="00E17021">
            <w:pPr>
              <w:widowControl w:val="0"/>
              <w:spacing w:after="0" w:line="240" w:lineRule="auto"/>
              <w:jc w:val="left"/>
              <w:rPr>
                <w:rFonts w:cs="Arial"/>
                <w:sz w:val="20"/>
                <w:szCs w:val="20"/>
              </w:rPr>
            </w:pPr>
          </w:p>
          <w:p w:rsidR="00E17021" w:rsidRDefault="00E17021">
            <w:pPr>
              <w:widowControl w:val="0"/>
              <w:spacing w:after="0" w:line="240" w:lineRule="auto"/>
              <w:jc w:val="left"/>
              <w:rPr>
                <w:rFonts w:cs="Arial"/>
                <w:sz w:val="20"/>
                <w:szCs w:val="20"/>
              </w:rPr>
            </w:pPr>
          </w:p>
          <w:p w:rsidR="00182E8B" w:rsidRDefault="00182E8B">
            <w:pPr>
              <w:widowControl w:val="0"/>
              <w:spacing w:after="0" w:line="240" w:lineRule="auto"/>
              <w:jc w:val="left"/>
              <w:rPr>
                <w:rFonts w:cs="Arial"/>
                <w:sz w:val="20"/>
                <w:szCs w:val="20"/>
              </w:rPr>
            </w:pPr>
          </w:p>
          <w:p w:rsidR="00182E8B" w:rsidRDefault="00182E8B">
            <w:pPr>
              <w:widowControl w:val="0"/>
              <w:spacing w:after="0" w:line="240" w:lineRule="auto"/>
              <w:jc w:val="left"/>
              <w:rPr>
                <w:rFonts w:cs="Arial"/>
                <w:sz w:val="20"/>
                <w:szCs w:val="20"/>
              </w:rPr>
            </w:pPr>
          </w:p>
          <w:p w:rsidR="00182E8B" w:rsidRDefault="00182E8B">
            <w:pPr>
              <w:widowControl w:val="0"/>
              <w:spacing w:after="0" w:line="240" w:lineRule="auto"/>
              <w:jc w:val="left"/>
              <w:rPr>
                <w:rFonts w:cs="Arial"/>
                <w:sz w:val="20"/>
                <w:szCs w:val="20"/>
              </w:rPr>
            </w:pPr>
          </w:p>
          <w:p w:rsidR="00E17021" w:rsidRDefault="00E17021">
            <w:pPr>
              <w:widowControl w:val="0"/>
              <w:spacing w:after="0" w:line="240" w:lineRule="auto"/>
              <w:jc w:val="left"/>
              <w:rPr>
                <w:rFonts w:cs="Arial"/>
                <w:sz w:val="20"/>
                <w:szCs w:val="20"/>
              </w:rPr>
            </w:pPr>
          </w:p>
          <w:p w:rsidR="00E17021" w:rsidRDefault="00E17021">
            <w:pPr>
              <w:widowControl w:val="0"/>
              <w:spacing w:after="0" w:line="240" w:lineRule="auto"/>
              <w:jc w:val="left"/>
              <w:rPr>
                <w:rFonts w:cs="Arial"/>
                <w:sz w:val="20"/>
                <w:szCs w:val="20"/>
              </w:rPr>
            </w:pPr>
          </w:p>
          <w:p w:rsidR="00E17021" w:rsidRDefault="00E17021">
            <w:pPr>
              <w:widowControl w:val="0"/>
              <w:spacing w:after="0" w:line="240" w:lineRule="auto"/>
              <w:jc w:val="left"/>
              <w:rPr>
                <w:rFonts w:cs="Arial"/>
                <w:sz w:val="20"/>
                <w:szCs w:val="20"/>
              </w:rPr>
            </w:pPr>
          </w:p>
          <w:p w:rsidR="00E17021" w:rsidRDefault="00A94D5F">
            <w:pPr>
              <w:widowControl w:val="0"/>
              <w:spacing w:after="0" w:line="240" w:lineRule="auto"/>
              <w:jc w:val="left"/>
              <w:rPr>
                <w:rFonts w:cs="Arial"/>
                <w:sz w:val="20"/>
                <w:szCs w:val="20"/>
              </w:rPr>
            </w:pPr>
            <w:r>
              <w:rPr>
                <w:rFonts w:cs="Arial"/>
                <w:sz w:val="20"/>
                <w:szCs w:val="20"/>
              </w:rPr>
              <w:t>Deutsch</w:t>
            </w:r>
          </w:p>
        </w:tc>
      </w:tr>
    </w:tbl>
    <w:p w:rsidR="00E17021" w:rsidRDefault="00E17021">
      <w:pPr>
        <w:tabs>
          <w:tab w:val="left" w:pos="2280"/>
        </w:tabs>
        <w:spacing w:after="0" w:line="240" w:lineRule="auto"/>
        <w:rPr>
          <w:rFonts w:cs="Arial"/>
          <w:sz w:val="20"/>
          <w:szCs w:val="20"/>
        </w:rPr>
      </w:pPr>
    </w:p>
    <w:sectPr w:rsidR="00E17021">
      <w:headerReference w:type="even" r:id="rId11"/>
      <w:footerReference w:type="default" r:id="rId12"/>
      <w:headerReference w:type="first" r:id="rId13"/>
      <w:pgSz w:w="16838" w:h="11906" w:orient="landscape"/>
      <w:pgMar w:top="903" w:right="1417" w:bottom="851" w:left="1134" w:header="708" w:footer="4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021" w:rsidRDefault="00A94D5F">
      <w:pPr>
        <w:spacing w:after="0" w:line="240" w:lineRule="auto"/>
      </w:pPr>
      <w:r>
        <w:separator/>
      </w:r>
    </w:p>
  </w:endnote>
  <w:endnote w:type="continuationSeparator" w:id="0">
    <w:p w:rsidR="00E17021" w:rsidRDefault="00A94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ans">
    <w:altName w:val="Arial"/>
    <w:panose1 w:val="020B0504020202020204"/>
    <w:charset w:val="00"/>
    <w:family w:val="swiss"/>
    <w:pitch w:val="variable"/>
    <w:sig w:usb0="E4838EFF" w:usb1="4200FDFF" w:usb2="000030A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021" w:rsidRDefault="00A94D5F">
    <w:pPr>
      <w:pBdr>
        <w:top w:val="single" w:sz="4" w:space="1" w:color="D9D9D9"/>
      </w:pBdr>
      <w:tabs>
        <w:tab w:val="left" w:pos="3669"/>
        <w:tab w:val="center" w:pos="4536"/>
        <w:tab w:val="right" w:pos="9072"/>
      </w:tabs>
      <w:rPr>
        <w:sz w:val="20"/>
        <w:szCs w:val="20"/>
      </w:rPr>
    </w:pPr>
    <w:r>
      <w:rPr>
        <w:sz w:val="20"/>
        <w:szCs w:val="20"/>
      </w:rPr>
      <w:t xml:space="preserve">Stand: </w:t>
    </w:r>
    <w:r w:rsidR="00AC1233">
      <w:rPr>
        <w:sz w:val="20"/>
        <w:szCs w:val="20"/>
      </w:rPr>
      <w:t>März 2023</w:t>
    </w:r>
    <w:r>
      <w:rPr>
        <w:sz w:val="20"/>
        <w:szCs w:val="20"/>
      </w:rPr>
      <w:tab/>
    </w:r>
    <w:r>
      <w:rPr>
        <w:sz w:val="20"/>
        <w:szCs w:val="20"/>
      </w:rPr>
      <w:tab/>
    </w:r>
    <w:r>
      <w:rPr>
        <w:sz w:val="20"/>
        <w:szCs w:val="20"/>
      </w:rPr>
      <w:tab/>
    </w:r>
    <w:sdt>
      <w:sdtPr>
        <w:rPr>
          <w:sz w:val="20"/>
          <w:szCs w:val="20"/>
        </w:rPr>
        <w:id w:val="-2122755031"/>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r>
              <w:rPr>
                <w:sz w:val="20"/>
                <w:szCs w:val="20"/>
              </w:rPr>
              <w:tab/>
            </w:r>
            <w:r>
              <w:rPr>
                <w:sz w:val="20"/>
                <w:szCs w:val="20"/>
              </w:rPr>
              <w:tab/>
            </w:r>
            <w:r>
              <w:rPr>
                <w:sz w:val="20"/>
                <w:szCs w:val="20"/>
              </w:rPr>
              <w:tab/>
            </w:r>
            <w:r>
              <w:rPr>
                <w:sz w:val="20"/>
                <w:szCs w:val="20"/>
              </w:rPr>
              <w:tab/>
            </w:r>
            <w:r>
              <w:rPr>
                <w:sz w:val="20"/>
                <w:szCs w:val="20"/>
              </w:rPr>
              <w:tab/>
              <w:t xml:space="preserve">Seite </w:t>
            </w:r>
            <w:r>
              <w:rPr>
                <w:b/>
                <w:bCs/>
                <w:sz w:val="20"/>
                <w:szCs w:val="20"/>
              </w:rPr>
              <w:fldChar w:fldCharType="begin"/>
            </w:r>
            <w:r>
              <w:rPr>
                <w:b/>
                <w:bCs/>
                <w:sz w:val="20"/>
                <w:szCs w:val="20"/>
              </w:rPr>
              <w:instrText>PAGE</w:instrText>
            </w:r>
            <w:r>
              <w:rPr>
                <w:b/>
                <w:bCs/>
                <w:sz w:val="20"/>
                <w:szCs w:val="20"/>
              </w:rPr>
              <w:fldChar w:fldCharType="separate"/>
            </w:r>
            <w:r w:rsidR="00CC783E">
              <w:rPr>
                <w:b/>
                <w:bCs/>
                <w:noProof/>
                <w:sz w:val="20"/>
                <w:szCs w:val="20"/>
              </w:rPr>
              <w:t>4</w:t>
            </w:r>
            <w:r>
              <w:rPr>
                <w:b/>
                <w:bCs/>
                <w:sz w:val="20"/>
                <w:szCs w:val="20"/>
              </w:rPr>
              <w:fldChar w:fldCharType="end"/>
            </w:r>
            <w:r>
              <w:rPr>
                <w:sz w:val="20"/>
                <w:szCs w:val="20"/>
              </w:rPr>
              <w:t xml:space="preserve"> von </w:t>
            </w:r>
            <w:r>
              <w:rPr>
                <w:b/>
                <w:bCs/>
                <w:sz w:val="20"/>
                <w:szCs w:val="20"/>
              </w:rPr>
              <w:fldChar w:fldCharType="begin"/>
            </w:r>
            <w:r>
              <w:rPr>
                <w:b/>
                <w:bCs/>
                <w:sz w:val="20"/>
                <w:szCs w:val="20"/>
              </w:rPr>
              <w:instrText>NUMPAGES</w:instrText>
            </w:r>
            <w:r>
              <w:rPr>
                <w:b/>
                <w:bCs/>
                <w:sz w:val="20"/>
                <w:szCs w:val="20"/>
              </w:rPr>
              <w:fldChar w:fldCharType="separate"/>
            </w:r>
            <w:r w:rsidR="00CC783E">
              <w:rPr>
                <w:b/>
                <w:bCs/>
                <w:noProof/>
                <w:sz w:val="20"/>
                <w:szCs w:val="20"/>
              </w:rPr>
              <w:t>4</w:t>
            </w:r>
            <w:r>
              <w:rPr>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021" w:rsidRDefault="00A94D5F">
      <w:pPr>
        <w:spacing w:after="0" w:line="240" w:lineRule="auto"/>
      </w:pPr>
      <w:r>
        <w:separator/>
      </w:r>
    </w:p>
  </w:footnote>
  <w:footnote w:type="continuationSeparator" w:id="0">
    <w:p w:rsidR="00E17021" w:rsidRDefault="00A94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021" w:rsidRDefault="00A94D5F">
    <w:pPr>
      <w:pStyle w:val="Kopfzeile"/>
    </w:pPr>
    <w:r>
      <w:rPr>
        <w:noProof/>
        <w:lang w:eastAsia="de-DE"/>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8439785" cy="648970"/>
              <wp:effectExtent l="0" t="0" r="0" b="0"/>
              <wp:wrapNone/>
              <wp:docPr id="2" name=""/>
              <wp:cNvGraphicFramePr/>
              <a:graphic xmlns:a="http://schemas.openxmlformats.org/drawingml/2006/main">
                <a:graphicData uri="http://schemas.microsoft.com/office/word/2010/wordprocessingShape">
                  <wps:wsp>
                    <wps:cNvSpPr/>
                    <wps:spPr bwMode="auto">
                      <a:xfrm rot="18900000">
                        <a:off x="0" y="0"/>
                        <a:ext cx="8439785" cy="648970"/>
                      </a:xfrm>
                      <a:prstGeom prst="rect">
                        <a:avLst/>
                      </a:prstGeom>
                      <a:noFill/>
                    </wps:spPr>
                    <wps:txbx>
                      <w:txbxContent>
                        <w:p w:rsidR="00E17021" w:rsidRDefault="00A94D5F">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wps:txbx>
                    <wps:bodyPr wrap="square" lIns="0" tIns="0" rIns="0" bIns="0" numCol="1" fromWordArt="1">
                      <a:prstTxWarp prst="textPlain">
                        <a:avLst>
                          <a:gd name="adj" fmla="val 50000"/>
                        </a:avLst>
                      </a:prstTxWarp>
                      <a:normAutofit/>
                    </wps:bodyPr>
                  </wps:wsp>
                </a:graphicData>
              </a:graphic>
            </wp:anchor>
          </w:drawing>
        </mc:Choice>
        <mc:Fallback>
          <w:pict>
            <v:rect id="_x0000_s1026" style="position:absolute;left:0;text-align:left;margin-left:0;margin-top:0;width:664.55pt;height:51.1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" o:allowincell="f" filled="f" stroked="f">
              <v:textbox inset="0,0,0,0">
                <w:txbxContent>
                  <w:p w:rsidR="00E17021" w:rsidRDefault="00A94D5F">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021" w:rsidRDefault="00A94D5F">
    <w:pPr>
      <w:pStyle w:val="Kopfzeile"/>
    </w:pPr>
    <w:r>
      <w:rPr>
        <w:noProof/>
        <w:lang w:eastAsia="de-DE"/>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8439785" cy="648970"/>
              <wp:effectExtent l="0" t="0" r="0" b="0"/>
              <wp:wrapNone/>
              <wp:docPr id="3" name=""/>
              <wp:cNvGraphicFramePr/>
              <a:graphic xmlns:a="http://schemas.openxmlformats.org/drawingml/2006/main">
                <a:graphicData uri="http://schemas.microsoft.com/office/word/2010/wordprocessingShape">
                  <wps:wsp>
                    <wps:cNvSpPr/>
                    <wps:spPr bwMode="auto">
                      <a:xfrm rot="18900000">
                        <a:off x="0" y="0"/>
                        <a:ext cx="8439785" cy="648970"/>
                      </a:xfrm>
                      <a:prstGeom prst="rect">
                        <a:avLst/>
                      </a:prstGeom>
                      <a:noFill/>
                    </wps:spPr>
                    <wps:txbx>
                      <w:txbxContent>
                        <w:p w:rsidR="00E17021" w:rsidRDefault="00A94D5F">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wps:txbx>
                    <wps:bodyPr wrap="square" lIns="0" tIns="0" rIns="0" bIns="0" numCol="1" fromWordArt="1">
                      <a:prstTxWarp prst="textPlain">
                        <a:avLst>
                          <a:gd name="adj" fmla="val 50000"/>
                        </a:avLst>
                      </a:prstTxWarp>
                      <a:normAutofit/>
                    </wps:bodyPr>
                  </wps:wsp>
                </a:graphicData>
              </a:graphic>
            </wp:anchor>
          </w:drawing>
        </mc:Choice>
        <mc:Fallback>
          <w:pict>
            <v:rect id="_x0000_s1027" style="position:absolute;left:0;text-align:left;margin-left:0;margin-top:0;width:664.55pt;height:51.1pt;rotation:-45;z-index:-251656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" o:allowincell="f" filled="f" stroked="f">
              <v:textbox inset="0,0,0,0">
                <w:txbxContent>
                  <w:p w:rsidR="00E17021" w:rsidRDefault="00A94D5F">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40082"/>
    <w:multiLevelType w:val="hybridMultilevel"/>
    <w:tmpl w:val="2D5A41A6"/>
    <w:lvl w:ilvl="0" w:tplc="1160D9C6">
      <w:start w:val="1"/>
      <w:numFmt w:val="bullet"/>
      <w:lvlText w:val=""/>
      <w:lvlJc w:val="left"/>
      <w:pPr>
        <w:ind w:left="360" w:hanging="360"/>
      </w:pPr>
      <w:rPr>
        <w:rFonts w:ascii="Symbol" w:hAnsi="Symbol" w:hint="default"/>
      </w:rPr>
    </w:lvl>
    <w:lvl w:ilvl="1" w:tplc="43AC80CC">
      <w:start w:val="1"/>
      <w:numFmt w:val="bullet"/>
      <w:lvlText w:val="o"/>
      <w:lvlJc w:val="left"/>
      <w:pPr>
        <w:ind w:left="1080" w:hanging="360"/>
      </w:pPr>
      <w:rPr>
        <w:rFonts w:ascii="Courier New" w:hAnsi="Courier New" w:cs="Courier New" w:hint="default"/>
      </w:rPr>
    </w:lvl>
    <w:lvl w:ilvl="2" w:tplc="B4D02C12">
      <w:start w:val="1"/>
      <w:numFmt w:val="bullet"/>
      <w:lvlText w:val=""/>
      <w:lvlJc w:val="left"/>
      <w:pPr>
        <w:ind w:left="1800" w:hanging="360"/>
      </w:pPr>
      <w:rPr>
        <w:rFonts w:ascii="Wingdings" w:hAnsi="Wingdings" w:hint="default"/>
      </w:rPr>
    </w:lvl>
    <w:lvl w:ilvl="3" w:tplc="0146536E">
      <w:start w:val="1"/>
      <w:numFmt w:val="bullet"/>
      <w:lvlText w:val=""/>
      <w:lvlJc w:val="left"/>
      <w:pPr>
        <w:ind w:left="2520" w:hanging="360"/>
      </w:pPr>
      <w:rPr>
        <w:rFonts w:ascii="Symbol" w:hAnsi="Symbol" w:hint="default"/>
      </w:rPr>
    </w:lvl>
    <w:lvl w:ilvl="4" w:tplc="35E4E158">
      <w:start w:val="1"/>
      <w:numFmt w:val="bullet"/>
      <w:lvlText w:val="o"/>
      <w:lvlJc w:val="left"/>
      <w:pPr>
        <w:ind w:left="3240" w:hanging="360"/>
      </w:pPr>
      <w:rPr>
        <w:rFonts w:ascii="Courier New" w:hAnsi="Courier New" w:cs="Courier New" w:hint="default"/>
      </w:rPr>
    </w:lvl>
    <w:lvl w:ilvl="5" w:tplc="9C4462F8">
      <w:start w:val="1"/>
      <w:numFmt w:val="bullet"/>
      <w:lvlText w:val=""/>
      <w:lvlJc w:val="left"/>
      <w:pPr>
        <w:ind w:left="3960" w:hanging="360"/>
      </w:pPr>
      <w:rPr>
        <w:rFonts w:ascii="Wingdings" w:hAnsi="Wingdings" w:hint="default"/>
      </w:rPr>
    </w:lvl>
    <w:lvl w:ilvl="6" w:tplc="3DD8DC7E">
      <w:start w:val="1"/>
      <w:numFmt w:val="bullet"/>
      <w:lvlText w:val=""/>
      <w:lvlJc w:val="left"/>
      <w:pPr>
        <w:ind w:left="4680" w:hanging="360"/>
      </w:pPr>
      <w:rPr>
        <w:rFonts w:ascii="Symbol" w:hAnsi="Symbol" w:hint="default"/>
      </w:rPr>
    </w:lvl>
    <w:lvl w:ilvl="7" w:tplc="48D228A8">
      <w:start w:val="1"/>
      <w:numFmt w:val="bullet"/>
      <w:lvlText w:val="o"/>
      <w:lvlJc w:val="left"/>
      <w:pPr>
        <w:ind w:left="5400" w:hanging="360"/>
      </w:pPr>
      <w:rPr>
        <w:rFonts w:ascii="Courier New" w:hAnsi="Courier New" w:cs="Courier New" w:hint="default"/>
      </w:rPr>
    </w:lvl>
    <w:lvl w:ilvl="8" w:tplc="363E7A1A">
      <w:start w:val="1"/>
      <w:numFmt w:val="bullet"/>
      <w:lvlText w:val=""/>
      <w:lvlJc w:val="left"/>
      <w:pPr>
        <w:ind w:left="6120" w:hanging="360"/>
      </w:pPr>
      <w:rPr>
        <w:rFonts w:ascii="Wingdings" w:hAnsi="Wingdings" w:hint="default"/>
      </w:rPr>
    </w:lvl>
  </w:abstractNum>
  <w:abstractNum w:abstractNumId="1" w15:restartNumberingAfterBreak="0">
    <w:nsid w:val="09175F66"/>
    <w:multiLevelType w:val="hybridMultilevel"/>
    <w:tmpl w:val="2A6A77A0"/>
    <w:lvl w:ilvl="0" w:tplc="AF607766">
      <w:start w:val="1"/>
      <w:numFmt w:val="bullet"/>
      <w:lvlText w:val=""/>
      <w:lvlJc w:val="left"/>
      <w:pPr>
        <w:ind w:left="360" w:hanging="360"/>
      </w:pPr>
      <w:rPr>
        <w:rFonts w:ascii="Symbol" w:hAnsi="Symbol" w:hint="default"/>
      </w:rPr>
    </w:lvl>
    <w:lvl w:ilvl="1" w:tplc="01D0D13C">
      <w:start w:val="1"/>
      <w:numFmt w:val="bullet"/>
      <w:lvlText w:val="o"/>
      <w:lvlJc w:val="left"/>
      <w:pPr>
        <w:ind w:left="1080" w:hanging="360"/>
      </w:pPr>
      <w:rPr>
        <w:rFonts w:ascii="Courier New" w:hAnsi="Courier New" w:hint="default"/>
      </w:rPr>
    </w:lvl>
    <w:lvl w:ilvl="2" w:tplc="6CEC199E">
      <w:start w:val="1"/>
      <w:numFmt w:val="bullet"/>
      <w:lvlText w:val=""/>
      <w:lvlJc w:val="left"/>
      <w:pPr>
        <w:ind w:left="1800" w:hanging="360"/>
      </w:pPr>
      <w:rPr>
        <w:rFonts w:ascii="Wingdings" w:hAnsi="Wingdings" w:hint="default"/>
      </w:rPr>
    </w:lvl>
    <w:lvl w:ilvl="3" w:tplc="2F286ACE">
      <w:start w:val="1"/>
      <w:numFmt w:val="bullet"/>
      <w:lvlText w:val=""/>
      <w:lvlJc w:val="left"/>
      <w:pPr>
        <w:ind w:left="2520" w:hanging="360"/>
      </w:pPr>
      <w:rPr>
        <w:rFonts w:ascii="Symbol" w:hAnsi="Symbol" w:hint="default"/>
      </w:rPr>
    </w:lvl>
    <w:lvl w:ilvl="4" w:tplc="F77843CC">
      <w:start w:val="1"/>
      <w:numFmt w:val="bullet"/>
      <w:lvlText w:val="o"/>
      <w:lvlJc w:val="left"/>
      <w:pPr>
        <w:ind w:left="3240" w:hanging="360"/>
      </w:pPr>
      <w:rPr>
        <w:rFonts w:ascii="Courier New" w:hAnsi="Courier New" w:hint="default"/>
      </w:rPr>
    </w:lvl>
    <w:lvl w:ilvl="5" w:tplc="45FAE3D0">
      <w:start w:val="1"/>
      <w:numFmt w:val="bullet"/>
      <w:lvlText w:val=""/>
      <w:lvlJc w:val="left"/>
      <w:pPr>
        <w:ind w:left="3960" w:hanging="360"/>
      </w:pPr>
      <w:rPr>
        <w:rFonts w:ascii="Wingdings" w:hAnsi="Wingdings" w:hint="default"/>
      </w:rPr>
    </w:lvl>
    <w:lvl w:ilvl="6" w:tplc="41E43ACC">
      <w:start w:val="1"/>
      <w:numFmt w:val="bullet"/>
      <w:lvlText w:val=""/>
      <w:lvlJc w:val="left"/>
      <w:pPr>
        <w:ind w:left="4680" w:hanging="360"/>
      </w:pPr>
      <w:rPr>
        <w:rFonts w:ascii="Symbol" w:hAnsi="Symbol" w:hint="default"/>
      </w:rPr>
    </w:lvl>
    <w:lvl w:ilvl="7" w:tplc="056682EC">
      <w:start w:val="1"/>
      <w:numFmt w:val="bullet"/>
      <w:lvlText w:val="o"/>
      <w:lvlJc w:val="left"/>
      <w:pPr>
        <w:ind w:left="5400" w:hanging="360"/>
      </w:pPr>
      <w:rPr>
        <w:rFonts w:ascii="Courier New" w:hAnsi="Courier New" w:hint="default"/>
      </w:rPr>
    </w:lvl>
    <w:lvl w:ilvl="8" w:tplc="1DE899F0">
      <w:start w:val="1"/>
      <w:numFmt w:val="bullet"/>
      <w:lvlText w:val=""/>
      <w:lvlJc w:val="left"/>
      <w:pPr>
        <w:ind w:left="6120" w:hanging="360"/>
      </w:pPr>
      <w:rPr>
        <w:rFonts w:ascii="Wingdings" w:hAnsi="Wingdings" w:hint="default"/>
      </w:rPr>
    </w:lvl>
  </w:abstractNum>
  <w:abstractNum w:abstractNumId="2" w15:restartNumberingAfterBreak="0">
    <w:nsid w:val="09761217"/>
    <w:multiLevelType w:val="hybridMultilevel"/>
    <w:tmpl w:val="6C686566"/>
    <w:lvl w:ilvl="0" w:tplc="74347E9A">
      <w:start w:val="1"/>
      <w:numFmt w:val="bullet"/>
      <w:lvlText w:val=""/>
      <w:lvlJc w:val="left"/>
      <w:pPr>
        <w:ind w:left="720" w:hanging="360"/>
      </w:pPr>
      <w:rPr>
        <w:rFonts w:ascii="Symbol" w:hAnsi="Symbol" w:hint="default"/>
      </w:rPr>
    </w:lvl>
    <w:lvl w:ilvl="1" w:tplc="60D071F8">
      <w:start w:val="1"/>
      <w:numFmt w:val="bullet"/>
      <w:lvlText w:val="o"/>
      <w:lvlJc w:val="left"/>
      <w:pPr>
        <w:ind w:left="1440" w:hanging="360"/>
      </w:pPr>
      <w:rPr>
        <w:rFonts w:ascii="Courier New" w:hAnsi="Courier New" w:cs="Courier New" w:hint="default"/>
      </w:rPr>
    </w:lvl>
    <w:lvl w:ilvl="2" w:tplc="AB740E2E">
      <w:start w:val="1"/>
      <w:numFmt w:val="bullet"/>
      <w:lvlText w:val=""/>
      <w:lvlJc w:val="left"/>
      <w:pPr>
        <w:ind w:left="2160" w:hanging="360"/>
      </w:pPr>
      <w:rPr>
        <w:rFonts w:ascii="Wingdings" w:hAnsi="Wingdings" w:hint="default"/>
      </w:rPr>
    </w:lvl>
    <w:lvl w:ilvl="3" w:tplc="5CF4922C">
      <w:start w:val="1"/>
      <w:numFmt w:val="bullet"/>
      <w:lvlText w:val=""/>
      <w:lvlJc w:val="left"/>
      <w:pPr>
        <w:ind w:left="2880" w:hanging="360"/>
      </w:pPr>
      <w:rPr>
        <w:rFonts w:ascii="Symbol" w:hAnsi="Symbol" w:hint="default"/>
      </w:rPr>
    </w:lvl>
    <w:lvl w:ilvl="4" w:tplc="0F22EED8">
      <w:start w:val="1"/>
      <w:numFmt w:val="bullet"/>
      <w:lvlText w:val="o"/>
      <w:lvlJc w:val="left"/>
      <w:pPr>
        <w:ind w:left="3600" w:hanging="360"/>
      </w:pPr>
      <w:rPr>
        <w:rFonts w:ascii="Courier New" w:hAnsi="Courier New" w:cs="Courier New" w:hint="default"/>
      </w:rPr>
    </w:lvl>
    <w:lvl w:ilvl="5" w:tplc="5F3E376E">
      <w:start w:val="1"/>
      <w:numFmt w:val="bullet"/>
      <w:lvlText w:val=""/>
      <w:lvlJc w:val="left"/>
      <w:pPr>
        <w:ind w:left="4320" w:hanging="360"/>
      </w:pPr>
      <w:rPr>
        <w:rFonts w:ascii="Wingdings" w:hAnsi="Wingdings" w:hint="default"/>
      </w:rPr>
    </w:lvl>
    <w:lvl w:ilvl="6" w:tplc="E5801D40">
      <w:start w:val="1"/>
      <w:numFmt w:val="bullet"/>
      <w:lvlText w:val=""/>
      <w:lvlJc w:val="left"/>
      <w:pPr>
        <w:ind w:left="5040" w:hanging="360"/>
      </w:pPr>
      <w:rPr>
        <w:rFonts w:ascii="Symbol" w:hAnsi="Symbol" w:hint="default"/>
      </w:rPr>
    </w:lvl>
    <w:lvl w:ilvl="7" w:tplc="AA703500">
      <w:start w:val="1"/>
      <w:numFmt w:val="bullet"/>
      <w:lvlText w:val="o"/>
      <w:lvlJc w:val="left"/>
      <w:pPr>
        <w:ind w:left="5760" w:hanging="360"/>
      </w:pPr>
      <w:rPr>
        <w:rFonts w:ascii="Courier New" w:hAnsi="Courier New" w:cs="Courier New" w:hint="default"/>
      </w:rPr>
    </w:lvl>
    <w:lvl w:ilvl="8" w:tplc="B926824C">
      <w:start w:val="1"/>
      <w:numFmt w:val="bullet"/>
      <w:lvlText w:val=""/>
      <w:lvlJc w:val="left"/>
      <w:pPr>
        <w:ind w:left="6480" w:hanging="360"/>
      </w:pPr>
      <w:rPr>
        <w:rFonts w:ascii="Wingdings" w:hAnsi="Wingdings" w:hint="default"/>
      </w:rPr>
    </w:lvl>
  </w:abstractNum>
  <w:abstractNum w:abstractNumId="3" w15:restartNumberingAfterBreak="0">
    <w:nsid w:val="0B1F4518"/>
    <w:multiLevelType w:val="hybridMultilevel"/>
    <w:tmpl w:val="EDCE7B5C"/>
    <w:lvl w:ilvl="0" w:tplc="E402D704">
      <w:start w:val="5"/>
      <w:numFmt w:val="bullet"/>
      <w:lvlText w:val="-"/>
      <w:lvlJc w:val="left"/>
      <w:pPr>
        <w:ind w:left="720" w:hanging="360"/>
      </w:pPr>
      <w:rPr>
        <w:rFonts w:ascii="Arial" w:eastAsia="Times New Roman" w:hAnsi="Arial" w:cs="Arial" w:hint="default"/>
      </w:rPr>
    </w:lvl>
    <w:lvl w:ilvl="1" w:tplc="62A2361A">
      <w:start w:val="1"/>
      <w:numFmt w:val="bullet"/>
      <w:lvlText w:val="o"/>
      <w:lvlJc w:val="left"/>
      <w:pPr>
        <w:ind w:left="1440" w:hanging="360"/>
      </w:pPr>
      <w:rPr>
        <w:rFonts w:ascii="Courier New" w:hAnsi="Courier New" w:cs="Courier New" w:hint="default"/>
      </w:rPr>
    </w:lvl>
    <w:lvl w:ilvl="2" w:tplc="FBDA8958">
      <w:start w:val="1"/>
      <w:numFmt w:val="bullet"/>
      <w:lvlText w:val=""/>
      <w:lvlJc w:val="left"/>
      <w:pPr>
        <w:ind w:left="2160" w:hanging="360"/>
      </w:pPr>
      <w:rPr>
        <w:rFonts w:ascii="Wingdings" w:hAnsi="Wingdings" w:hint="default"/>
      </w:rPr>
    </w:lvl>
    <w:lvl w:ilvl="3" w:tplc="7736DB7A">
      <w:start w:val="1"/>
      <w:numFmt w:val="bullet"/>
      <w:lvlText w:val=""/>
      <w:lvlJc w:val="left"/>
      <w:pPr>
        <w:ind w:left="2880" w:hanging="360"/>
      </w:pPr>
      <w:rPr>
        <w:rFonts w:ascii="Symbol" w:hAnsi="Symbol" w:hint="default"/>
      </w:rPr>
    </w:lvl>
    <w:lvl w:ilvl="4" w:tplc="7CB8FC82">
      <w:start w:val="1"/>
      <w:numFmt w:val="bullet"/>
      <w:lvlText w:val="o"/>
      <w:lvlJc w:val="left"/>
      <w:pPr>
        <w:ind w:left="3600" w:hanging="360"/>
      </w:pPr>
      <w:rPr>
        <w:rFonts w:ascii="Courier New" w:hAnsi="Courier New" w:cs="Courier New" w:hint="default"/>
      </w:rPr>
    </w:lvl>
    <w:lvl w:ilvl="5" w:tplc="98EAAE14">
      <w:start w:val="1"/>
      <w:numFmt w:val="bullet"/>
      <w:lvlText w:val=""/>
      <w:lvlJc w:val="left"/>
      <w:pPr>
        <w:ind w:left="4320" w:hanging="360"/>
      </w:pPr>
      <w:rPr>
        <w:rFonts w:ascii="Wingdings" w:hAnsi="Wingdings" w:hint="default"/>
      </w:rPr>
    </w:lvl>
    <w:lvl w:ilvl="6" w:tplc="ABB4C028">
      <w:start w:val="1"/>
      <w:numFmt w:val="bullet"/>
      <w:lvlText w:val=""/>
      <w:lvlJc w:val="left"/>
      <w:pPr>
        <w:ind w:left="5040" w:hanging="360"/>
      </w:pPr>
      <w:rPr>
        <w:rFonts w:ascii="Symbol" w:hAnsi="Symbol" w:hint="default"/>
      </w:rPr>
    </w:lvl>
    <w:lvl w:ilvl="7" w:tplc="49BE7C6A">
      <w:start w:val="1"/>
      <w:numFmt w:val="bullet"/>
      <w:lvlText w:val="o"/>
      <w:lvlJc w:val="left"/>
      <w:pPr>
        <w:ind w:left="5760" w:hanging="360"/>
      </w:pPr>
      <w:rPr>
        <w:rFonts w:ascii="Courier New" w:hAnsi="Courier New" w:cs="Courier New" w:hint="default"/>
      </w:rPr>
    </w:lvl>
    <w:lvl w:ilvl="8" w:tplc="8D9AD8AE">
      <w:start w:val="1"/>
      <w:numFmt w:val="bullet"/>
      <w:lvlText w:val=""/>
      <w:lvlJc w:val="left"/>
      <w:pPr>
        <w:ind w:left="6480" w:hanging="360"/>
      </w:pPr>
      <w:rPr>
        <w:rFonts w:ascii="Wingdings" w:hAnsi="Wingdings" w:hint="default"/>
      </w:rPr>
    </w:lvl>
  </w:abstractNum>
  <w:abstractNum w:abstractNumId="4" w15:restartNumberingAfterBreak="0">
    <w:nsid w:val="0D1F09CE"/>
    <w:multiLevelType w:val="hybridMultilevel"/>
    <w:tmpl w:val="848C7624"/>
    <w:lvl w:ilvl="0" w:tplc="B0B2230E">
      <w:start w:val="1"/>
      <w:numFmt w:val="bullet"/>
      <w:lvlText w:val=""/>
      <w:lvlJc w:val="left"/>
      <w:pPr>
        <w:ind w:left="360" w:hanging="360"/>
      </w:pPr>
      <w:rPr>
        <w:rFonts w:ascii="Symbol" w:hAnsi="Symbol" w:hint="default"/>
      </w:rPr>
    </w:lvl>
    <w:lvl w:ilvl="1" w:tplc="53962984">
      <w:start w:val="1"/>
      <w:numFmt w:val="bullet"/>
      <w:lvlText w:val="o"/>
      <w:lvlJc w:val="left"/>
      <w:pPr>
        <w:ind w:left="1080" w:hanging="360"/>
      </w:pPr>
      <w:rPr>
        <w:rFonts w:ascii="Courier New" w:hAnsi="Courier New" w:cs="Courier New" w:hint="default"/>
      </w:rPr>
    </w:lvl>
    <w:lvl w:ilvl="2" w:tplc="F31C1FA4">
      <w:start w:val="1"/>
      <w:numFmt w:val="bullet"/>
      <w:lvlText w:val=""/>
      <w:lvlJc w:val="left"/>
      <w:pPr>
        <w:ind w:left="1800" w:hanging="360"/>
      </w:pPr>
      <w:rPr>
        <w:rFonts w:ascii="Wingdings" w:hAnsi="Wingdings" w:hint="default"/>
      </w:rPr>
    </w:lvl>
    <w:lvl w:ilvl="3" w:tplc="4942EC88">
      <w:start w:val="1"/>
      <w:numFmt w:val="bullet"/>
      <w:lvlText w:val=""/>
      <w:lvlJc w:val="left"/>
      <w:pPr>
        <w:ind w:left="2520" w:hanging="360"/>
      </w:pPr>
      <w:rPr>
        <w:rFonts w:ascii="Symbol" w:hAnsi="Symbol" w:hint="default"/>
      </w:rPr>
    </w:lvl>
    <w:lvl w:ilvl="4" w:tplc="D9F87DBA">
      <w:start w:val="1"/>
      <w:numFmt w:val="bullet"/>
      <w:lvlText w:val="o"/>
      <w:lvlJc w:val="left"/>
      <w:pPr>
        <w:ind w:left="3240" w:hanging="360"/>
      </w:pPr>
      <w:rPr>
        <w:rFonts w:ascii="Courier New" w:hAnsi="Courier New" w:cs="Courier New" w:hint="default"/>
      </w:rPr>
    </w:lvl>
    <w:lvl w:ilvl="5" w:tplc="C1E0548A">
      <w:start w:val="1"/>
      <w:numFmt w:val="bullet"/>
      <w:lvlText w:val=""/>
      <w:lvlJc w:val="left"/>
      <w:pPr>
        <w:ind w:left="3960" w:hanging="360"/>
      </w:pPr>
      <w:rPr>
        <w:rFonts w:ascii="Wingdings" w:hAnsi="Wingdings" w:hint="default"/>
      </w:rPr>
    </w:lvl>
    <w:lvl w:ilvl="6" w:tplc="BB184002">
      <w:start w:val="1"/>
      <w:numFmt w:val="bullet"/>
      <w:lvlText w:val=""/>
      <w:lvlJc w:val="left"/>
      <w:pPr>
        <w:ind w:left="4680" w:hanging="360"/>
      </w:pPr>
      <w:rPr>
        <w:rFonts w:ascii="Symbol" w:hAnsi="Symbol" w:hint="default"/>
      </w:rPr>
    </w:lvl>
    <w:lvl w:ilvl="7" w:tplc="EB523296">
      <w:start w:val="1"/>
      <w:numFmt w:val="bullet"/>
      <w:lvlText w:val="o"/>
      <w:lvlJc w:val="left"/>
      <w:pPr>
        <w:ind w:left="5400" w:hanging="360"/>
      </w:pPr>
      <w:rPr>
        <w:rFonts w:ascii="Courier New" w:hAnsi="Courier New" w:cs="Courier New" w:hint="default"/>
      </w:rPr>
    </w:lvl>
    <w:lvl w:ilvl="8" w:tplc="F8FECEE4">
      <w:start w:val="1"/>
      <w:numFmt w:val="bullet"/>
      <w:lvlText w:val=""/>
      <w:lvlJc w:val="left"/>
      <w:pPr>
        <w:ind w:left="6120" w:hanging="360"/>
      </w:pPr>
      <w:rPr>
        <w:rFonts w:ascii="Wingdings" w:hAnsi="Wingdings" w:hint="default"/>
      </w:rPr>
    </w:lvl>
  </w:abstractNum>
  <w:abstractNum w:abstractNumId="5" w15:restartNumberingAfterBreak="0">
    <w:nsid w:val="0D2B4E52"/>
    <w:multiLevelType w:val="hybridMultilevel"/>
    <w:tmpl w:val="DFB4758C"/>
    <w:lvl w:ilvl="0" w:tplc="119E5CB6">
      <w:start w:val="5"/>
      <w:numFmt w:val="bullet"/>
      <w:lvlText w:val="-"/>
      <w:lvlJc w:val="left"/>
      <w:pPr>
        <w:ind w:left="360" w:hanging="360"/>
      </w:pPr>
      <w:rPr>
        <w:rFonts w:ascii="Arial" w:eastAsia="Times New Roman" w:hAnsi="Arial" w:cs="Arial" w:hint="default"/>
      </w:rPr>
    </w:lvl>
    <w:lvl w:ilvl="1" w:tplc="39ACDD66">
      <w:start w:val="5"/>
      <w:numFmt w:val="bullet"/>
      <w:lvlText w:val="-"/>
      <w:lvlJc w:val="left"/>
      <w:pPr>
        <w:ind w:left="1080" w:hanging="360"/>
      </w:pPr>
      <w:rPr>
        <w:rFonts w:ascii="Arial" w:eastAsia="Times New Roman" w:hAnsi="Arial" w:cs="Arial" w:hint="default"/>
      </w:rPr>
    </w:lvl>
    <w:lvl w:ilvl="2" w:tplc="3390732A">
      <w:start w:val="1"/>
      <w:numFmt w:val="bullet"/>
      <w:lvlText w:val=""/>
      <w:lvlJc w:val="left"/>
      <w:pPr>
        <w:ind w:left="1800" w:hanging="360"/>
      </w:pPr>
      <w:rPr>
        <w:rFonts w:ascii="Wingdings" w:hAnsi="Wingdings" w:hint="default"/>
      </w:rPr>
    </w:lvl>
    <w:lvl w:ilvl="3" w:tplc="77F2DACC">
      <w:start w:val="1"/>
      <w:numFmt w:val="bullet"/>
      <w:lvlText w:val=""/>
      <w:lvlJc w:val="left"/>
      <w:pPr>
        <w:ind w:left="2520" w:hanging="360"/>
      </w:pPr>
      <w:rPr>
        <w:rFonts w:ascii="Symbol" w:hAnsi="Symbol" w:hint="default"/>
      </w:rPr>
    </w:lvl>
    <w:lvl w:ilvl="4" w:tplc="74FC6594">
      <w:start w:val="1"/>
      <w:numFmt w:val="bullet"/>
      <w:lvlText w:val="o"/>
      <w:lvlJc w:val="left"/>
      <w:pPr>
        <w:ind w:left="3240" w:hanging="360"/>
      </w:pPr>
      <w:rPr>
        <w:rFonts w:ascii="Courier New" w:hAnsi="Courier New" w:cs="Courier New" w:hint="default"/>
      </w:rPr>
    </w:lvl>
    <w:lvl w:ilvl="5" w:tplc="43324B12">
      <w:start w:val="1"/>
      <w:numFmt w:val="bullet"/>
      <w:lvlText w:val=""/>
      <w:lvlJc w:val="left"/>
      <w:pPr>
        <w:ind w:left="3960" w:hanging="360"/>
      </w:pPr>
      <w:rPr>
        <w:rFonts w:ascii="Wingdings" w:hAnsi="Wingdings" w:hint="default"/>
      </w:rPr>
    </w:lvl>
    <w:lvl w:ilvl="6" w:tplc="7FE26AE8">
      <w:start w:val="1"/>
      <w:numFmt w:val="bullet"/>
      <w:lvlText w:val=""/>
      <w:lvlJc w:val="left"/>
      <w:pPr>
        <w:ind w:left="4680" w:hanging="360"/>
      </w:pPr>
      <w:rPr>
        <w:rFonts w:ascii="Symbol" w:hAnsi="Symbol" w:hint="default"/>
      </w:rPr>
    </w:lvl>
    <w:lvl w:ilvl="7" w:tplc="D90635B2">
      <w:start w:val="1"/>
      <w:numFmt w:val="bullet"/>
      <w:lvlText w:val="o"/>
      <w:lvlJc w:val="left"/>
      <w:pPr>
        <w:ind w:left="5400" w:hanging="360"/>
      </w:pPr>
      <w:rPr>
        <w:rFonts w:ascii="Courier New" w:hAnsi="Courier New" w:cs="Courier New" w:hint="default"/>
      </w:rPr>
    </w:lvl>
    <w:lvl w:ilvl="8" w:tplc="64B05280">
      <w:start w:val="1"/>
      <w:numFmt w:val="bullet"/>
      <w:lvlText w:val=""/>
      <w:lvlJc w:val="left"/>
      <w:pPr>
        <w:ind w:left="6120" w:hanging="360"/>
      </w:pPr>
      <w:rPr>
        <w:rFonts w:ascii="Wingdings" w:hAnsi="Wingdings" w:hint="default"/>
      </w:rPr>
    </w:lvl>
  </w:abstractNum>
  <w:abstractNum w:abstractNumId="6" w15:restartNumberingAfterBreak="0">
    <w:nsid w:val="10466FDA"/>
    <w:multiLevelType w:val="hybridMultilevel"/>
    <w:tmpl w:val="889429B2"/>
    <w:lvl w:ilvl="0" w:tplc="0BAE8BEC">
      <w:start w:val="5"/>
      <w:numFmt w:val="bullet"/>
      <w:lvlText w:val="-"/>
      <w:lvlJc w:val="left"/>
      <w:pPr>
        <w:ind w:left="720" w:hanging="360"/>
      </w:pPr>
      <w:rPr>
        <w:rFonts w:ascii="Arial" w:eastAsia="Calibri" w:hAnsi="Arial" w:cs="Arial" w:hint="default"/>
      </w:rPr>
    </w:lvl>
    <w:lvl w:ilvl="1" w:tplc="43E87764">
      <w:start w:val="1"/>
      <w:numFmt w:val="bullet"/>
      <w:lvlText w:val="o"/>
      <w:lvlJc w:val="left"/>
      <w:pPr>
        <w:ind w:left="1440" w:hanging="360"/>
      </w:pPr>
      <w:rPr>
        <w:rFonts w:ascii="Courier New" w:hAnsi="Courier New" w:cs="Courier New" w:hint="default"/>
      </w:rPr>
    </w:lvl>
    <w:lvl w:ilvl="2" w:tplc="C62047FA">
      <w:start w:val="1"/>
      <w:numFmt w:val="bullet"/>
      <w:lvlText w:val=""/>
      <w:lvlJc w:val="left"/>
      <w:pPr>
        <w:ind w:left="2160" w:hanging="360"/>
      </w:pPr>
      <w:rPr>
        <w:rFonts w:ascii="Wingdings" w:hAnsi="Wingdings" w:hint="default"/>
      </w:rPr>
    </w:lvl>
    <w:lvl w:ilvl="3" w:tplc="A06840F6">
      <w:start w:val="1"/>
      <w:numFmt w:val="bullet"/>
      <w:lvlText w:val=""/>
      <w:lvlJc w:val="left"/>
      <w:pPr>
        <w:ind w:left="2880" w:hanging="360"/>
      </w:pPr>
      <w:rPr>
        <w:rFonts w:ascii="Symbol" w:hAnsi="Symbol" w:hint="default"/>
      </w:rPr>
    </w:lvl>
    <w:lvl w:ilvl="4" w:tplc="773CA612">
      <w:start w:val="1"/>
      <w:numFmt w:val="bullet"/>
      <w:lvlText w:val="o"/>
      <w:lvlJc w:val="left"/>
      <w:pPr>
        <w:ind w:left="3600" w:hanging="360"/>
      </w:pPr>
      <w:rPr>
        <w:rFonts w:ascii="Courier New" w:hAnsi="Courier New" w:cs="Courier New" w:hint="default"/>
      </w:rPr>
    </w:lvl>
    <w:lvl w:ilvl="5" w:tplc="A148C8D0">
      <w:start w:val="1"/>
      <w:numFmt w:val="bullet"/>
      <w:lvlText w:val=""/>
      <w:lvlJc w:val="left"/>
      <w:pPr>
        <w:ind w:left="4320" w:hanging="360"/>
      </w:pPr>
      <w:rPr>
        <w:rFonts w:ascii="Wingdings" w:hAnsi="Wingdings" w:hint="default"/>
      </w:rPr>
    </w:lvl>
    <w:lvl w:ilvl="6" w:tplc="7910B7BE">
      <w:start w:val="1"/>
      <w:numFmt w:val="bullet"/>
      <w:lvlText w:val=""/>
      <w:lvlJc w:val="left"/>
      <w:pPr>
        <w:ind w:left="5040" w:hanging="360"/>
      </w:pPr>
      <w:rPr>
        <w:rFonts w:ascii="Symbol" w:hAnsi="Symbol" w:hint="default"/>
      </w:rPr>
    </w:lvl>
    <w:lvl w:ilvl="7" w:tplc="6EF2C5C6">
      <w:start w:val="1"/>
      <w:numFmt w:val="bullet"/>
      <w:lvlText w:val="o"/>
      <w:lvlJc w:val="left"/>
      <w:pPr>
        <w:ind w:left="5760" w:hanging="360"/>
      </w:pPr>
      <w:rPr>
        <w:rFonts w:ascii="Courier New" w:hAnsi="Courier New" w:cs="Courier New" w:hint="default"/>
      </w:rPr>
    </w:lvl>
    <w:lvl w:ilvl="8" w:tplc="D424F986">
      <w:start w:val="1"/>
      <w:numFmt w:val="bullet"/>
      <w:lvlText w:val=""/>
      <w:lvlJc w:val="left"/>
      <w:pPr>
        <w:ind w:left="6480" w:hanging="360"/>
      </w:pPr>
      <w:rPr>
        <w:rFonts w:ascii="Wingdings" w:hAnsi="Wingdings" w:hint="default"/>
      </w:rPr>
    </w:lvl>
  </w:abstractNum>
  <w:abstractNum w:abstractNumId="7" w15:restartNumberingAfterBreak="0">
    <w:nsid w:val="16E76349"/>
    <w:multiLevelType w:val="multilevel"/>
    <w:tmpl w:val="32D68A72"/>
    <w:lvl w:ilvl="0">
      <w:start w:val="1"/>
      <w:numFmt w:val="decimal"/>
      <w:pStyle w:val="berschrift1"/>
      <w:lvlText w:val="%1"/>
      <w:lvlJc w:val="left"/>
      <w:pPr>
        <w:ind w:left="360" w:hanging="360"/>
      </w:pPr>
      <w:rPr>
        <w:color w:val="2396A0"/>
      </w:rPr>
    </w:lvl>
    <w:lvl w:ilvl="1">
      <w:start w:val="1"/>
      <w:numFmt w:val="decimal"/>
      <w:isLgl/>
      <w:lvlText w:val="%1.%2"/>
      <w:lvlJc w:val="left"/>
      <w:pPr>
        <w:ind w:left="1540" w:hanging="405"/>
      </w:pPr>
      <w:rPr>
        <w:rFonts w:hint="default"/>
      </w:rPr>
    </w:lvl>
    <w:lvl w:ilvl="2">
      <w:start w:val="1"/>
      <w:numFmt w:val="decimal"/>
      <w:isLgl/>
      <w:lvlText w:val="%1.%2.%3"/>
      <w:lvlJc w:val="left"/>
      <w:pPr>
        <w:ind w:left="744" w:hanging="720"/>
      </w:pPr>
      <w:rPr>
        <w:rFonts w:hint="default"/>
      </w:rPr>
    </w:lvl>
    <w:lvl w:ilvl="3">
      <w:start w:val="1"/>
      <w:numFmt w:val="decimal"/>
      <w:isLgl/>
      <w:lvlText w:val="%1.%2.%3.%4"/>
      <w:lvlJc w:val="left"/>
      <w:pPr>
        <w:ind w:left="1104" w:hanging="1080"/>
      </w:pPr>
      <w:rPr>
        <w:rFonts w:hint="default"/>
      </w:rPr>
    </w:lvl>
    <w:lvl w:ilvl="4">
      <w:start w:val="1"/>
      <w:numFmt w:val="decimal"/>
      <w:isLgl/>
      <w:lvlText w:val="%1.%2.%3.%4.%5"/>
      <w:lvlJc w:val="left"/>
      <w:pPr>
        <w:ind w:left="1104" w:hanging="1080"/>
      </w:pPr>
      <w:rPr>
        <w:rFonts w:hint="default"/>
      </w:rPr>
    </w:lvl>
    <w:lvl w:ilvl="5">
      <w:start w:val="1"/>
      <w:numFmt w:val="decimal"/>
      <w:isLgl/>
      <w:lvlText w:val="%1.%2.%3.%4.%5.%6"/>
      <w:lvlJc w:val="left"/>
      <w:pPr>
        <w:ind w:left="1464" w:hanging="1440"/>
      </w:pPr>
      <w:rPr>
        <w:rFonts w:hint="default"/>
      </w:rPr>
    </w:lvl>
    <w:lvl w:ilvl="6">
      <w:start w:val="1"/>
      <w:numFmt w:val="decimal"/>
      <w:isLgl/>
      <w:lvlText w:val="%1.%2.%3.%4.%5.%6.%7"/>
      <w:lvlJc w:val="left"/>
      <w:pPr>
        <w:ind w:left="1464" w:hanging="1440"/>
      </w:pPr>
      <w:rPr>
        <w:rFonts w:hint="default"/>
      </w:rPr>
    </w:lvl>
    <w:lvl w:ilvl="7">
      <w:start w:val="1"/>
      <w:numFmt w:val="decimal"/>
      <w:isLgl/>
      <w:lvlText w:val="%1.%2.%3.%4.%5.%6.%7.%8"/>
      <w:lvlJc w:val="left"/>
      <w:pPr>
        <w:ind w:left="1824" w:hanging="1800"/>
      </w:pPr>
      <w:rPr>
        <w:rFonts w:hint="default"/>
      </w:rPr>
    </w:lvl>
    <w:lvl w:ilvl="8">
      <w:start w:val="1"/>
      <w:numFmt w:val="decimal"/>
      <w:isLgl/>
      <w:lvlText w:val="%1.%2.%3.%4.%5.%6.%7.%8.%9"/>
      <w:lvlJc w:val="left"/>
      <w:pPr>
        <w:ind w:left="1824" w:hanging="1800"/>
      </w:pPr>
      <w:rPr>
        <w:rFonts w:hint="default"/>
      </w:rPr>
    </w:lvl>
  </w:abstractNum>
  <w:abstractNum w:abstractNumId="8" w15:restartNumberingAfterBreak="0">
    <w:nsid w:val="186F7DB5"/>
    <w:multiLevelType w:val="hybridMultilevel"/>
    <w:tmpl w:val="AC0E1600"/>
    <w:lvl w:ilvl="0" w:tplc="50902E24">
      <w:start w:val="1"/>
      <w:numFmt w:val="bullet"/>
      <w:lvlText w:val=""/>
      <w:lvlJc w:val="left"/>
      <w:pPr>
        <w:ind w:left="502" w:hanging="360"/>
      </w:pPr>
      <w:rPr>
        <w:rFonts w:ascii="Symbol" w:hAnsi="Symbol" w:hint="default"/>
      </w:rPr>
    </w:lvl>
    <w:lvl w:ilvl="1" w:tplc="8ED03004">
      <w:start w:val="5"/>
      <w:numFmt w:val="bullet"/>
      <w:lvlText w:val="-"/>
      <w:lvlJc w:val="left"/>
      <w:pPr>
        <w:ind w:left="1222" w:hanging="360"/>
      </w:pPr>
      <w:rPr>
        <w:rFonts w:ascii="Arial" w:eastAsia="Times New Roman" w:hAnsi="Arial" w:hint="default"/>
      </w:rPr>
    </w:lvl>
    <w:lvl w:ilvl="2" w:tplc="6D0E2094">
      <w:start w:val="1"/>
      <w:numFmt w:val="bullet"/>
      <w:lvlText w:val=""/>
      <w:lvlJc w:val="left"/>
      <w:pPr>
        <w:ind w:left="1942" w:hanging="360"/>
      </w:pPr>
      <w:rPr>
        <w:rFonts w:ascii="Wingdings" w:hAnsi="Wingdings" w:hint="default"/>
      </w:rPr>
    </w:lvl>
    <w:lvl w:ilvl="3" w:tplc="2BF4B0AE">
      <w:start w:val="1"/>
      <w:numFmt w:val="bullet"/>
      <w:lvlText w:val=""/>
      <w:lvlJc w:val="left"/>
      <w:pPr>
        <w:ind w:left="2662" w:hanging="360"/>
      </w:pPr>
      <w:rPr>
        <w:rFonts w:ascii="Symbol" w:hAnsi="Symbol" w:hint="default"/>
      </w:rPr>
    </w:lvl>
    <w:lvl w:ilvl="4" w:tplc="83BA1B46">
      <w:start w:val="1"/>
      <w:numFmt w:val="bullet"/>
      <w:lvlText w:val="o"/>
      <w:lvlJc w:val="left"/>
      <w:pPr>
        <w:ind w:left="3382" w:hanging="360"/>
      </w:pPr>
      <w:rPr>
        <w:rFonts w:ascii="Courier New" w:hAnsi="Courier New" w:hint="default"/>
      </w:rPr>
    </w:lvl>
    <w:lvl w:ilvl="5" w:tplc="C7243EB0">
      <w:start w:val="1"/>
      <w:numFmt w:val="bullet"/>
      <w:lvlText w:val=""/>
      <w:lvlJc w:val="left"/>
      <w:pPr>
        <w:ind w:left="4102" w:hanging="360"/>
      </w:pPr>
      <w:rPr>
        <w:rFonts w:ascii="Wingdings" w:hAnsi="Wingdings" w:hint="default"/>
      </w:rPr>
    </w:lvl>
    <w:lvl w:ilvl="6" w:tplc="46B03242">
      <w:start w:val="1"/>
      <w:numFmt w:val="bullet"/>
      <w:lvlText w:val=""/>
      <w:lvlJc w:val="left"/>
      <w:pPr>
        <w:ind w:left="4822" w:hanging="360"/>
      </w:pPr>
      <w:rPr>
        <w:rFonts w:ascii="Symbol" w:hAnsi="Symbol" w:hint="default"/>
      </w:rPr>
    </w:lvl>
    <w:lvl w:ilvl="7" w:tplc="7CD2FB72">
      <w:start w:val="1"/>
      <w:numFmt w:val="bullet"/>
      <w:lvlText w:val="o"/>
      <w:lvlJc w:val="left"/>
      <w:pPr>
        <w:ind w:left="5542" w:hanging="360"/>
      </w:pPr>
      <w:rPr>
        <w:rFonts w:ascii="Courier New" w:hAnsi="Courier New" w:hint="default"/>
      </w:rPr>
    </w:lvl>
    <w:lvl w:ilvl="8" w:tplc="E3A497BE">
      <w:start w:val="1"/>
      <w:numFmt w:val="bullet"/>
      <w:lvlText w:val=""/>
      <w:lvlJc w:val="left"/>
      <w:pPr>
        <w:ind w:left="6262" w:hanging="360"/>
      </w:pPr>
      <w:rPr>
        <w:rFonts w:ascii="Wingdings" w:hAnsi="Wingdings" w:hint="default"/>
      </w:rPr>
    </w:lvl>
  </w:abstractNum>
  <w:abstractNum w:abstractNumId="9" w15:restartNumberingAfterBreak="0">
    <w:nsid w:val="1A7A6BBC"/>
    <w:multiLevelType w:val="hybridMultilevel"/>
    <w:tmpl w:val="B78E330C"/>
    <w:lvl w:ilvl="0" w:tplc="E0A22720">
      <w:start w:val="1"/>
      <w:numFmt w:val="bullet"/>
      <w:lvlText w:val=""/>
      <w:lvlJc w:val="left"/>
      <w:pPr>
        <w:ind w:left="360" w:hanging="360"/>
      </w:pPr>
      <w:rPr>
        <w:rFonts w:ascii="Symbol" w:hAnsi="Symbol" w:hint="default"/>
        <w:color w:val="auto"/>
      </w:rPr>
    </w:lvl>
    <w:lvl w:ilvl="1" w:tplc="4C745E6C">
      <w:start w:val="1"/>
      <w:numFmt w:val="bullet"/>
      <w:lvlText w:val="o"/>
      <w:lvlJc w:val="left"/>
      <w:pPr>
        <w:ind w:left="1440" w:hanging="360"/>
      </w:pPr>
      <w:rPr>
        <w:rFonts w:ascii="Courier New" w:hAnsi="Courier New" w:cs="Courier New" w:hint="default"/>
      </w:rPr>
    </w:lvl>
    <w:lvl w:ilvl="2" w:tplc="E3525F36">
      <w:start w:val="1"/>
      <w:numFmt w:val="bullet"/>
      <w:lvlText w:val=""/>
      <w:lvlJc w:val="left"/>
      <w:pPr>
        <w:ind w:left="2160" w:hanging="360"/>
      </w:pPr>
      <w:rPr>
        <w:rFonts w:ascii="Wingdings" w:hAnsi="Wingdings" w:hint="default"/>
      </w:rPr>
    </w:lvl>
    <w:lvl w:ilvl="3" w:tplc="FF447B06">
      <w:start w:val="1"/>
      <w:numFmt w:val="bullet"/>
      <w:lvlText w:val=""/>
      <w:lvlJc w:val="left"/>
      <w:pPr>
        <w:ind w:left="2880" w:hanging="360"/>
      </w:pPr>
      <w:rPr>
        <w:rFonts w:ascii="Symbol" w:hAnsi="Symbol" w:hint="default"/>
      </w:rPr>
    </w:lvl>
    <w:lvl w:ilvl="4" w:tplc="F8380718">
      <w:start w:val="1"/>
      <w:numFmt w:val="bullet"/>
      <w:lvlText w:val="o"/>
      <w:lvlJc w:val="left"/>
      <w:pPr>
        <w:ind w:left="3600" w:hanging="360"/>
      </w:pPr>
      <w:rPr>
        <w:rFonts w:ascii="Courier New" w:hAnsi="Courier New" w:cs="Courier New" w:hint="default"/>
      </w:rPr>
    </w:lvl>
    <w:lvl w:ilvl="5" w:tplc="6F92BDBE">
      <w:start w:val="1"/>
      <w:numFmt w:val="bullet"/>
      <w:lvlText w:val=""/>
      <w:lvlJc w:val="left"/>
      <w:pPr>
        <w:ind w:left="4320" w:hanging="360"/>
      </w:pPr>
      <w:rPr>
        <w:rFonts w:ascii="Wingdings" w:hAnsi="Wingdings" w:hint="default"/>
      </w:rPr>
    </w:lvl>
    <w:lvl w:ilvl="6" w:tplc="CFE2C726">
      <w:start w:val="1"/>
      <w:numFmt w:val="bullet"/>
      <w:lvlText w:val=""/>
      <w:lvlJc w:val="left"/>
      <w:pPr>
        <w:ind w:left="5040" w:hanging="360"/>
      </w:pPr>
      <w:rPr>
        <w:rFonts w:ascii="Symbol" w:hAnsi="Symbol" w:hint="default"/>
      </w:rPr>
    </w:lvl>
    <w:lvl w:ilvl="7" w:tplc="B58092E6">
      <w:start w:val="1"/>
      <w:numFmt w:val="bullet"/>
      <w:lvlText w:val="o"/>
      <w:lvlJc w:val="left"/>
      <w:pPr>
        <w:ind w:left="5760" w:hanging="360"/>
      </w:pPr>
      <w:rPr>
        <w:rFonts w:ascii="Courier New" w:hAnsi="Courier New" w:cs="Courier New" w:hint="default"/>
      </w:rPr>
    </w:lvl>
    <w:lvl w:ilvl="8" w:tplc="FDF4216E">
      <w:start w:val="1"/>
      <w:numFmt w:val="bullet"/>
      <w:lvlText w:val=""/>
      <w:lvlJc w:val="left"/>
      <w:pPr>
        <w:ind w:left="6480" w:hanging="360"/>
      </w:pPr>
      <w:rPr>
        <w:rFonts w:ascii="Wingdings" w:hAnsi="Wingdings" w:hint="default"/>
      </w:rPr>
    </w:lvl>
  </w:abstractNum>
  <w:abstractNum w:abstractNumId="10" w15:restartNumberingAfterBreak="0">
    <w:nsid w:val="208A00E6"/>
    <w:multiLevelType w:val="hybridMultilevel"/>
    <w:tmpl w:val="6DA6F97C"/>
    <w:lvl w:ilvl="0" w:tplc="BE2C2F00">
      <w:start w:val="1"/>
      <w:numFmt w:val="bullet"/>
      <w:pStyle w:val="Kompetenzen"/>
      <w:lvlText w:val="-"/>
      <w:lvlJc w:val="left"/>
      <w:pPr>
        <w:ind w:left="284" w:hanging="284"/>
      </w:pPr>
      <w:rPr>
        <w:rFonts w:ascii="Arial" w:eastAsia="Times New Roman" w:hAnsi="Arial"/>
      </w:rPr>
    </w:lvl>
    <w:lvl w:ilvl="1" w:tplc="5F280138">
      <w:start w:val="1"/>
      <w:numFmt w:val="bullet"/>
      <w:lvlText w:val="o"/>
      <w:lvlJc w:val="left"/>
      <w:pPr>
        <w:ind w:left="0" w:firstLine="567"/>
      </w:pPr>
      <w:rPr>
        <w:rFonts w:ascii="Courier New" w:hAnsi="Courier New"/>
      </w:rPr>
    </w:lvl>
    <w:lvl w:ilvl="2" w:tplc="121E8132">
      <w:start w:val="1"/>
      <w:numFmt w:val="bullet"/>
      <w:lvlText w:val=""/>
      <w:lvlJc w:val="left"/>
      <w:pPr>
        <w:ind w:left="2160" w:hanging="360"/>
      </w:pPr>
      <w:rPr>
        <w:rFonts w:ascii="Wingdings" w:hAnsi="Wingdings"/>
      </w:rPr>
    </w:lvl>
    <w:lvl w:ilvl="3" w:tplc="ED60FCF4">
      <w:start w:val="1"/>
      <w:numFmt w:val="bullet"/>
      <w:lvlText w:val=""/>
      <w:lvlJc w:val="left"/>
      <w:pPr>
        <w:ind w:left="2880" w:hanging="360"/>
      </w:pPr>
      <w:rPr>
        <w:rFonts w:ascii="Symbol" w:hAnsi="Symbol"/>
      </w:rPr>
    </w:lvl>
    <w:lvl w:ilvl="4" w:tplc="A9549E0E">
      <w:start w:val="1"/>
      <w:numFmt w:val="bullet"/>
      <w:lvlText w:val="o"/>
      <w:lvlJc w:val="left"/>
      <w:pPr>
        <w:ind w:left="3600" w:hanging="360"/>
      </w:pPr>
      <w:rPr>
        <w:rFonts w:ascii="Courier New" w:hAnsi="Courier New"/>
      </w:rPr>
    </w:lvl>
    <w:lvl w:ilvl="5" w:tplc="FF6A3882">
      <w:start w:val="1"/>
      <w:numFmt w:val="bullet"/>
      <w:lvlText w:val=""/>
      <w:lvlJc w:val="left"/>
      <w:pPr>
        <w:ind w:left="4320" w:hanging="360"/>
      </w:pPr>
      <w:rPr>
        <w:rFonts w:ascii="Wingdings" w:hAnsi="Wingdings"/>
      </w:rPr>
    </w:lvl>
    <w:lvl w:ilvl="6" w:tplc="1C404242">
      <w:start w:val="1"/>
      <w:numFmt w:val="bullet"/>
      <w:lvlText w:val=""/>
      <w:lvlJc w:val="left"/>
      <w:pPr>
        <w:ind w:left="5040" w:hanging="360"/>
      </w:pPr>
      <w:rPr>
        <w:rFonts w:ascii="Symbol" w:hAnsi="Symbol"/>
      </w:rPr>
    </w:lvl>
    <w:lvl w:ilvl="7" w:tplc="2FDC5DC2">
      <w:start w:val="1"/>
      <w:numFmt w:val="bullet"/>
      <w:lvlText w:val="o"/>
      <w:lvlJc w:val="left"/>
      <w:pPr>
        <w:ind w:left="5760" w:hanging="360"/>
      </w:pPr>
      <w:rPr>
        <w:rFonts w:ascii="Courier New" w:hAnsi="Courier New"/>
      </w:rPr>
    </w:lvl>
    <w:lvl w:ilvl="8" w:tplc="5106DDA6">
      <w:start w:val="1"/>
      <w:numFmt w:val="bullet"/>
      <w:lvlText w:val=""/>
      <w:lvlJc w:val="left"/>
      <w:pPr>
        <w:ind w:left="6480" w:hanging="360"/>
      </w:pPr>
      <w:rPr>
        <w:rFonts w:ascii="Wingdings" w:hAnsi="Wingdings"/>
      </w:rPr>
    </w:lvl>
  </w:abstractNum>
  <w:abstractNum w:abstractNumId="11" w15:restartNumberingAfterBreak="0">
    <w:nsid w:val="2A0B28A0"/>
    <w:multiLevelType w:val="hybridMultilevel"/>
    <w:tmpl w:val="8904F5D8"/>
    <w:lvl w:ilvl="0" w:tplc="08D405AC">
      <w:start w:val="1"/>
      <w:numFmt w:val="bullet"/>
      <w:lvlText w:val=""/>
      <w:lvlJc w:val="center"/>
      <w:pPr>
        <w:ind w:left="502" w:hanging="360"/>
      </w:pPr>
      <w:rPr>
        <w:rFonts w:ascii="Symbol" w:hAnsi="Symbol" w:hint="default"/>
      </w:rPr>
    </w:lvl>
    <w:lvl w:ilvl="1" w:tplc="D5606254">
      <w:start w:val="5"/>
      <w:numFmt w:val="bullet"/>
      <w:lvlText w:val="-"/>
      <w:lvlJc w:val="left"/>
      <w:pPr>
        <w:ind w:left="1222" w:hanging="360"/>
      </w:pPr>
      <w:rPr>
        <w:rFonts w:ascii="Arial" w:eastAsia="Times New Roman" w:hAnsi="Arial" w:hint="default"/>
      </w:rPr>
    </w:lvl>
    <w:lvl w:ilvl="2" w:tplc="B8EE2A38">
      <w:start w:val="1"/>
      <w:numFmt w:val="bullet"/>
      <w:lvlText w:val=""/>
      <w:lvlJc w:val="left"/>
      <w:pPr>
        <w:ind w:left="1942" w:hanging="360"/>
      </w:pPr>
      <w:rPr>
        <w:rFonts w:ascii="Wingdings" w:hAnsi="Wingdings" w:hint="default"/>
      </w:rPr>
    </w:lvl>
    <w:lvl w:ilvl="3" w:tplc="26D06BE2">
      <w:start w:val="1"/>
      <w:numFmt w:val="bullet"/>
      <w:lvlText w:val=""/>
      <w:lvlJc w:val="left"/>
      <w:pPr>
        <w:ind w:left="2662" w:hanging="360"/>
      </w:pPr>
      <w:rPr>
        <w:rFonts w:ascii="Symbol" w:hAnsi="Symbol" w:hint="default"/>
      </w:rPr>
    </w:lvl>
    <w:lvl w:ilvl="4" w:tplc="53C4FD06">
      <w:start w:val="1"/>
      <w:numFmt w:val="bullet"/>
      <w:lvlText w:val="o"/>
      <w:lvlJc w:val="left"/>
      <w:pPr>
        <w:ind w:left="3382" w:hanging="360"/>
      </w:pPr>
      <w:rPr>
        <w:rFonts w:ascii="Courier New" w:hAnsi="Courier New" w:hint="default"/>
      </w:rPr>
    </w:lvl>
    <w:lvl w:ilvl="5" w:tplc="6D3646F8">
      <w:start w:val="1"/>
      <w:numFmt w:val="bullet"/>
      <w:lvlText w:val=""/>
      <w:lvlJc w:val="left"/>
      <w:pPr>
        <w:ind w:left="4102" w:hanging="360"/>
      </w:pPr>
      <w:rPr>
        <w:rFonts w:ascii="Wingdings" w:hAnsi="Wingdings" w:hint="default"/>
      </w:rPr>
    </w:lvl>
    <w:lvl w:ilvl="6" w:tplc="0A34DC92">
      <w:start w:val="1"/>
      <w:numFmt w:val="bullet"/>
      <w:lvlText w:val=""/>
      <w:lvlJc w:val="left"/>
      <w:pPr>
        <w:ind w:left="4822" w:hanging="360"/>
      </w:pPr>
      <w:rPr>
        <w:rFonts w:ascii="Symbol" w:hAnsi="Symbol" w:hint="default"/>
      </w:rPr>
    </w:lvl>
    <w:lvl w:ilvl="7" w:tplc="689824D6">
      <w:start w:val="1"/>
      <w:numFmt w:val="bullet"/>
      <w:lvlText w:val="o"/>
      <w:lvlJc w:val="left"/>
      <w:pPr>
        <w:ind w:left="5542" w:hanging="360"/>
      </w:pPr>
      <w:rPr>
        <w:rFonts w:ascii="Courier New" w:hAnsi="Courier New" w:hint="default"/>
      </w:rPr>
    </w:lvl>
    <w:lvl w:ilvl="8" w:tplc="9A5419CA">
      <w:start w:val="1"/>
      <w:numFmt w:val="bullet"/>
      <w:lvlText w:val=""/>
      <w:lvlJc w:val="left"/>
      <w:pPr>
        <w:ind w:left="6262" w:hanging="360"/>
      </w:pPr>
      <w:rPr>
        <w:rFonts w:ascii="Wingdings" w:hAnsi="Wingdings" w:hint="default"/>
      </w:rPr>
    </w:lvl>
  </w:abstractNum>
  <w:abstractNum w:abstractNumId="12" w15:restartNumberingAfterBreak="0">
    <w:nsid w:val="2A2B5C4F"/>
    <w:multiLevelType w:val="hybridMultilevel"/>
    <w:tmpl w:val="2A1E0E00"/>
    <w:lvl w:ilvl="0" w:tplc="70C0EBC4">
      <w:start w:val="1"/>
      <w:numFmt w:val="bullet"/>
      <w:lvlText w:val=""/>
      <w:lvlJc w:val="center"/>
      <w:pPr>
        <w:ind w:left="502" w:hanging="360"/>
      </w:pPr>
      <w:rPr>
        <w:rFonts w:ascii="Symbol" w:hAnsi="Symbol" w:hint="default"/>
        <w:b w:val="0"/>
        <w:caps w:val="0"/>
        <w:smallCaps w:val="0"/>
        <w:color w:val="000000" w:themeColor="text1"/>
        <w:spacing w:val="0"/>
      </w:rPr>
    </w:lvl>
    <w:lvl w:ilvl="1" w:tplc="4366037C">
      <w:start w:val="1"/>
      <w:numFmt w:val="bullet"/>
      <w:lvlText w:val="o"/>
      <w:lvlJc w:val="left"/>
      <w:pPr>
        <w:ind w:left="1222" w:hanging="360"/>
      </w:pPr>
      <w:rPr>
        <w:rFonts w:ascii="Courier New" w:hAnsi="Courier New" w:hint="default"/>
      </w:rPr>
    </w:lvl>
    <w:lvl w:ilvl="2" w:tplc="24A65BA8">
      <w:start w:val="1"/>
      <w:numFmt w:val="bullet"/>
      <w:lvlText w:val=""/>
      <w:lvlJc w:val="left"/>
      <w:pPr>
        <w:ind w:left="1942" w:hanging="360"/>
      </w:pPr>
      <w:rPr>
        <w:rFonts w:ascii="Wingdings" w:hAnsi="Wingdings" w:hint="default"/>
      </w:rPr>
    </w:lvl>
    <w:lvl w:ilvl="3" w:tplc="CEC87388">
      <w:start w:val="1"/>
      <w:numFmt w:val="bullet"/>
      <w:lvlText w:val=""/>
      <w:lvlJc w:val="left"/>
      <w:pPr>
        <w:ind w:left="2662" w:hanging="360"/>
      </w:pPr>
      <w:rPr>
        <w:rFonts w:ascii="Symbol" w:hAnsi="Symbol" w:hint="default"/>
      </w:rPr>
    </w:lvl>
    <w:lvl w:ilvl="4" w:tplc="C1A8C2DC">
      <w:start w:val="1"/>
      <w:numFmt w:val="bullet"/>
      <w:lvlText w:val="o"/>
      <w:lvlJc w:val="left"/>
      <w:pPr>
        <w:ind w:left="3382" w:hanging="360"/>
      </w:pPr>
      <w:rPr>
        <w:rFonts w:ascii="Courier New" w:hAnsi="Courier New" w:hint="default"/>
      </w:rPr>
    </w:lvl>
    <w:lvl w:ilvl="5" w:tplc="F522B16E">
      <w:start w:val="1"/>
      <w:numFmt w:val="bullet"/>
      <w:lvlText w:val=""/>
      <w:lvlJc w:val="left"/>
      <w:pPr>
        <w:ind w:left="4102" w:hanging="360"/>
      </w:pPr>
      <w:rPr>
        <w:rFonts w:ascii="Wingdings" w:hAnsi="Wingdings" w:hint="default"/>
      </w:rPr>
    </w:lvl>
    <w:lvl w:ilvl="6" w:tplc="524CA960">
      <w:start w:val="1"/>
      <w:numFmt w:val="bullet"/>
      <w:lvlText w:val=""/>
      <w:lvlJc w:val="left"/>
      <w:pPr>
        <w:ind w:left="4822" w:hanging="360"/>
      </w:pPr>
      <w:rPr>
        <w:rFonts w:ascii="Symbol" w:hAnsi="Symbol" w:hint="default"/>
      </w:rPr>
    </w:lvl>
    <w:lvl w:ilvl="7" w:tplc="610EF096">
      <w:start w:val="1"/>
      <w:numFmt w:val="bullet"/>
      <w:lvlText w:val="o"/>
      <w:lvlJc w:val="left"/>
      <w:pPr>
        <w:ind w:left="5542" w:hanging="360"/>
      </w:pPr>
      <w:rPr>
        <w:rFonts w:ascii="Courier New" w:hAnsi="Courier New" w:hint="default"/>
      </w:rPr>
    </w:lvl>
    <w:lvl w:ilvl="8" w:tplc="2FBEE3FE">
      <w:start w:val="1"/>
      <w:numFmt w:val="bullet"/>
      <w:lvlText w:val=""/>
      <w:lvlJc w:val="left"/>
      <w:pPr>
        <w:ind w:left="6262" w:hanging="360"/>
      </w:pPr>
      <w:rPr>
        <w:rFonts w:ascii="Wingdings" w:hAnsi="Wingdings" w:hint="default"/>
      </w:rPr>
    </w:lvl>
  </w:abstractNum>
  <w:abstractNum w:abstractNumId="13" w15:restartNumberingAfterBreak="0">
    <w:nsid w:val="324A76CE"/>
    <w:multiLevelType w:val="hybridMultilevel"/>
    <w:tmpl w:val="3F561068"/>
    <w:lvl w:ilvl="0" w:tplc="E0B4EC36">
      <w:start w:val="1"/>
      <w:numFmt w:val="bullet"/>
      <w:lvlText w:val=""/>
      <w:lvlJc w:val="left"/>
      <w:pPr>
        <w:ind w:left="502" w:hanging="360"/>
      </w:pPr>
      <w:rPr>
        <w:rFonts w:ascii="Symbol" w:hAnsi="Symbol" w:hint="default"/>
      </w:rPr>
    </w:lvl>
    <w:lvl w:ilvl="1" w:tplc="71FEBF28">
      <w:start w:val="1"/>
      <w:numFmt w:val="bullet"/>
      <w:lvlText w:val="o"/>
      <w:lvlJc w:val="left"/>
      <w:pPr>
        <w:ind w:left="1222" w:hanging="360"/>
      </w:pPr>
      <w:rPr>
        <w:rFonts w:ascii="Courier New" w:hAnsi="Courier New" w:cs="Times New Roman" w:hint="default"/>
      </w:rPr>
    </w:lvl>
    <w:lvl w:ilvl="2" w:tplc="EA682798">
      <w:start w:val="1"/>
      <w:numFmt w:val="bullet"/>
      <w:lvlText w:val=""/>
      <w:lvlJc w:val="left"/>
      <w:pPr>
        <w:ind w:left="1942" w:hanging="360"/>
      </w:pPr>
      <w:rPr>
        <w:rFonts w:ascii="Wingdings" w:hAnsi="Wingdings" w:hint="default"/>
      </w:rPr>
    </w:lvl>
    <w:lvl w:ilvl="3" w:tplc="5276005C">
      <w:start w:val="1"/>
      <w:numFmt w:val="bullet"/>
      <w:lvlText w:val=""/>
      <w:lvlJc w:val="left"/>
      <w:pPr>
        <w:ind w:left="2662" w:hanging="360"/>
      </w:pPr>
      <w:rPr>
        <w:rFonts w:ascii="Symbol" w:hAnsi="Symbol" w:hint="default"/>
      </w:rPr>
    </w:lvl>
    <w:lvl w:ilvl="4" w:tplc="13B6A588">
      <w:start w:val="1"/>
      <w:numFmt w:val="bullet"/>
      <w:lvlText w:val="o"/>
      <w:lvlJc w:val="left"/>
      <w:pPr>
        <w:ind w:left="3382" w:hanging="360"/>
      </w:pPr>
      <w:rPr>
        <w:rFonts w:ascii="Courier New" w:hAnsi="Courier New" w:cs="Times New Roman" w:hint="default"/>
      </w:rPr>
    </w:lvl>
    <w:lvl w:ilvl="5" w:tplc="F3D61F2C">
      <w:start w:val="1"/>
      <w:numFmt w:val="bullet"/>
      <w:lvlText w:val=""/>
      <w:lvlJc w:val="left"/>
      <w:pPr>
        <w:ind w:left="4102" w:hanging="360"/>
      </w:pPr>
      <w:rPr>
        <w:rFonts w:ascii="Wingdings" w:hAnsi="Wingdings" w:hint="default"/>
      </w:rPr>
    </w:lvl>
    <w:lvl w:ilvl="6" w:tplc="26CCA684">
      <w:start w:val="1"/>
      <w:numFmt w:val="bullet"/>
      <w:lvlText w:val=""/>
      <w:lvlJc w:val="left"/>
      <w:pPr>
        <w:ind w:left="4822" w:hanging="360"/>
      </w:pPr>
      <w:rPr>
        <w:rFonts w:ascii="Symbol" w:hAnsi="Symbol" w:hint="default"/>
      </w:rPr>
    </w:lvl>
    <w:lvl w:ilvl="7" w:tplc="822417D6">
      <w:start w:val="1"/>
      <w:numFmt w:val="bullet"/>
      <w:lvlText w:val="o"/>
      <w:lvlJc w:val="left"/>
      <w:pPr>
        <w:ind w:left="5542" w:hanging="360"/>
      </w:pPr>
      <w:rPr>
        <w:rFonts w:ascii="Courier New" w:hAnsi="Courier New" w:cs="Times New Roman" w:hint="default"/>
      </w:rPr>
    </w:lvl>
    <w:lvl w:ilvl="8" w:tplc="E00A829A">
      <w:start w:val="1"/>
      <w:numFmt w:val="bullet"/>
      <w:lvlText w:val=""/>
      <w:lvlJc w:val="left"/>
      <w:pPr>
        <w:ind w:left="6262" w:hanging="360"/>
      </w:pPr>
      <w:rPr>
        <w:rFonts w:ascii="Wingdings" w:hAnsi="Wingdings" w:hint="default"/>
      </w:rPr>
    </w:lvl>
  </w:abstractNum>
  <w:abstractNum w:abstractNumId="14" w15:restartNumberingAfterBreak="0">
    <w:nsid w:val="421F5B61"/>
    <w:multiLevelType w:val="hybridMultilevel"/>
    <w:tmpl w:val="DF1CDC80"/>
    <w:lvl w:ilvl="0" w:tplc="CFF0E850">
      <w:start w:val="1"/>
      <w:numFmt w:val="bullet"/>
      <w:lvlText w:val=""/>
      <w:lvlJc w:val="left"/>
      <w:pPr>
        <w:ind w:left="502" w:hanging="360"/>
      </w:pPr>
      <w:rPr>
        <w:rFonts w:ascii="Symbol" w:hAnsi="Symbol" w:hint="default"/>
      </w:rPr>
    </w:lvl>
    <w:lvl w:ilvl="1" w:tplc="F27E581A">
      <w:start w:val="5"/>
      <w:numFmt w:val="bullet"/>
      <w:lvlText w:val="-"/>
      <w:lvlJc w:val="left"/>
      <w:pPr>
        <w:ind w:left="1222" w:hanging="360"/>
      </w:pPr>
      <w:rPr>
        <w:rFonts w:ascii="Arial" w:eastAsia="Calibri" w:hAnsi="Arial" w:cs="Arial" w:hint="default"/>
      </w:rPr>
    </w:lvl>
    <w:lvl w:ilvl="2" w:tplc="5C221434">
      <w:start w:val="1"/>
      <w:numFmt w:val="bullet"/>
      <w:lvlText w:val=""/>
      <w:lvlJc w:val="left"/>
      <w:pPr>
        <w:ind w:left="1942" w:hanging="360"/>
      </w:pPr>
      <w:rPr>
        <w:rFonts w:ascii="Wingdings" w:hAnsi="Wingdings" w:hint="default"/>
      </w:rPr>
    </w:lvl>
    <w:lvl w:ilvl="3" w:tplc="87D69F8C">
      <w:start w:val="1"/>
      <w:numFmt w:val="bullet"/>
      <w:lvlText w:val=""/>
      <w:lvlJc w:val="left"/>
      <w:pPr>
        <w:ind w:left="2662" w:hanging="360"/>
      </w:pPr>
      <w:rPr>
        <w:rFonts w:ascii="Symbol" w:hAnsi="Symbol" w:hint="default"/>
      </w:rPr>
    </w:lvl>
    <w:lvl w:ilvl="4" w:tplc="68AC1466">
      <w:start w:val="1"/>
      <w:numFmt w:val="bullet"/>
      <w:lvlText w:val="o"/>
      <w:lvlJc w:val="left"/>
      <w:pPr>
        <w:ind w:left="3382" w:hanging="360"/>
      </w:pPr>
      <w:rPr>
        <w:rFonts w:ascii="Courier New" w:hAnsi="Courier New" w:hint="default"/>
      </w:rPr>
    </w:lvl>
    <w:lvl w:ilvl="5" w:tplc="D074820A">
      <w:start w:val="1"/>
      <w:numFmt w:val="bullet"/>
      <w:lvlText w:val=""/>
      <w:lvlJc w:val="left"/>
      <w:pPr>
        <w:ind w:left="4102" w:hanging="360"/>
      </w:pPr>
      <w:rPr>
        <w:rFonts w:ascii="Wingdings" w:hAnsi="Wingdings" w:hint="default"/>
      </w:rPr>
    </w:lvl>
    <w:lvl w:ilvl="6" w:tplc="2558E5C6">
      <w:start w:val="1"/>
      <w:numFmt w:val="bullet"/>
      <w:lvlText w:val=""/>
      <w:lvlJc w:val="left"/>
      <w:pPr>
        <w:ind w:left="4822" w:hanging="360"/>
      </w:pPr>
      <w:rPr>
        <w:rFonts w:ascii="Symbol" w:hAnsi="Symbol" w:hint="default"/>
      </w:rPr>
    </w:lvl>
    <w:lvl w:ilvl="7" w:tplc="5FEAFEAA">
      <w:start w:val="1"/>
      <w:numFmt w:val="bullet"/>
      <w:lvlText w:val="o"/>
      <w:lvlJc w:val="left"/>
      <w:pPr>
        <w:ind w:left="5542" w:hanging="360"/>
      </w:pPr>
      <w:rPr>
        <w:rFonts w:ascii="Courier New" w:hAnsi="Courier New" w:hint="default"/>
      </w:rPr>
    </w:lvl>
    <w:lvl w:ilvl="8" w:tplc="4EEC1702">
      <w:start w:val="1"/>
      <w:numFmt w:val="bullet"/>
      <w:lvlText w:val=""/>
      <w:lvlJc w:val="left"/>
      <w:pPr>
        <w:ind w:left="6262" w:hanging="360"/>
      </w:pPr>
      <w:rPr>
        <w:rFonts w:ascii="Wingdings" w:hAnsi="Wingdings" w:hint="default"/>
      </w:rPr>
    </w:lvl>
  </w:abstractNum>
  <w:abstractNum w:abstractNumId="15" w15:restartNumberingAfterBreak="0">
    <w:nsid w:val="46637866"/>
    <w:multiLevelType w:val="hybridMultilevel"/>
    <w:tmpl w:val="5844A67C"/>
    <w:lvl w:ilvl="0" w:tplc="8D4078F6">
      <w:start w:val="1"/>
      <w:numFmt w:val="bullet"/>
      <w:lvlText w:val=""/>
      <w:lvlJc w:val="left"/>
      <w:pPr>
        <w:ind w:left="360" w:hanging="360"/>
      </w:pPr>
      <w:rPr>
        <w:rFonts w:ascii="Symbol" w:hAnsi="Symbol" w:hint="default"/>
      </w:rPr>
    </w:lvl>
    <w:lvl w:ilvl="1" w:tplc="032C0E68">
      <w:start w:val="1"/>
      <w:numFmt w:val="bullet"/>
      <w:lvlText w:val="o"/>
      <w:lvlJc w:val="left"/>
      <w:pPr>
        <w:ind w:left="1080" w:hanging="360"/>
      </w:pPr>
      <w:rPr>
        <w:rFonts w:ascii="Courier New" w:hAnsi="Courier New" w:hint="default"/>
      </w:rPr>
    </w:lvl>
    <w:lvl w:ilvl="2" w:tplc="0AEA2E32">
      <w:start w:val="1"/>
      <w:numFmt w:val="bullet"/>
      <w:lvlText w:val=""/>
      <w:lvlJc w:val="left"/>
      <w:pPr>
        <w:ind w:left="1800" w:hanging="360"/>
      </w:pPr>
      <w:rPr>
        <w:rFonts w:ascii="Wingdings" w:hAnsi="Wingdings" w:hint="default"/>
      </w:rPr>
    </w:lvl>
    <w:lvl w:ilvl="3" w:tplc="A7BA25A4">
      <w:start w:val="1"/>
      <w:numFmt w:val="bullet"/>
      <w:lvlText w:val=""/>
      <w:lvlJc w:val="left"/>
      <w:pPr>
        <w:ind w:left="2520" w:hanging="360"/>
      </w:pPr>
      <w:rPr>
        <w:rFonts w:ascii="Symbol" w:hAnsi="Symbol" w:hint="default"/>
      </w:rPr>
    </w:lvl>
    <w:lvl w:ilvl="4" w:tplc="575CC22A">
      <w:start w:val="1"/>
      <w:numFmt w:val="bullet"/>
      <w:lvlText w:val="o"/>
      <w:lvlJc w:val="left"/>
      <w:pPr>
        <w:ind w:left="3240" w:hanging="360"/>
      </w:pPr>
      <w:rPr>
        <w:rFonts w:ascii="Courier New" w:hAnsi="Courier New" w:hint="default"/>
      </w:rPr>
    </w:lvl>
    <w:lvl w:ilvl="5" w:tplc="7F184DD0">
      <w:start w:val="1"/>
      <w:numFmt w:val="bullet"/>
      <w:lvlText w:val=""/>
      <w:lvlJc w:val="left"/>
      <w:pPr>
        <w:ind w:left="3960" w:hanging="360"/>
      </w:pPr>
      <w:rPr>
        <w:rFonts w:ascii="Wingdings" w:hAnsi="Wingdings" w:hint="default"/>
      </w:rPr>
    </w:lvl>
    <w:lvl w:ilvl="6" w:tplc="8F3EB3B2">
      <w:start w:val="1"/>
      <w:numFmt w:val="bullet"/>
      <w:lvlText w:val=""/>
      <w:lvlJc w:val="left"/>
      <w:pPr>
        <w:ind w:left="4680" w:hanging="360"/>
      </w:pPr>
      <w:rPr>
        <w:rFonts w:ascii="Symbol" w:hAnsi="Symbol" w:hint="default"/>
      </w:rPr>
    </w:lvl>
    <w:lvl w:ilvl="7" w:tplc="2AD23E02">
      <w:start w:val="1"/>
      <w:numFmt w:val="bullet"/>
      <w:lvlText w:val="o"/>
      <w:lvlJc w:val="left"/>
      <w:pPr>
        <w:ind w:left="5400" w:hanging="360"/>
      </w:pPr>
      <w:rPr>
        <w:rFonts w:ascii="Courier New" w:hAnsi="Courier New" w:hint="default"/>
      </w:rPr>
    </w:lvl>
    <w:lvl w:ilvl="8" w:tplc="4C3E5C84">
      <w:start w:val="1"/>
      <w:numFmt w:val="bullet"/>
      <w:lvlText w:val=""/>
      <w:lvlJc w:val="left"/>
      <w:pPr>
        <w:ind w:left="6120" w:hanging="360"/>
      </w:pPr>
      <w:rPr>
        <w:rFonts w:ascii="Wingdings" w:hAnsi="Wingdings" w:hint="default"/>
      </w:rPr>
    </w:lvl>
  </w:abstractNum>
  <w:abstractNum w:abstractNumId="16" w15:restartNumberingAfterBreak="0">
    <w:nsid w:val="4ACB1B9A"/>
    <w:multiLevelType w:val="hybridMultilevel"/>
    <w:tmpl w:val="2F3A1070"/>
    <w:lvl w:ilvl="0" w:tplc="E4A04A08">
      <w:start w:val="1"/>
      <w:numFmt w:val="bullet"/>
      <w:lvlText w:val=""/>
      <w:lvlJc w:val="left"/>
      <w:pPr>
        <w:ind w:left="720" w:hanging="360"/>
      </w:pPr>
      <w:rPr>
        <w:rFonts w:ascii="Symbol" w:hAnsi="Symbol" w:hint="default"/>
      </w:rPr>
    </w:lvl>
    <w:lvl w:ilvl="1" w:tplc="8EF25846">
      <w:start w:val="1"/>
      <w:numFmt w:val="bullet"/>
      <w:lvlText w:val="o"/>
      <w:lvlJc w:val="left"/>
      <w:pPr>
        <w:ind w:left="1440" w:hanging="360"/>
      </w:pPr>
      <w:rPr>
        <w:rFonts w:ascii="Courier New" w:hAnsi="Courier New" w:cs="Courier New" w:hint="default"/>
      </w:rPr>
    </w:lvl>
    <w:lvl w:ilvl="2" w:tplc="0A0CE80A">
      <w:start w:val="1"/>
      <w:numFmt w:val="bullet"/>
      <w:lvlText w:val=""/>
      <w:lvlJc w:val="left"/>
      <w:pPr>
        <w:ind w:left="2160" w:hanging="360"/>
      </w:pPr>
      <w:rPr>
        <w:rFonts w:ascii="Wingdings" w:hAnsi="Wingdings" w:hint="default"/>
      </w:rPr>
    </w:lvl>
    <w:lvl w:ilvl="3" w:tplc="5DBA02A6">
      <w:start w:val="1"/>
      <w:numFmt w:val="bullet"/>
      <w:lvlText w:val=""/>
      <w:lvlJc w:val="left"/>
      <w:pPr>
        <w:ind w:left="2880" w:hanging="360"/>
      </w:pPr>
      <w:rPr>
        <w:rFonts w:ascii="Symbol" w:hAnsi="Symbol" w:hint="default"/>
      </w:rPr>
    </w:lvl>
    <w:lvl w:ilvl="4" w:tplc="F6B62A36">
      <w:start w:val="1"/>
      <w:numFmt w:val="bullet"/>
      <w:lvlText w:val="o"/>
      <w:lvlJc w:val="left"/>
      <w:pPr>
        <w:ind w:left="3600" w:hanging="360"/>
      </w:pPr>
      <w:rPr>
        <w:rFonts w:ascii="Courier New" w:hAnsi="Courier New" w:cs="Courier New" w:hint="default"/>
      </w:rPr>
    </w:lvl>
    <w:lvl w:ilvl="5" w:tplc="AD20169E">
      <w:start w:val="1"/>
      <w:numFmt w:val="bullet"/>
      <w:lvlText w:val=""/>
      <w:lvlJc w:val="left"/>
      <w:pPr>
        <w:ind w:left="4320" w:hanging="360"/>
      </w:pPr>
      <w:rPr>
        <w:rFonts w:ascii="Wingdings" w:hAnsi="Wingdings" w:hint="default"/>
      </w:rPr>
    </w:lvl>
    <w:lvl w:ilvl="6" w:tplc="EAA41C64">
      <w:start w:val="1"/>
      <w:numFmt w:val="bullet"/>
      <w:lvlText w:val=""/>
      <w:lvlJc w:val="left"/>
      <w:pPr>
        <w:ind w:left="5040" w:hanging="360"/>
      </w:pPr>
      <w:rPr>
        <w:rFonts w:ascii="Symbol" w:hAnsi="Symbol" w:hint="default"/>
      </w:rPr>
    </w:lvl>
    <w:lvl w:ilvl="7" w:tplc="8EF600CE">
      <w:start w:val="1"/>
      <w:numFmt w:val="bullet"/>
      <w:lvlText w:val="o"/>
      <w:lvlJc w:val="left"/>
      <w:pPr>
        <w:ind w:left="5760" w:hanging="360"/>
      </w:pPr>
      <w:rPr>
        <w:rFonts w:ascii="Courier New" w:hAnsi="Courier New" w:cs="Courier New" w:hint="default"/>
      </w:rPr>
    </w:lvl>
    <w:lvl w:ilvl="8" w:tplc="4FA4CA96">
      <w:start w:val="1"/>
      <w:numFmt w:val="bullet"/>
      <w:lvlText w:val=""/>
      <w:lvlJc w:val="left"/>
      <w:pPr>
        <w:ind w:left="6480" w:hanging="360"/>
      </w:pPr>
      <w:rPr>
        <w:rFonts w:ascii="Wingdings" w:hAnsi="Wingdings" w:hint="default"/>
      </w:rPr>
    </w:lvl>
  </w:abstractNum>
  <w:abstractNum w:abstractNumId="17" w15:restartNumberingAfterBreak="0">
    <w:nsid w:val="4F6069FD"/>
    <w:multiLevelType w:val="hybridMultilevel"/>
    <w:tmpl w:val="A6EE9A6A"/>
    <w:lvl w:ilvl="0" w:tplc="5FDE5092">
      <w:start w:val="1"/>
      <w:numFmt w:val="bullet"/>
      <w:lvlText w:val=""/>
      <w:lvlJc w:val="left"/>
      <w:pPr>
        <w:ind w:left="502" w:hanging="360"/>
      </w:pPr>
      <w:rPr>
        <w:rFonts w:ascii="Symbol" w:hAnsi="Symbol" w:hint="default"/>
      </w:rPr>
    </w:lvl>
    <w:lvl w:ilvl="1" w:tplc="410E4C5A">
      <w:start w:val="1"/>
      <w:numFmt w:val="bullet"/>
      <w:lvlText w:val="o"/>
      <w:lvlJc w:val="left"/>
      <w:pPr>
        <w:ind w:left="1222" w:hanging="360"/>
      </w:pPr>
      <w:rPr>
        <w:rFonts w:ascii="Courier New" w:hAnsi="Courier New" w:hint="default"/>
      </w:rPr>
    </w:lvl>
    <w:lvl w:ilvl="2" w:tplc="712C1978">
      <w:start w:val="1"/>
      <w:numFmt w:val="bullet"/>
      <w:lvlText w:val=""/>
      <w:lvlJc w:val="left"/>
      <w:pPr>
        <w:ind w:left="1942" w:hanging="360"/>
      </w:pPr>
      <w:rPr>
        <w:rFonts w:ascii="Wingdings" w:hAnsi="Wingdings" w:hint="default"/>
      </w:rPr>
    </w:lvl>
    <w:lvl w:ilvl="3" w:tplc="7CC8A04A">
      <w:start w:val="1"/>
      <w:numFmt w:val="bullet"/>
      <w:lvlText w:val=""/>
      <w:lvlJc w:val="left"/>
      <w:pPr>
        <w:ind w:left="2662" w:hanging="360"/>
      </w:pPr>
      <w:rPr>
        <w:rFonts w:ascii="Symbol" w:hAnsi="Symbol" w:hint="default"/>
      </w:rPr>
    </w:lvl>
    <w:lvl w:ilvl="4" w:tplc="B1208BB2">
      <w:start w:val="1"/>
      <w:numFmt w:val="bullet"/>
      <w:lvlText w:val="o"/>
      <w:lvlJc w:val="left"/>
      <w:pPr>
        <w:ind w:left="3382" w:hanging="360"/>
      </w:pPr>
      <w:rPr>
        <w:rFonts w:ascii="Courier New" w:hAnsi="Courier New" w:hint="default"/>
      </w:rPr>
    </w:lvl>
    <w:lvl w:ilvl="5" w:tplc="D3B2CD76">
      <w:start w:val="1"/>
      <w:numFmt w:val="bullet"/>
      <w:lvlText w:val=""/>
      <w:lvlJc w:val="left"/>
      <w:pPr>
        <w:ind w:left="4102" w:hanging="360"/>
      </w:pPr>
      <w:rPr>
        <w:rFonts w:ascii="Wingdings" w:hAnsi="Wingdings" w:hint="default"/>
      </w:rPr>
    </w:lvl>
    <w:lvl w:ilvl="6" w:tplc="AC9EC69C">
      <w:start w:val="1"/>
      <w:numFmt w:val="bullet"/>
      <w:lvlText w:val=""/>
      <w:lvlJc w:val="left"/>
      <w:pPr>
        <w:ind w:left="4822" w:hanging="360"/>
      </w:pPr>
      <w:rPr>
        <w:rFonts w:ascii="Symbol" w:hAnsi="Symbol" w:hint="default"/>
      </w:rPr>
    </w:lvl>
    <w:lvl w:ilvl="7" w:tplc="FD7AC458">
      <w:start w:val="1"/>
      <w:numFmt w:val="bullet"/>
      <w:lvlText w:val="o"/>
      <w:lvlJc w:val="left"/>
      <w:pPr>
        <w:ind w:left="5542" w:hanging="360"/>
      </w:pPr>
      <w:rPr>
        <w:rFonts w:ascii="Courier New" w:hAnsi="Courier New" w:hint="default"/>
      </w:rPr>
    </w:lvl>
    <w:lvl w:ilvl="8" w:tplc="0EAAFF8A">
      <w:start w:val="1"/>
      <w:numFmt w:val="bullet"/>
      <w:lvlText w:val=""/>
      <w:lvlJc w:val="left"/>
      <w:pPr>
        <w:ind w:left="6262" w:hanging="360"/>
      </w:pPr>
      <w:rPr>
        <w:rFonts w:ascii="Wingdings" w:hAnsi="Wingdings" w:hint="default"/>
      </w:rPr>
    </w:lvl>
  </w:abstractNum>
  <w:abstractNum w:abstractNumId="18" w15:restartNumberingAfterBreak="0">
    <w:nsid w:val="55113491"/>
    <w:multiLevelType w:val="hybridMultilevel"/>
    <w:tmpl w:val="ABAEBACA"/>
    <w:lvl w:ilvl="0" w:tplc="52144B1A">
      <w:start w:val="1"/>
      <w:numFmt w:val="bullet"/>
      <w:lvlText w:val=""/>
      <w:lvlJc w:val="left"/>
      <w:pPr>
        <w:ind w:left="360" w:hanging="360"/>
      </w:pPr>
      <w:rPr>
        <w:rFonts w:ascii="Symbol" w:hAnsi="Symbol" w:hint="default"/>
      </w:rPr>
    </w:lvl>
    <w:lvl w:ilvl="1" w:tplc="8460CFF6">
      <w:start w:val="1"/>
      <w:numFmt w:val="bullet"/>
      <w:lvlText w:val="o"/>
      <w:lvlJc w:val="left"/>
      <w:pPr>
        <w:ind w:left="1080" w:hanging="360"/>
      </w:pPr>
      <w:rPr>
        <w:rFonts w:ascii="Courier New" w:hAnsi="Courier New" w:cs="Courier New" w:hint="default"/>
      </w:rPr>
    </w:lvl>
    <w:lvl w:ilvl="2" w:tplc="CCDE15C2">
      <w:start w:val="1"/>
      <w:numFmt w:val="bullet"/>
      <w:lvlText w:val=""/>
      <w:lvlJc w:val="left"/>
      <w:pPr>
        <w:ind w:left="1800" w:hanging="360"/>
      </w:pPr>
      <w:rPr>
        <w:rFonts w:ascii="Wingdings" w:hAnsi="Wingdings" w:hint="default"/>
      </w:rPr>
    </w:lvl>
    <w:lvl w:ilvl="3" w:tplc="2982A346">
      <w:start w:val="1"/>
      <w:numFmt w:val="bullet"/>
      <w:lvlText w:val=""/>
      <w:lvlJc w:val="left"/>
      <w:pPr>
        <w:ind w:left="2520" w:hanging="360"/>
      </w:pPr>
      <w:rPr>
        <w:rFonts w:ascii="Symbol" w:hAnsi="Symbol" w:hint="default"/>
      </w:rPr>
    </w:lvl>
    <w:lvl w:ilvl="4" w:tplc="6756D746">
      <w:start w:val="1"/>
      <w:numFmt w:val="bullet"/>
      <w:lvlText w:val="o"/>
      <w:lvlJc w:val="left"/>
      <w:pPr>
        <w:ind w:left="3240" w:hanging="360"/>
      </w:pPr>
      <w:rPr>
        <w:rFonts w:ascii="Courier New" w:hAnsi="Courier New" w:cs="Courier New" w:hint="default"/>
      </w:rPr>
    </w:lvl>
    <w:lvl w:ilvl="5" w:tplc="0F84A792">
      <w:start w:val="1"/>
      <w:numFmt w:val="bullet"/>
      <w:lvlText w:val=""/>
      <w:lvlJc w:val="left"/>
      <w:pPr>
        <w:ind w:left="3960" w:hanging="360"/>
      </w:pPr>
      <w:rPr>
        <w:rFonts w:ascii="Wingdings" w:hAnsi="Wingdings" w:hint="default"/>
      </w:rPr>
    </w:lvl>
    <w:lvl w:ilvl="6" w:tplc="1CE4DF78">
      <w:start w:val="1"/>
      <w:numFmt w:val="bullet"/>
      <w:lvlText w:val=""/>
      <w:lvlJc w:val="left"/>
      <w:pPr>
        <w:ind w:left="4680" w:hanging="360"/>
      </w:pPr>
      <w:rPr>
        <w:rFonts w:ascii="Symbol" w:hAnsi="Symbol" w:hint="default"/>
      </w:rPr>
    </w:lvl>
    <w:lvl w:ilvl="7" w:tplc="B89A5BF8">
      <w:start w:val="1"/>
      <w:numFmt w:val="bullet"/>
      <w:lvlText w:val="o"/>
      <w:lvlJc w:val="left"/>
      <w:pPr>
        <w:ind w:left="5400" w:hanging="360"/>
      </w:pPr>
      <w:rPr>
        <w:rFonts w:ascii="Courier New" w:hAnsi="Courier New" w:cs="Courier New" w:hint="default"/>
      </w:rPr>
    </w:lvl>
    <w:lvl w:ilvl="8" w:tplc="9402A722">
      <w:start w:val="1"/>
      <w:numFmt w:val="bullet"/>
      <w:lvlText w:val=""/>
      <w:lvlJc w:val="left"/>
      <w:pPr>
        <w:ind w:left="6120" w:hanging="360"/>
      </w:pPr>
      <w:rPr>
        <w:rFonts w:ascii="Wingdings" w:hAnsi="Wingdings" w:hint="default"/>
      </w:rPr>
    </w:lvl>
  </w:abstractNum>
  <w:abstractNum w:abstractNumId="19" w15:restartNumberingAfterBreak="0">
    <w:nsid w:val="5C143E9F"/>
    <w:multiLevelType w:val="hybridMultilevel"/>
    <w:tmpl w:val="24F056EE"/>
    <w:lvl w:ilvl="0" w:tplc="4480657E">
      <w:start w:val="1"/>
      <w:numFmt w:val="bullet"/>
      <w:lvlText w:val=""/>
      <w:lvlJc w:val="left"/>
      <w:pPr>
        <w:ind w:left="360" w:hanging="360"/>
      </w:pPr>
      <w:rPr>
        <w:rFonts w:ascii="Symbol" w:hAnsi="Symbol" w:hint="default"/>
        <w:color w:val="auto"/>
      </w:rPr>
    </w:lvl>
    <w:lvl w:ilvl="1" w:tplc="2E82BA3A">
      <w:start w:val="1"/>
      <w:numFmt w:val="bullet"/>
      <w:lvlText w:val="o"/>
      <w:lvlJc w:val="left"/>
      <w:pPr>
        <w:ind w:left="1440" w:hanging="360"/>
      </w:pPr>
      <w:rPr>
        <w:rFonts w:ascii="Courier New" w:hAnsi="Courier New" w:cs="Courier New" w:hint="default"/>
      </w:rPr>
    </w:lvl>
    <w:lvl w:ilvl="2" w:tplc="BE3468B2">
      <w:start w:val="1"/>
      <w:numFmt w:val="bullet"/>
      <w:lvlText w:val=""/>
      <w:lvlJc w:val="left"/>
      <w:pPr>
        <w:ind w:left="2160" w:hanging="360"/>
      </w:pPr>
      <w:rPr>
        <w:rFonts w:ascii="Wingdings" w:hAnsi="Wingdings" w:hint="default"/>
      </w:rPr>
    </w:lvl>
    <w:lvl w:ilvl="3" w:tplc="EF727FF8">
      <w:start w:val="1"/>
      <w:numFmt w:val="bullet"/>
      <w:lvlText w:val=""/>
      <w:lvlJc w:val="left"/>
      <w:pPr>
        <w:ind w:left="2880" w:hanging="360"/>
      </w:pPr>
      <w:rPr>
        <w:rFonts w:ascii="Symbol" w:hAnsi="Symbol" w:hint="default"/>
      </w:rPr>
    </w:lvl>
    <w:lvl w:ilvl="4" w:tplc="E8826DD0">
      <w:start w:val="1"/>
      <w:numFmt w:val="bullet"/>
      <w:lvlText w:val="o"/>
      <w:lvlJc w:val="left"/>
      <w:pPr>
        <w:ind w:left="3600" w:hanging="360"/>
      </w:pPr>
      <w:rPr>
        <w:rFonts w:ascii="Courier New" w:hAnsi="Courier New" w:cs="Courier New" w:hint="default"/>
      </w:rPr>
    </w:lvl>
    <w:lvl w:ilvl="5" w:tplc="4A144642">
      <w:start w:val="1"/>
      <w:numFmt w:val="bullet"/>
      <w:lvlText w:val=""/>
      <w:lvlJc w:val="left"/>
      <w:pPr>
        <w:ind w:left="4320" w:hanging="360"/>
      </w:pPr>
      <w:rPr>
        <w:rFonts w:ascii="Wingdings" w:hAnsi="Wingdings" w:hint="default"/>
      </w:rPr>
    </w:lvl>
    <w:lvl w:ilvl="6" w:tplc="A04AA800">
      <w:start w:val="1"/>
      <w:numFmt w:val="bullet"/>
      <w:lvlText w:val=""/>
      <w:lvlJc w:val="left"/>
      <w:pPr>
        <w:ind w:left="5040" w:hanging="360"/>
      </w:pPr>
      <w:rPr>
        <w:rFonts w:ascii="Symbol" w:hAnsi="Symbol" w:hint="default"/>
      </w:rPr>
    </w:lvl>
    <w:lvl w:ilvl="7" w:tplc="71F092C0">
      <w:start w:val="1"/>
      <w:numFmt w:val="bullet"/>
      <w:lvlText w:val="o"/>
      <w:lvlJc w:val="left"/>
      <w:pPr>
        <w:ind w:left="5760" w:hanging="360"/>
      </w:pPr>
      <w:rPr>
        <w:rFonts w:ascii="Courier New" w:hAnsi="Courier New" w:cs="Courier New" w:hint="default"/>
      </w:rPr>
    </w:lvl>
    <w:lvl w:ilvl="8" w:tplc="3740FCA2">
      <w:start w:val="1"/>
      <w:numFmt w:val="bullet"/>
      <w:lvlText w:val=""/>
      <w:lvlJc w:val="left"/>
      <w:pPr>
        <w:ind w:left="6480" w:hanging="360"/>
      </w:pPr>
      <w:rPr>
        <w:rFonts w:ascii="Wingdings" w:hAnsi="Wingdings" w:hint="default"/>
      </w:rPr>
    </w:lvl>
  </w:abstractNum>
  <w:abstractNum w:abstractNumId="20" w15:restartNumberingAfterBreak="0">
    <w:nsid w:val="618D16B3"/>
    <w:multiLevelType w:val="hybridMultilevel"/>
    <w:tmpl w:val="1CCE8F3E"/>
    <w:lvl w:ilvl="0" w:tplc="E908568E">
      <w:start w:val="1"/>
      <w:numFmt w:val="bullet"/>
      <w:lvlText w:val=""/>
      <w:lvlJc w:val="left"/>
      <w:pPr>
        <w:ind w:left="360" w:hanging="360"/>
      </w:pPr>
      <w:rPr>
        <w:rFonts w:ascii="Symbol" w:hAnsi="Symbol" w:hint="default"/>
        <w:color w:val="auto"/>
      </w:rPr>
    </w:lvl>
    <w:lvl w:ilvl="1" w:tplc="DFFC75C2">
      <w:start w:val="1"/>
      <w:numFmt w:val="bullet"/>
      <w:lvlText w:val="o"/>
      <w:lvlJc w:val="left"/>
      <w:pPr>
        <w:ind w:left="1080" w:hanging="360"/>
      </w:pPr>
      <w:rPr>
        <w:rFonts w:ascii="Courier New" w:hAnsi="Courier New" w:cs="Courier New" w:hint="default"/>
      </w:rPr>
    </w:lvl>
    <w:lvl w:ilvl="2" w:tplc="36108062">
      <w:start w:val="1"/>
      <w:numFmt w:val="bullet"/>
      <w:lvlText w:val=""/>
      <w:lvlJc w:val="left"/>
      <w:pPr>
        <w:ind w:left="1800" w:hanging="360"/>
      </w:pPr>
      <w:rPr>
        <w:rFonts w:ascii="Wingdings" w:hAnsi="Wingdings" w:hint="default"/>
      </w:rPr>
    </w:lvl>
    <w:lvl w:ilvl="3" w:tplc="A76A25F2">
      <w:start w:val="1"/>
      <w:numFmt w:val="bullet"/>
      <w:lvlText w:val=""/>
      <w:lvlJc w:val="left"/>
      <w:pPr>
        <w:ind w:left="2520" w:hanging="360"/>
      </w:pPr>
      <w:rPr>
        <w:rFonts w:ascii="Symbol" w:hAnsi="Symbol" w:hint="default"/>
      </w:rPr>
    </w:lvl>
    <w:lvl w:ilvl="4" w:tplc="28B4DD9E">
      <w:start w:val="1"/>
      <w:numFmt w:val="bullet"/>
      <w:lvlText w:val="o"/>
      <w:lvlJc w:val="left"/>
      <w:pPr>
        <w:ind w:left="3240" w:hanging="360"/>
      </w:pPr>
      <w:rPr>
        <w:rFonts w:ascii="Courier New" w:hAnsi="Courier New" w:cs="Courier New" w:hint="default"/>
      </w:rPr>
    </w:lvl>
    <w:lvl w:ilvl="5" w:tplc="B64AA6E6">
      <w:start w:val="1"/>
      <w:numFmt w:val="bullet"/>
      <w:lvlText w:val=""/>
      <w:lvlJc w:val="left"/>
      <w:pPr>
        <w:ind w:left="3960" w:hanging="360"/>
      </w:pPr>
      <w:rPr>
        <w:rFonts w:ascii="Wingdings" w:hAnsi="Wingdings" w:hint="default"/>
      </w:rPr>
    </w:lvl>
    <w:lvl w:ilvl="6" w:tplc="52CCCB52">
      <w:start w:val="1"/>
      <w:numFmt w:val="bullet"/>
      <w:lvlText w:val=""/>
      <w:lvlJc w:val="left"/>
      <w:pPr>
        <w:ind w:left="4680" w:hanging="360"/>
      </w:pPr>
      <w:rPr>
        <w:rFonts w:ascii="Symbol" w:hAnsi="Symbol" w:hint="default"/>
      </w:rPr>
    </w:lvl>
    <w:lvl w:ilvl="7" w:tplc="87DEF4A0">
      <w:start w:val="1"/>
      <w:numFmt w:val="bullet"/>
      <w:lvlText w:val="o"/>
      <w:lvlJc w:val="left"/>
      <w:pPr>
        <w:ind w:left="5400" w:hanging="360"/>
      </w:pPr>
      <w:rPr>
        <w:rFonts w:ascii="Courier New" w:hAnsi="Courier New" w:cs="Courier New" w:hint="default"/>
      </w:rPr>
    </w:lvl>
    <w:lvl w:ilvl="8" w:tplc="584823BA">
      <w:start w:val="1"/>
      <w:numFmt w:val="bullet"/>
      <w:lvlText w:val=""/>
      <w:lvlJc w:val="left"/>
      <w:pPr>
        <w:ind w:left="6120" w:hanging="360"/>
      </w:pPr>
      <w:rPr>
        <w:rFonts w:ascii="Wingdings" w:hAnsi="Wingdings" w:hint="default"/>
      </w:rPr>
    </w:lvl>
  </w:abstractNum>
  <w:abstractNum w:abstractNumId="21" w15:restartNumberingAfterBreak="0">
    <w:nsid w:val="622F5FF9"/>
    <w:multiLevelType w:val="hybridMultilevel"/>
    <w:tmpl w:val="3A9CF2FE"/>
    <w:lvl w:ilvl="0" w:tplc="AE84861E">
      <w:start w:val="1"/>
      <w:numFmt w:val="bullet"/>
      <w:lvlText w:val="-"/>
      <w:lvlJc w:val="left"/>
      <w:pPr>
        <w:ind w:left="720" w:hanging="360"/>
      </w:pPr>
      <w:rPr>
        <w:rFonts w:ascii="Arial" w:eastAsia="Times New Roman" w:hAnsi="Arial" w:cs="Arial" w:hint="default"/>
      </w:rPr>
    </w:lvl>
    <w:lvl w:ilvl="1" w:tplc="9A567F6C">
      <w:start w:val="1"/>
      <w:numFmt w:val="bullet"/>
      <w:lvlText w:val="o"/>
      <w:lvlJc w:val="left"/>
      <w:pPr>
        <w:ind w:left="1440" w:hanging="360"/>
      </w:pPr>
      <w:rPr>
        <w:rFonts w:ascii="Courier New" w:hAnsi="Courier New" w:cs="Courier New" w:hint="default"/>
      </w:rPr>
    </w:lvl>
    <w:lvl w:ilvl="2" w:tplc="F3DE168E">
      <w:start w:val="1"/>
      <w:numFmt w:val="bullet"/>
      <w:lvlText w:val=""/>
      <w:lvlJc w:val="left"/>
      <w:pPr>
        <w:ind w:left="2160" w:hanging="360"/>
      </w:pPr>
      <w:rPr>
        <w:rFonts w:ascii="Wingdings" w:hAnsi="Wingdings" w:hint="default"/>
      </w:rPr>
    </w:lvl>
    <w:lvl w:ilvl="3" w:tplc="A08CCC10">
      <w:start w:val="1"/>
      <w:numFmt w:val="bullet"/>
      <w:lvlText w:val=""/>
      <w:lvlJc w:val="left"/>
      <w:pPr>
        <w:ind w:left="2880" w:hanging="360"/>
      </w:pPr>
      <w:rPr>
        <w:rFonts w:ascii="Symbol" w:hAnsi="Symbol" w:hint="default"/>
      </w:rPr>
    </w:lvl>
    <w:lvl w:ilvl="4" w:tplc="327AF306">
      <w:start w:val="1"/>
      <w:numFmt w:val="bullet"/>
      <w:lvlText w:val="o"/>
      <w:lvlJc w:val="left"/>
      <w:pPr>
        <w:ind w:left="3600" w:hanging="360"/>
      </w:pPr>
      <w:rPr>
        <w:rFonts w:ascii="Courier New" w:hAnsi="Courier New" w:cs="Courier New" w:hint="default"/>
      </w:rPr>
    </w:lvl>
    <w:lvl w:ilvl="5" w:tplc="C4B61166">
      <w:start w:val="1"/>
      <w:numFmt w:val="bullet"/>
      <w:lvlText w:val=""/>
      <w:lvlJc w:val="left"/>
      <w:pPr>
        <w:ind w:left="4320" w:hanging="360"/>
      </w:pPr>
      <w:rPr>
        <w:rFonts w:ascii="Wingdings" w:hAnsi="Wingdings" w:hint="default"/>
      </w:rPr>
    </w:lvl>
    <w:lvl w:ilvl="6" w:tplc="FBE4E92C">
      <w:start w:val="1"/>
      <w:numFmt w:val="bullet"/>
      <w:lvlText w:val=""/>
      <w:lvlJc w:val="left"/>
      <w:pPr>
        <w:ind w:left="5040" w:hanging="360"/>
      </w:pPr>
      <w:rPr>
        <w:rFonts w:ascii="Symbol" w:hAnsi="Symbol" w:hint="default"/>
      </w:rPr>
    </w:lvl>
    <w:lvl w:ilvl="7" w:tplc="F73089DE">
      <w:start w:val="1"/>
      <w:numFmt w:val="bullet"/>
      <w:lvlText w:val="o"/>
      <w:lvlJc w:val="left"/>
      <w:pPr>
        <w:ind w:left="5760" w:hanging="360"/>
      </w:pPr>
      <w:rPr>
        <w:rFonts w:ascii="Courier New" w:hAnsi="Courier New" w:cs="Courier New" w:hint="default"/>
      </w:rPr>
    </w:lvl>
    <w:lvl w:ilvl="8" w:tplc="7436CB62">
      <w:start w:val="1"/>
      <w:numFmt w:val="bullet"/>
      <w:lvlText w:val=""/>
      <w:lvlJc w:val="left"/>
      <w:pPr>
        <w:ind w:left="6480" w:hanging="360"/>
      </w:pPr>
      <w:rPr>
        <w:rFonts w:ascii="Wingdings" w:hAnsi="Wingdings" w:hint="default"/>
      </w:rPr>
    </w:lvl>
  </w:abstractNum>
  <w:abstractNum w:abstractNumId="22" w15:restartNumberingAfterBreak="0">
    <w:nsid w:val="671B4A43"/>
    <w:multiLevelType w:val="hybridMultilevel"/>
    <w:tmpl w:val="3D6CDE4A"/>
    <w:lvl w:ilvl="0" w:tplc="35E4F9E4">
      <w:start w:val="5"/>
      <w:numFmt w:val="bullet"/>
      <w:lvlText w:val="-"/>
      <w:lvlJc w:val="left"/>
      <w:pPr>
        <w:ind w:left="502" w:hanging="360"/>
      </w:pPr>
      <w:rPr>
        <w:rFonts w:ascii="Arial" w:eastAsia="Calibri" w:hAnsi="Arial" w:cs="Arial" w:hint="default"/>
      </w:rPr>
    </w:lvl>
    <w:lvl w:ilvl="1" w:tplc="32CAF576">
      <w:start w:val="1"/>
      <w:numFmt w:val="bullet"/>
      <w:lvlText w:val="o"/>
      <w:lvlJc w:val="left"/>
      <w:pPr>
        <w:ind w:left="1222" w:hanging="360"/>
      </w:pPr>
      <w:rPr>
        <w:rFonts w:ascii="Courier New" w:hAnsi="Courier New" w:hint="default"/>
      </w:rPr>
    </w:lvl>
    <w:lvl w:ilvl="2" w:tplc="6CE86198">
      <w:start w:val="1"/>
      <w:numFmt w:val="bullet"/>
      <w:lvlText w:val=""/>
      <w:lvlJc w:val="left"/>
      <w:pPr>
        <w:ind w:left="1942" w:hanging="360"/>
      </w:pPr>
      <w:rPr>
        <w:rFonts w:ascii="Wingdings" w:hAnsi="Wingdings" w:hint="default"/>
      </w:rPr>
    </w:lvl>
    <w:lvl w:ilvl="3" w:tplc="7D76A410">
      <w:start w:val="1"/>
      <w:numFmt w:val="bullet"/>
      <w:lvlText w:val=""/>
      <w:lvlJc w:val="left"/>
      <w:pPr>
        <w:ind w:left="2662" w:hanging="360"/>
      </w:pPr>
      <w:rPr>
        <w:rFonts w:ascii="Symbol" w:hAnsi="Symbol" w:hint="default"/>
      </w:rPr>
    </w:lvl>
    <w:lvl w:ilvl="4" w:tplc="AA728B2C">
      <w:start w:val="1"/>
      <w:numFmt w:val="bullet"/>
      <w:lvlText w:val="o"/>
      <w:lvlJc w:val="left"/>
      <w:pPr>
        <w:ind w:left="3382" w:hanging="360"/>
      </w:pPr>
      <w:rPr>
        <w:rFonts w:ascii="Courier New" w:hAnsi="Courier New" w:hint="default"/>
      </w:rPr>
    </w:lvl>
    <w:lvl w:ilvl="5" w:tplc="A55ADAEA">
      <w:start w:val="1"/>
      <w:numFmt w:val="bullet"/>
      <w:lvlText w:val=""/>
      <w:lvlJc w:val="left"/>
      <w:pPr>
        <w:ind w:left="4102" w:hanging="360"/>
      </w:pPr>
      <w:rPr>
        <w:rFonts w:ascii="Wingdings" w:hAnsi="Wingdings" w:hint="default"/>
      </w:rPr>
    </w:lvl>
    <w:lvl w:ilvl="6" w:tplc="FBBC0692">
      <w:start w:val="1"/>
      <w:numFmt w:val="bullet"/>
      <w:lvlText w:val=""/>
      <w:lvlJc w:val="left"/>
      <w:pPr>
        <w:ind w:left="4822" w:hanging="360"/>
      </w:pPr>
      <w:rPr>
        <w:rFonts w:ascii="Symbol" w:hAnsi="Symbol" w:hint="default"/>
      </w:rPr>
    </w:lvl>
    <w:lvl w:ilvl="7" w:tplc="7BA04B5E">
      <w:start w:val="1"/>
      <w:numFmt w:val="bullet"/>
      <w:lvlText w:val="o"/>
      <w:lvlJc w:val="left"/>
      <w:pPr>
        <w:ind w:left="5542" w:hanging="360"/>
      </w:pPr>
      <w:rPr>
        <w:rFonts w:ascii="Courier New" w:hAnsi="Courier New" w:hint="default"/>
      </w:rPr>
    </w:lvl>
    <w:lvl w:ilvl="8" w:tplc="DEC6E5BE">
      <w:start w:val="1"/>
      <w:numFmt w:val="bullet"/>
      <w:lvlText w:val=""/>
      <w:lvlJc w:val="left"/>
      <w:pPr>
        <w:ind w:left="6262" w:hanging="360"/>
      </w:pPr>
      <w:rPr>
        <w:rFonts w:ascii="Wingdings" w:hAnsi="Wingdings" w:hint="default"/>
      </w:rPr>
    </w:lvl>
  </w:abstractNum>
  <w:abstractNum w:abstractNumId="23" w15:restartNumberingAfterBreak="0">
    <w:nsid w:val="6ED06933"/>
    <w:multiLevelType w:val="hybridMultilevel"/>
    <w:tmpl w:val="0A9AF60A"/>
    <w:lvl w:ilvl="0" w:tplc="9816F0C0">
      <w:start w:val="1"/>
      <w:numFmt w:val="bullet"/>
      <w:lvlText w:val="-"/>
      <w:lvlJc w:val="left"/>
      <w:pPr>
        <w:ind w:left="862" w:hanging="360"/>
      </w:pPr>
      <w:rPr>
        <w:rFonts w:ascii="Arial" w:eastAsia="Times New Roman" w:hAnsi="Arial" w:hint="default"/>
      </w:rPr>
    </w:lvl>
    <w:lvl w:ilvl="1" w:tplc="7C2AD986">
      <w:start w:val="1"/>
      <w:numFmt w:val="bullet"/>
      <w:lvlText w:val="o"/>
      <w:lvlJc w:val="left"/>
      <w:pPr>
        <w:ind w:left="1582" w:hanging="360"/>
      </w:pPr>
      <w:rPr>
        <w:rFonts w:ascii="Courier New" w:hAnsi="Courier New" w:hint="default"/>
      </w:rPr>
    </w:lvl>
    <w:lvl w:ilvl="2" w:tplc="961E90C6">
      <w:start w:val="1"/>
      <w:numFmt w:val="bullet"/>
      <w:lvlText w:val=""/>
      <w:lvlJc w:val="left"/>
      <w:pPr>
        <w:ind w:left="2302" w:hanging="360"/>
      </w:pPr>
      <w:rPr>
        <w:rFonts w:ascii="Wingdings" w:hAnsi="Wingdings" w:hint="default"/>
      </w:rPr>
    </w:lvl>
    <w:lvl w:ilvl="3" w:tplc="A36624B0">
      <w:start w:val="1"/>
      <w:numFmt w:val="bullet"/>
      <w:lvlText w:val=""/>
      <w:lvlJc w:val="left"/>
      <w:pPr>
        <w:ind w:left="3022" w:hanging="360"/>
      </w:pPr>
      <w:rPr>
        <w:rFonts w:ascii="Symbol" w:hAnsi="Symbol" w:hint="default"/>
      </w:rPr>
    </w:lvl>
    <w:lvl w:ilvl="4" w:tplc="C39CB344">
      <w:start w:val="1"/>
      <w:numFmt w:val="bullet"/>
      <w:lvlText w:val="o"/>
      <w:lvlJc w:val="left"/>
      <w:pPr>
        <w:ind w:left="3742" w:hanging="360"/>
      </w:pPr>
      <w:rPr>
        <w:rFonts w:ascii="Courier New" w:hAnsi="Courier New" w:hint="default"/>
      </w:rPr>
    </w:lvl>
    <w:lvl w:ilvl="5" w:tplc="A6B6454C">
      <w:start w:val="1"/>
      <w:numFmt w:val="bullet"/>
      <w:lvlText w:val=""/>
      <w:lvlJc w:val="left"/>
      <w:pPr>
        <w:ind w:left="4462" w:hanging="360"/>
      </w:pPr>
      <w:rPr>
        <w:rFonts w:ascii="Wingdings" w:hAnsi="Wingdings" w:hint="default"/>
      </w:rPr>
    </w:lvl>
    <w:lvl w:ilvl="6" w:tplc="C332FCF0">
      <w:start w:val="1"/>
      <w:numFmt w:val="bullet"/>
      <w:lvlText w:val=""/>
      <w:lvlJc w:val="left"/>
      <w:pPr>
        <w:ind w:left="5182" w:hanging="360"/>
      </w:pPr>
      <w:rPr>
        <w:rFonts w:ascii="Symbol" w:hAnsi="Symbol" w:hint="default"/>
      </w:rPr>
    </w:lvl>
    <w:lvl w:ilvl="7" w:tplc="1262B2F6">
      <w:start w:val="1"/>
      <w:numFmt w:val="bullet"/>
      <w:lvlText w:val="o"/>
      <w:lvlJc w:val="left"/>
      <w:pPr>
        <w:ind w:left="5902" w:hanging="360"/>
      </w:pPr>
      <w:rPr>
        <w:rFonts w:ascii="Courier New" w:hAnsi="Courier New" w:hint="default"/>
      </w:rPr>
    </w:lvl>
    <w:lvl w:ilvl="8" w:tplc="0840F58C">
      <w:start w:val="1"/>
      <w:numFmt w:val="bullet"/>
      <w:lvlText w:val=""/>
      <w:lvlJc w:val="left"/>
      <w:pPr>
        <w:ind w:left="6622" w:hanging="360"/>
      </w:pPr>
      <w:rPr>
        <w:rFonts w:ascii="Wingdings" w:hAnsi="Wingdings" w:hint="default"/>
      </w:rPr>
    </w:lvl>
  </w:abstractNum>
  <w:abstractNum w:abstractNumId="24" w15:restartNumberingAfterBreak="0">
    <w:nsid w:val="76322DD9"/>
    <w:multiLevelType w:val="hybridMultilevel"/>
    <w:tmpl w:val="4582EF22"/>
    <w:lvl w:ilvl="0" w:tplc="7A86F512">
      <w:start w:val="1"/>
      <w:numFmt w:val="bullet"/>
      <w:lvlText w:val=""/>
      <w:lvlJc w:val="left"/>
      <w:pPr>
        <w:ind w:left="360" w:hanging="360"/>
      </w:pPr>
      <w:rPr>
        <w:rFonts w:ascii="Symbol" w:hAnsi="Symbol" w:hint="default"/>
      </w:rPr>
    </w:lvl>
    <w:lvl w:ilvl="1" w:tplc="7410FB6E">
      <w:start w:val="5"/>
      <w:numFmt w:val="bullet"/>
      <w:lvlText w:val="-"/>
      <w:lvlJc w:val="left"/>
      <w:pPr>
        <w:ind w:left="1080" w:hanging="360"/>
      </w:pPr>
      <w:rPr>
        <w:rFonts w:ascii="Arial" w:eastAsia="Times New Roman" w:hAnsi="Arial" w:cs="Arial" w:hint="default"/>
      </w:rPr>
    </w:lvl>
    <w:lvl w:ilvl="2" w:tplc="515E0272">
      <w:start w:val="1"/>
      <w:numFmt w:val="bullet"/>
      <w:lvlText w:val=""/>
      <w:lvlJc w:val="left"/>
      <w:pPr>
        <w:ind w:left="1800" w:hanging="360"/>
      </w:pPr>
      <w:rPr>
        <w:rFonts w:ascii="Wingdings" w:hAnsi="Wingdings" w:hint="default"/>
      </w:rPr>
    </w:lvl>
    <w:lvl w:ilvl="3" w:tplc="4B42B4A8">
      <w:start w:val="1"/>
      <w:numFmt w:val="bullet"/>
      <w:lvlText w:val=""/>
      <w:lvlJc w:val="left"/>
      <w:pPr>
        <w:ind w:left="2520" w:hanging="360"/>
      </w:pPr>
      <w:rPr>
        <w:rFonts w:ascii="Symbol" w:hAnsi="Symbol" w:hint="default"/>
      </w:rPr>
    </w:lvl>
    <w:lvl w:ilvl="4" w:tplc="248A06C4">
      <w:start w:val="1"/>
      <w:numFmt w:val="bullet"/>
      <w:lvlText w:val="o"/>
      <w:lvlJc w:val="left"/>
      <w:pPr>
        <w:ind w:left="3240" w:hanging="360"/>
      </w:pPr>
      <w:rPr>
        <w:rFonts w:ascii="Courier New" w:hAnsi="Courier New" w:cs="Courier New" w:hint="default"/>
      </w:rPr>
    </w:lvl>
    <w:lvl w:ilvl="5" w:tplc="0DF84F6C">
      <w:start w:val="1"/>
      <w:numFmt w:val="bullet"/>
      <w:lvlText w:val=""/>
      <w:lvlJc w:val="left"/>
      <w:pPr>
        <w:ind w:left="3960" w:hanging="360"/>
      </w:pPr>
      <w:rPr>
        <w:rFonts w:ascii="Wingdings" w:hAnsi="Wingdings" w:hint="default"/>
      </w:rPr>
    </w:lvl>
    <w:lvl w:ilvl="6" w:tplc="7C80C510">
      <w:start w:val="1"/>
      <w:numFmt w:val="bullet"/>
      <w:lvlText w:val=""/>
      <w:lvlJc w:val="left"/>
      <w:pPr>
        <w:ind w:left="4680" w:hanging="360"/>
      </w:pPr>
      <w:rPr>
        <w:rFonts w:ascii="Symbol" w:hAnsi="Symbol" w:hint="default"/>
      </w:rPr>
    </w:lvl>
    <w:lvl w:ilvl="7" w:tplc="B162A780">
      <w:start w:val="1"/>
      <w:numFmt w:val="bullet"/>
      <w:lvlText w:val="o"/>
      <w:lvlJc w:val="left"/>
      <w:pPr>
        <w:ind w:left="5400" w:hanging="360"/>
      </w:pPr>
      <w:rPr>
        <w:rFonts w:ascii="Courier New" w:hAnsi="Courier New" w:cs="Courier New" w:hint="default"/>
      </w:rPr>
    </w:lvl>
    <w:lvl w:ilvl="8" w:tplc="49D03716">
      <w:start w:val="1"/>
      <w:numFmt w:val="bullet"/>
      <w:lvlText w:val=""/>
      <w:lvlJc w:val="left"/>
      <w:pPr>
        <w:ind w:left="6120" w:hanging="360"/>
      </w:pPr>
      <w:rPr>
        <w:rFonts w:ascii="Wingdings" w:hAnsi="Wingdings" w:hint="default"/>
      </w:rPr>
    </w:lvl>
  </w:abstractNum>
  <w:abstractNum w:abstractNumId="25" w15:restartNumberingAfterBreak="0">
    <w:nsid w:val="7FFD605A"/>
    <w:multiLevelType w:val="hybridMultilevel"/>
    <w:tmpl w:val="3754F9C8"/>
    <w:lvl w:ilvl="0" w:tplc="39EC5B8C">
      <w:start w:val="1"/>
      <w:numFmt w:val="bullet"/>
      <w:lvlText w:val=""/>
      <w:lvlJc w:val="left"/>
      <w:pPr>
        <w:ind w:left="360" w:hanging="360"/>
      </w:pPr>
      <w:rPr>
        <w:rFonts w:ascii="Symbol" w:hAnsi="Symbol" w:hint="default"/>
        <w:color w:val="auto"/>
      </w:rPr>
    </w:lvl>
    <w:lvl w:ilvl="1" w:tplc="6CEE705E">
      <w:start w:val="1"/>
      <w:numFmt w:val="bullet"/>
      <w:lvlText w:val="o"/>
      <w:lvlJc w:val="left"/>
      <w:pPr>
        <w:ind w:left="1440" w:hanging="360"/>
      </w:pPr>
      <w:rPr>
        <w:rFonts w:ascii="Courier New" w:hAnsi="Courier New" w:cs="Courier New" w:hint="default"/>
      </w:rPr>
    </w:lvl>
    <w:lvl w:ilvl="2" w:tplc="379820AE">
      <w:start w:val="1"/>
      <w:numFmt w:val="bullet"/>
      <w:lvlText w:val=""/>
      <w:lvlJc w:val="left"/>
      <w:pPr>
        <w:ind w:left="2160" w:hanging="360"/>
      </w:pPr>
      <w:rPr>
        <w:rFonts w:ascii="Wingdings" w:hAnsi="Wingdings" w:hint="default"/>
      </w:rPr>
    </w:lvl>
    <w:lvl w:ilvl="3" w:tplc="1CAC5F7C">
      <w:start w:val="1"/>
      <w:numFmt w:val="bullet"/>
      <w:lvlText w:val=""/>
      <w:lvlJc w:val="left"/>
      <w:pPr>
        <w:ind w:left="2880" w:hanging="360"/>
      </w:pPr>
      <w:rPr>
        <w:rFonts w:ascii="Symbol" w:hAnsi="Symbol" w:hint="default"/>
      </w:rPr>
    </w:lvl>
    <w:lvl w:ilvl="4" w:tplc="9F70F8A4">
      <w:start w:val="1"/>
      <w:numFmt w:val="bullet"/>
      <w:lvlText w:val="o"/>
      <w:lvlJc w:val="left"/>
      <w:pPr>
        <w:ind w:left="3600" w:hanging="360"/>
      </w:pPr>
      <w:rPr>
        <w:rFonts w:ascii="Courier New" w:hAnsi="Courier New" w:cs="Courier New" w:hint="default"/>
      </w:rPr>
    </w:lvl>
    <w:lvl w:ilvl="5" w:tplc="567C5790">
      <w:start w:val="1"/>
      <w:numFmt w:val="bullet"/>
      <w:lvlText w:val=""/>
      <w:lvlJc w:val="left"/>
      <w:pPr>
        <w:ind w:left="4320" w:hanging="360"/>
      </w:pPr>
      <w:rPr>
        <w:rFonts w:ascii="Wingdings" w:hAnsi="Wingdings" w:hint="default"/>
      </w:rPr>
    </w:lvl>
    <w:lvl w:ilvl="6" w:tplc="81A2B32C">
      <w:start w:val="1"/>
      <w:numFmt w:val="bullet"/>
      <w:lvlText w:val=""/>
      <w:lvlJc w:val="left"/>
      <w:pPr>
        <w:ind w:left="5040" w:hanging="360"/>
      </w:pPr>
      <w:rPr>
        <w:rFonts w:ascii="Symbol" w:hAnsi="Symbol" w:hint="default"/>
      </w:rPr>
    </w:lvl>
    <w:lvl w:ilvl="7" w:tplc="1CDEEA60">
      <w:start w:val="1"/>
      <w:numFmt w:val="bullet"/>
      <w:lvlText w:val="o"/>
      <w:lvlJc w:val="left"/>
      <w:pPr>
        <w:ind w:left="5760" w:hanging="360"/>
      </w:pPr>
      <w:rPr>
        <w:rFonts w:ascii="Courier New" w:hAnsi="Courier New" w:cs="Courier New" w:hint="default"/>
      </w:rPr>
    </w:lvl>
    <w:lvl w:ilvl="8" w:tplc="E9586218">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6"/>
  </w:num>
  <w:num w:numId="4">
    <w:abstractNumId w:val="0"/>
  </w:num>
  <w:num w:numId="5">
    <w:abstractNumId w:val="20"/>
  </w:num>
  <w:num w:numId="6">
    <w:abstractNumId w:val="25"/>
  </w:num>
  <w:num w:numId="7">
    <w:abstractNumId w:val="19"/>
  </w:num>
  <w:num w:numId="8">
    <w:abstractNumId w:val="9"/>
  </w:num>
  <w:num w:numId="9">
    <w:abstractNumId w:val="3"/>
  </w:num>
  <w:num w:numId="10">
    <w:abstractNumId w:val="24"/>
  </w:num>
  <w:num w:numId="11">
    <w:abstractNumId w:val="5"/>
  </w:num>
  <w:num w:numId="12">
    <w:abstractNumId w:val="6"/>
  </w:num>
  <w:num w:numId="13">
    <w:abstractNumId w:val="21"/>
  </w:num>
  <w:num w:numId="14">
    <w:abstractNumId w:val="15"/>
  </w:num>
  <w:num w:numId="15">
    <w:abstractNumId w:val="11"/>
  </w:num>
  <w:num w:numId="16">
    <w:abstractNumId w:val="17"/>
  </w:num>
  <w:num w:numId="17">
    <w:abstractNumId w:val="8"/>
  </w:num>
  <w:num w:numId="18">
    <w:abstractNumId w:val="1"/>
  </w:num>
  <w:num w:numId="19">
    <w:abstractNumId w:val="14"/>
  </w:num>
  <w:num w:numId="20">
    <w:abstractNumId w:val="12"/>
  </w:num>
  <w:num w:numId="21">
    <w:abstractNumId w:val="23"/>
  </w:num>
  <w:num w:numId="22">
    <w:abstractNumId w:val="22"/>
  </w:num>
  <w:num w:numId="23">
    <w:abstractNumId w:val="4"/>
  </w:num>
  <w:num w:numId="24">
    <w:abstractNumId w:val="18"/>
  </w:num>
  <w:num w:numId="25">
    <w:abstractNumId w:val="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851"/>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021"/>
    <w:rsid w:val="00007809"/>
    <w:rsid w:val="00026121"/>
    <w:rsid w:val="00182E8B"/>
    <w:rsid w:val="00A94D5F"/>
    <w:rsid w:val="00AC1233"/>
    <w:rsid w:val="00CC783E"/>
    <w:rsid w:val="00E17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3BBC385-65A7-44CD-A9CB-0A857744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jc w:val="both"/>
    </w:pPr>
    <w:rPr>
      <w:rFonts w:ascii="Arial" w:hAnsi="Arial"/>
      <w:sz w:val="24"/>
      <w:lang w:eastAsia="en-US"/>
    </w:rPr>
  </w:style>
  <w:style w:type="paragraph" w:styleId="berschrift1">
    <w:name w:val="heading 1"/>
    <w:basedOn w:val="Standard"/>
    <w:next w:val="Standard"/>
    <w:link w:val="berschrift1Zchn"/>
    <w:qFormat/>
    <w:pPr>
      <w:keepNext/>
      <w:keepLines/>
      <w:numPr>
        <w:numId w:val="1"/>
      </w:numPr>
      <w:pBdr>
        <w:bottom w:val="single" w:sz="4" w:space="8" w:color="2396A0"/>
      </w:pBdr>
      <w:spacing w:after="600" w:line="280" w:lineRule="atLeast"/>
      <w:outlineLvl w:val="0"/>
    </w:pPr>
    <w:rPr>
      <w:rFonts w:eastAsia="Times New Roman" w:cs="Arial"/>
      <w:b/>
      <w:color w:val="2396A0"/>
      <w:sz w:val="40"/>
      <w:szCs w:val="40"/>
      <w:lang w:eastAsia="de-DE"/>
    </w:rPr>
  </w:style>
  <w:style w:type="paragraph" w:styleId="berschrift2">
    <w:name w:val="heading 2"/>
    <w:basedOn w:val="berschrift1"/>
    <w:next w:val="Standard"/>
    <w:link w:val="berschrift2Zchn"/>
    <w:uiPriority w:val="9"/>
    <w:unhideWhenUsed/>
    <w:qFormat/>
    <w:pPr>
      <w:numPr>
        <w:ilvl w:val="1"/>
        <w:numId w:val="0"/>
      </w:numPr>
      <w:spacing w:after="240"/>
      <w:ind w:left="851" w:hanging="851"/>
      <w:outlineLvl w:val="1"/>
    </w:pPr>
    <w:rPr>
      <w:sz w:val="28"/>
      <w:szCs w:val="28"/>
    </w:rPr>
  </w:style>
  <w:style w:type="paragraph" w:styleId="berschrift3">
    <w:name w:val="heading 3"/>
    <w:basedOn w:val="berschrift2"/>
    <w:next w:val="Standard"/>
    <w:link w:val="berschrift3Zchn"/>
    <w:uiPriority w:val="9"/>
    <w:unhideWhenUsed/>
    <w:qFormat/>
    <w:pPr>
      <w:pBdr>
        <w:bottom w:val="none" w:sz="0" w:space="0" w:color="auto"/>
      </w:pBdr>
      <w:spacing w:before="280"/>
      <w:ind w:left="1540" w:hanging="405"/>
      <w:outlineLvl w:val="2"/>
    </w:pPr>
    <w:rPr>
      <w:bCs/>
    </w:rPr>
  </w:style>
  <w:style w:type="paragraph" w:styleId="berschrift4">
    <w:name w:val="heading 4"/>
    <w:basedOn w:val="berschrift3"/>
    <w:next w:val="Standard"/>
    <w:link w:val="berschrift4Zchn"/>
    <w:uiPriority w:val="9"/>
    <w:unhideWhenUsed/>
    <w:qFormat/>
    <w:pPr>
      <w:ind w:left="851" w:hanging="851"/>
      <w:outlineLvl w:val="3"/>
    </w:pPr>
    <w:rPr>
      <w:bCs w:val="0"/>
      <w:iCs/>
      <w:sz w:val="24"/>
      <w:u w:val="single"/>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EinfacheTabelle11">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EinfacheTabelle21">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41">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51">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itternetztabelle1hell1">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31">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41">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5dunkel1">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itternetztabelle6farbig1">
    <w:name w:val="G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itternetztabelle7farbig1">
    <w:name w:val="G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entabelle1hell1">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entabelle21">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31">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5dunkel1">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entabelle6farbig1">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entabelle7farbig1">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CaptionChar">
    <w:name w:val="Caption Char"/>
    <w:uiPriority w:val="99"/>
  </w:style>
  <w:style w:type="table" w:customStyle="1" w:styleId="EinfacheTabelle110">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EinfacheTabelle210">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0">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EinfacheTabelle410">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EinfacheTabelle510">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itternetztabelle1hell10">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0">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310">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410">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5dunkel10">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tternetztabelle6farbig1">
    <w:name w:val="Gr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tternetztabelle7farbig1">
    <w:name w:val="Gr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Listentabelle1hell10">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entabelle210">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entabelle310">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0">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entabelle5dunkel10">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entabelle6farbig10">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entabelle7farbig10">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pPr>
      <w:spacing w:after="0"/>
    </w:pPr>
  </w:style>
  <w:style w:type="table" w:customStyle="1" w:styleId="EinfacheTabelle111">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EinfacheTabelle211">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1">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411">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511">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itternetztabelle1hell11">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1">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311">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411">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5dunkel11">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tternetztabelle6farbig10">
    <w:name w:val="Gr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tternetztabelle7farbig10">
    <w:name w:val="Gr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Listentabelle1hell11">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entabelle211">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entabelle311">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1">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entabelle5dunkel11">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entabelle6farbig11">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entabelle7farbig11">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EinfacheTabelle1110">
    <w:name w:val="Einfache Tabelle 1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EinfacheTabelle2110">
    <w:name w:val="Einfache Tabelle 21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10">
    <w:name w:val="Einfache Tabelle 31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4110">
    <w:name w:val="Einfache Tabelle 41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5110">
    <w:name w:val="Einfache Tabelle 51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itternetztabelle1hell110">
    <w:name w:val="Gitternetztabelle 1 hell1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itternetztabelle2110">
    <w:name w:val="Gitternetztabelle 21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3110">
    <w:name w:val="Gitternetztabelle 31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4110">
    <w:name w:val="Gitternetztabelle 41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5dunkel110">
    <w:name w:val="Gitternetztabelle 5 dunkel1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hemeColor="light1"/>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hemeColor="light1"/>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hemeColor="light1"/>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hemeColor="light1"/>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hemeColor="light1"/>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hemeColor="light1"/>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itternetztabelle6farbig10">
    <w:name w:val="G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cPr>
    </w:tblStylePr>
    <w:tblStylePr w:type="band1Horz">
      <w:rPr>
        <w:rFonts w:ascii="Arial" w:hAnsi="Arial"/>
        <w:color w:val="266779" w:themeColor="accent5" w:themeShade="95"/>
        <w:sz w:val="22"/>
      </w:rPr>
      <w:tblPr/>
      <w:tcPr>
        <w:shd w:val="clear" w:color="auto" w:fill="FDE9D8"/>
      </w:tcPr>
    </w:tblStylePr>
    <w:tblStylePr w:type="band2Horz">
      <w:rPr>
        <w:rFonts w:ascii="Arial" w:hAnsi="Arial"/>
        <w:color w:val="266779" w:themeColor="accent5" w:themeShade="95"/>
        <w:sz w:val="22"/>
      </w:rPr>
    </w:tblStylePr>
  </w:style>
  <w:style w:type="table" w:customStyle="1" w:styleId="Gitternetztabelle7farbig10">
    <w:name w:val="G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themeColor="accent6" w:themeShade="95"/>
        <w:sz w:val="22"/>
      </w:rPr>
      <w:tblPr/>
      <w:tcPr>
        <w:shd w:val="clear" w:color="auto" w:fill="FDE9D8"/>
      </w:tcPr>
    </w:tblStylePr>
    <w:tblStylePr w:type="band2Horz">
      <w:rPr>
        <w:rFonts w:ascii="Arial" w:hAnsi="Arial"/>
        <w:color w:val="B15407" w:themeColor="accent6" w:themeShade="95"/>
        <w:sz w:val="22"/>
      </w:rPr>
    </w:tblStylePr>
  </w:style>
  <w:style w:type="table" w:customStyle="1" w:styleId="Listentabelle1hell110">
    <w:name w:val="Listentabelle 1 hell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entabelle2110">
    <w:name w:val="Listentabelle 21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3110">
    <w:name w:val="Listentabelle 31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entabelle4110">
    <w:name w:val="Listentabelle 41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5dunkel110">
    <w:name w:val="Listentabelle 5 dunkel1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cPr>
    </w:tblStylePr>
    <w:tblStylePr w:type="band2Horz">
      <w:tblPr/>
      <w:tcPr>
        <w:tcBorders>
          <w:top w:val="single" w:sz="4" w:space="0" w:color="FFFFFF" w:themeColor="light1"/>
          <w:bottom w:val="single" w:sz="4" w:space="0" w:color="FFFFFF" w:themeColor="light1"/>
        </w:tcBorders>
        <w:shd w:val="clear" w:color="auto" w:fill="4F81BD"/>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cPr>
    </w:tblStylePr>
    <w:tblStylePr w:type="band2Horz">
      <w:tblPr/>
      <w:tcPr>
        <w:tcBorders>
          <w:top w:val="single" w:sz="4" w:space="0" w:color="FFFFFF" w:themeColor="light1"/>
          <w:bottom w:val="single" w:sz="4" w:space="0" w:color="FFFFFF" w:themeColor="light1"/>
        </w:tcBorders>
        <w:shd w:val="clear" w:color="auto" w:fill="D99695"/>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cPr>
    </w:tblStylePr>
    <w:tblStylePr w:type="band2Horz">
      <w:tblPr/>
      <w:tcPr>
        <w:tcBorders>
          <w:top w:val="single" w:sz="4" w:space="0" w:color="FFFFFF" w:themeColor="light1"/>
          <w:bottom w:val="single" w:sz="4" w:space="0" w:color="FFFFFF" w:themeColor="light1"/>
        </w:tcBorders>
        <w:shd w:val="clear" w:color="auto" w:fill="C3D69B"/>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cPr>
    </w:tblStylePr>
    <w:tblStylePr w:type="band2Horz">
      <w:tblPr/>
      <w:tcPr>
        <w:tcBorders>
          <w:top w:val="single" w:sz="4" w:space="0" w:color="FFFFFF" w:themeColor="light1"/>
          <w:bottom w:val="single" w:sz="4" w:space="0" w:color="FFFFFF" w:themeColor="light1"/>
        </w:tcBorders>
        <w:shd w:val="clear" w:color="auto" w:fill="B2A1C6"/>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cPr>
    </w:tblStylePr>
    <w:tblStylePr w:type="band2Horz">
      <w:tblPr/>
      <w:tcPr>
        <w:tcBorders>
          <w:top w:val="single" w:sz="4" w:space="0" w:color="FFFFFF" w:themeColor="light1"/>
          <w:bottom w:val="single" w:sz="4" w:space="0" w:color="FFFFFF" w:themeColor="light1"/>
        </w:tcBorders>
        <w:shd w:val="clear" w:color="auto" w:fill="92CCDC"/>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cPr>
    </w:tblStylePr>
    <w:tblStylePr w:type="band2Horz">
      <w:tblPr/>
      <w:tcPr>
        <w:tcBorders>
          <w:top w:val="single" w:sz="4" w:space="0" w:color="FFFFFF" w:themeColor="light1"/>
          <w:bottom w:val="single" w:sz="4" w:space="0" w:color="FFFFFF" w:themeColor="light1"/>
        </w:tcBorders>
        <w:shd w:val="clear" w:color="auto" w:fill="FAC090"/>
      </w:tcPr>
    </w:tblStylePr>
  </w:style>
  <w:style w:type="table" w:customStyle="1" w:styleId="Listentabelle6farbig110">
    <w:name w:val="Listentabelle 6 farbig1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stentabelle7farbig110">
    <w:name w:val="Listentabelle 7 farbig1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NormaleTabelle"/>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NormaleTabelle"/>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NormaleTabelle"/>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NormaleTabelle"/>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qFormat/>
  </w:style>
  <w:style w:type="character" w:customStyle="1" w:styleId="berschrift1Zchn">
    <w:name w:val="Überschrift 1 Zchn"/>
    <w:link w:val="berschrift1"/>
    <w:rPr>
      <w:rFonts w:ascii="Arial" w:eastAsia="Times New Roman" w:hAnsi="Arial" w:cs="Arial"/>
      <w:b/>
      <w:color w:val="2396A0"/>
      <w:sz w:val="40"/>
      <w:szCs w:val="40"/>
    </w:rPr>
  </w:style>
  <w:style w:type="character" w:customStyle="1" w:styleId="berschrift2Zchn">
    <w:name w:val="Überschrift 2 Zchn"/>
    <w:link w:val="berschrift2"/>
    <w:uiPriority w:val="9"/>
    <w:rPr>
      <w:rFonts w:ascii="Arial" w:eastAsia="Times New Roman" w:hAnsi="Arial" w:cs="Arial"/>
      <w:b/>
      <w:color w:val="2396A0"/>
      <w:sz w:val="28"/>
      <w:szCs w:val="28"/>
    </w:rPr>
  </w:style>
  <w:style w:type="character" w:customStyle="1" w:styleId="berschrift3Zchn">
    <w:name w:val="Überschrift 3 Zchn"/>
    <w:link w:val="berschrift3"/>
    <w:uiPriority w:val="9"/>
    <w:rPr>
      <w:rFonts w:ascii="Arial" w:eastAsia="Times New Roman" w:hAnsi="Arial" w:cs="Arial"/>
      <w:b/>
      <w:bCs/>
      <w:color w:val="2396A0"/>
      <w:sz w:val="28"/>
      <w:szCs w:val="28"/>
    </w:rPr>
  </w:style>
  <w:style w:type="character" w:customStyle="1" w:styleId="berschrift4Zchn">
    <w:name w:val="Überschrift 4 Zchn"/>
    <w:link w:val="berschrift4"/>
    <w:uiPriority w:val="9"/>
    <w:rPr>
      <w:rFonts w:ascii="Arial" w:eastAsia="Times New Roman" w:hAnsi="Arial" w:cs="Arial"/>
      <w:b/>
      <w:iCs/>
      <w:color w:val="2396A0"/>
      <w:sz w:val="24"/>
      <w:szCs w:val="28"/>
      <w:u w:val="single"/>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paragraph" w:styleId="Verzeichnis1">
    <w:name w:val="toc 1"/>
    <w:basedOn w:val="Standard"/>
    <w:next w:val="Standard"/>
    <w:uiPriority w:val="39"/>
    <w:pPr>
      <w:tabs>
        <w:tab w:val="left" w:pos="567"/>
        <w:tab w:val="left" w:pos="851"/>
        <w:tab w:val="right" w:leader="dot" w:pos="9060"/>
      </w:tabs>
      <w:spacing w:after="0" w:line="360" w:lineRule="auto"/>
      <w:ind w:left="851" w:hanging="851"/>
    </w:pPr>
    <w:rPr>
      <w:rFonts w:eastAsia="Times New Roman"/>
      <w:szCs w:val="24"/>
      <w:lang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Arial" w:hAnsi="Arial"/>
      <w:sz w:val="24"/>
      <w:szCs w:val="22"/>
      <w:lang w:eastAsia="en-US"/>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Arial" w:hAnsi="Arial"/>
      <w:sz w:val="24"/>
      <w:szCs w:val="22"/>
      <w:lang w:eastAsia="en-US"/>
    </w:rPr>
  </w:style>
  <w:style w:type="paragraph" w:styleId="Verzeichnis3">
    <w:name w:val="toc 3"/>
    <w:basedOn w:val="Standard"/>
    <w:next w:val="Standard"/>
    <w:uiPriority w:val="39"/>
    <w:unhideWhenUsed/>
    <w:pPr>
      <w:tabs>
        <w:tab w:val="left" w:pos="0"/>
        <w:tab w:val="left" w:pos="851"/>
        <w:tab w:val="right" w:leader="dot" w:pos="9062"/>
      </w:tabs>
      <w:spacing w:after="120"/>
      <w:ind w:left="851" w:hanging="851"/>
    </w:pPr>
  </w:style>
  <w:style w:type="character" w:styleId="Hyperlink">
    <w:name w:val="Hyperlink"/>
    <w:uiPriority w:val="99"/>
    <w:rPr>
      <w:color w:val="0000FF"/>
      <w:u w:val="single"/>
    </w:rPr>
  </w:style>
  <w:style w:type="paragraph" w:styleId="Verzeichnis2">
    <w:name w:val="toc 2"/>
    <w:basedOn w:val="Standard"/>
    <w:next w:val="Standard"/>
    <w:uiPriority w:val="39"/>
    <w:unhideWhenUsed/>
    <w:pPr>
      <w:tabs>
        <w:tab w:val="left" w:pos="567"/>
        <w:tab w:val="right" w:leader="dot" w:pos="9062"/>
      </w:tabs>
      <w:ind w:left="851" w:hanging="851"/>
    </w:p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lang w:eastAsia="en-US"/>
    </w:rPr>
  </w:style>
  <w:style w:type="character" w:styleId="Kommentarzeichen">
    <w:name w:val="annotation reference"/>
    <w:uiPriority w:val="99"/>
    <w:semiHidden/>
    <w:rPr>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eastAsia="en-US"/>
    </w:rPr>
  </w:style>
  <w:style w:type="table" w:styleId="Tabellenraster">
    <w:name w:val="Table Grid"/>
    <w:basedOn w:val="NormaleTabelle"/>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next w:val="Tabellenraster"/>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table" w:customStyle="1" w:styleId="Gitternetztabelle1hellAkzent11">
    <w:name w:val="Gitternetztabelle 1 hell  – Akzent 11"/>
    <w:basedOn w:val="NormaleTabelle"/>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single" w:sz="2" w:space="0" w:color="95B3D7" w:themeColor="accent1" w:themeTint="99"/>
        </w:tcBorders>
      </w:tcPr>
    </w:tblStylePr>
    <w:tblStylePr w:type="firstCol">
      <w:rPr>
        <w:b/>
        <w:bCs/>
      </w:rPr>
    </w:tblStylePr>
    <w:tblStylePr w:type="lastCol">
      <w:rPr>
        <w:b/>
        <w:bCs/>
      </w:rPr>
    </w:tblStyle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rPr>
      <w:rFonts w:ascii="Arial" w:hAnsi="Arial"/>
      <w:lang w:eastAsia="en-US"/>
    </w:rPr>
  </w:style>
  <w:style w:type="character" w:styleId="Funotenzeichen">
    <w:name w:val="footnote reference"/>
    <w:basedOn w:val="Absatz-Standardschriftart"/>
    <w:uiPriority w:val="99"/>
    <w:unhideWhenUsed/>
    <w:rPr>
      <w:vertAlign w:val="superscript"/>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Beschriftung">
    <w:name w:val="caption"/>
    <w:basedOn w:val="Standard"/>
    <w:next w:val="Standard"/>
    <w:uiPriority w:val="35"/>
    <w:unhideWhenUsed/>
    <w:qFormat/>
    <w:pPr>
      <w:spacing w:line="240" w:lineRule="auto"/>
    </w:pPr>
    <w:rPr>
      <w:i/>
      <w:iCs/>
      <w:color w:val="1F497D" w:themeColor="text2"/>
      <w:sz w:val="18"/>
      <w:szCs w:val="18"/>
    </w:rPr>
  </w:style>
  <w:style w:type="paragraph" w:customStyle="1" w:styleId="BIBBNummerierungabc">
    <w:name w:val="BIBB Nummerierung abc"/>
    <w:basedOn w:val="Standard"/>
    <w:pPr>
      <w:widowControl w:val="0"/>
      <w:spacing w:after="0" w:line="240" w:lineRule="auto"/>
    </w:pPr>
    <w:rPr>
      <w:rFonts w:eastAsia="Arial" w:cs="Arial"/>
      <w:color w:val="000000"/>
      <w:lang w:eastAsia="de-DE"/>
    </w:rPr>
  </w:style>
  <w:style w:type="character" w:styleId="BesuchterLink">
    <w:name w:val="FollowedHyperlink"/>
    <w:basedOn w:val="Absatz-Standardschriftart"/>
    <w:uiPriority w:val="99"/>
    <w:semiHidden/>
    <w:unhideWhenUsed/>
    <w:rPr>
      <w:color w:val="800080" w:themeColor="followedHyperlink"/>
      <w:u w:val="single"/>
    </w:rPr>
  </w:style>
  <w:style w:type="paragraph" w:customStyle="1" w:styleId="Formatvorlage1">
    <w:name w:val="Formatvorlage1"/>
    <w:basedOn w:val="berschrift1"/>
    <w:next w:val="Standard"/>
    <w:pPr>
      <w:numPr>
        <w:numId w:val="0"/>
      </w:numPr>
      <w:pBdr>
        <w:bottom w:val="single" w:sz="4" w:space="0" w:color="auto"/>
      </w:pBdr>
      <w:spacing w:before="480" w:after="0" w:line="360" w:lineRule="auto"/>
    </w:pPr>
    <w:rPr>
      <w:color w:val="403152" w:themeColor="accent4" w:themeShade="80"/>
      <w:spacing w:val="15"/>
      <w:sz w:val="26"/>
      <w:szCs w:val="28"/>
      <w:lang w:eastAsia="en-US"/>
    </w:rPr>
  </w:style>
  <w:style w:type="paragraph" w:customStyle="1" w:styleId="Formatvorlage2">
    <w:name w:val="Formatvorlage2"/>
    <w:basedOn w:val="berschrift2"/>
    <w:pPr>
      <w:numPr>
        <w:ilvl w:val="0"/>
      </w:numPr>
      <w:pBdr>
        <w:bottom w:val="none" w:sz="4" w:space="0" w:color="000000"/>
      </w:pBdr>
      <w:spacing w:before="200" w:after="0" w:line="276" w:lineRule="auto"/>
      <w:ind w:left="851" w:hanging="851"/>
      <w:jc w:val="left"/>
    </w:pPr>
    <w:rPr>
      <w:rFonts w:cs="Times New Roman"/>
      <w:bCs/>
      <w:color w:val="000000"/>
      <w:sz w:val="24"/>
      <w:szCs w:val="26"/>
      <w:lang w:eastAsia="en-US"/>
    </w:rPr>
  </w:style>
  <w:style w:type="paragraph" w:customStyle="1" w:styleId="Formatvorlage3">
    <w:name w:val="Formatvorlage3"/>
    <w:basedOn w:val="berschrift2"/>
    <w:pPr>
      <w:numPr>
        <w:ilvl w:val="0"/>
      </w:numPr>
      <w:pBdr>
        <w:bottom w:val="none" w:sz="4" w:space="0" w:color="000000"/>
      </w:pBdr>
      <w:spacing w:before="320" w:after="120" w:line="276" w:lineRule="auto"/>
      <w:ind w:left="851" w:hanging="851"/>
      <w:jc w:val="left"/>
    </w:pPr>
    <w:rPr>
      <w:rFonts w:cs="Times New Roman"/>
      <w:bCs/>
      <w:color w:val="000000"/>
      <w:sz w:val="22"/>
      <w:szCs w:val="26"/>
      <w:lang w:eastAsia="en-US"/>
    </w:rPr>
  </w:style>
  <w:style w:type="paragraph" w:customStyle="1" w:styleId="berschrift51">
    <w:name w:val="Überschrift 51"/>
    <w:basedOn w:val="Standard"/>
    <w:next w:val="Standard"/>
    <w:uiPriority w:val="9"/>
    <w:unhideWhenUsed/>
    <w:qFormat/>
    <w:pPr>
      <w:keepNext/>
      <w:keepLines/>
      <w:spacing w:before="200" w:after="0"/>
      <w:outlineLvl w:val="4"/>
    </w:pPr>
    <w:rPr>
      <w:rFonts w:eastAsia="Times New Roman"/>
      <w:color w:val="000000"/>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szCs w:val="24"/>
      <w:lang w:eastAsia="de-DE"/>
    </w:rPr>
  </w:style>
  <w:style w:type="paragraph" w:styleId="berarbeitung">
    <w:name w:val="Revision"/>
    <w:hidden/>
    <w:uiPriority w:val="99"/>
    <w:semiHidden/>
    <w:rPr>
      <w:rFonts w:ascii="Arial" w:hAnsi="Arial"/>
      <w:sz w:val="24"/>
      <w:lang w:eastAsia="en-US"/>
    </w:rPr>
  </w:style>
  <w:style w:type="paragraph" w:customStyle="1" w:styleId="Kopfzeileunten">
    <w:name w:val="Kopfzeile unten"/>
    <w:basedOn w:val="Kopfzeile"/>
    <w:link w:val="KopfzeileuntenZchn"/>
    <w:qFormat/>
    <w:pPr>
      <w:spacing w:before="40" w:after="240" w:line="240" w:lineRule="auto"/>
      <w:ind w:left="1985"/>
    </w:pPr>
    <w:rPr>
      <w:rFonts w:ascii="FreeSans" w:hAnsi="FreeSans"/>
      <w:color w:val="595959"/>
      <w:sz w:val="20"/>
      <w:szCs w:val="24"/>
    </w:rPr>
  </w:style>
  <w:style w:type="character" w:customStyle="1" w:styleId="KopfzeileuntenZchn">
    <w:name w:val="Kopfzeile unten Zchn"/>
    <w:link w:val="Kopfzeileunten"/>
    <w:rPr>
      <w:rFonts w:ascii="FreeSans" w:hAnsi="FreeSans"/>
      <w:color w:val="595959"/>
      <w:sz w:val="24"/>
      <w:szCs w:val="24"/>
      <w:lang w:eastAsia="en-US"/>
    </w:rPr>
  </w:style>
  <w:style w:type="table" w:customStyle="1" w:styleId="Tabellenraster2">
    <w:name w:val="Tabellenraster2"/>
    <w:basedOn w:val="NormaleTabelle"/>
    <w:next w:val="Tabellenraster"/>
    <w:uiPriority w:val="59"/>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4">
    <w:name w:val="Tabellenraster4"/>
    <w:basedOn w:val="NormaleTabelle"/>
    <w:next w:val="Tabellenraster"/>
    <w:uiPriority w:val="39"/>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1">
    <w:name w:val="Tabellenraster21"/>
    <w:basedOn w:val="NormaleTabelle"/>
    <w:next w:val="Tabellenraster"/>
    <w:uiPriority w:val="59"/>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
    <w:name w:val="highlight"/>
    <w:basedOn w:val="Absatz-Standardschriftart"/>
  </w:style>
  <w:style w:type="table" w:customStyle="1" w:styleId="Tabellenraster3">
    <w:name w:val="Tabellenraster3"/>
    <w:basedOn w:val="NormaleTabelle"/>
    <w:next w:val="Tabellenraster"/>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Absatz-Standardschriftart"/>
  </w:style>
  <w:style w:type="paragraph" w:customStyle="1" w:styleId="docdata">
    <w:name w:val="docdata"/>
    <w:basedOn w:val="Standard"/>
    <w:pPr>
      <w:spacing w:before="100" w:beforeAutospacing="1" w:after="100" w:afterAutospacing="1" w:line="240" w:lineRule="auto"/>
      <w:jc w:val="left"/>
    </w:pPr>
    <w:rPr>
      <w:rFonts w:ascii="Times New Roman" w:eastAsia="Times New Roman" w:hAnsi="Times New Roman"/>
      <w:szCs w:val="24"/>
      <w:lang w:eastAsia="de-DE"/>
    </w:rPr>
  </w:style>
  <w:style w:type="paragraph" w:styleId="Textkrper">
    <w:name w:val="Body Text"/>
    <w:basedOn w:val="Standard"/>
    <w:link w:val="TextkrperZchn"/>
    <w:qFormat/>
    <w:pPr>
      <w:spacing w:before="180" w:after="180" w:line="240" w:lineRule="auto"/>
      <w:jc w:val="left"/>
    </w:pPr>
    <w:rPr>
      <w:rFonts w:asciiTheme="minorHAnsi" w:eastAsiaTheme="minorHAnsi" w:hAnsiTheme="minorHAnsi" w:cstheme="minorBidi"/>
      <w:szCs w:val="24"/>
      <w:lang w:val="en-US"/>
    </w:rPr>
  </w:style>
  <w:style w:type="character" w:customStyle="1" w:styleId="TextkrperZchn">
    <w:name w:val="Textkörper Zchn"/>
    <w:basedOn w:val="Absatz-Standardschriftart"/>
    <w:link w:val="Textkrper"/>
    <w:rPr>
      <w:rFonts w:asciiTheme="minorHAnsi" w:eastAsiaTheme="minorHAnsi" w:hAnsiTheme="minorHAnsi" w:cstheme="minorBidi"/>
      <w:sz w:val="24"/>
      <w:szCs w:val="24"/>
      <w:lang w:val="en-US" w:eastAsia="en-US"/>
    </w:r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customStyle="1" w:styleId="ImageCaption">
    <w:name w:val="Image Caption"/>
    <w:basedOn w:val="Beschriftung"/>
    <w:pPr>
      <w:spacing w:after="120"/>
      <w:jc w:val="left"/>
    </w:pPr>
    <w:rPr>
      <w:rFonts w:asciiTheme="minorHAnsi" w:eastAsiaTheme="minorHAnsi" w:hAnsiTheme="minorHAnsi" w:cstheme="minorBidi"/>
      <w:iCs w:val="0"/>
      <w:color w:val="auto"/>
      <w:sz w:val="24"/>
      <w:szCs w:val="24"/>
      <w:lang w:val="en-US"/>
    </w:rPr>
  </w:style>
  <w:style w:type="paragraph" w:customStyle="1" w:styleId="CaptionedFigure">
    <w:name w:val="Captioned Figure"/>
    <w:basedOn w:val="Standard"/>
    <w:pPr>
      <w:keepNext/>
      <w:spacing w:line="240" w:lineRule="auto"/>
      <w:jc w:val="left"/>
    </w:pPr>
    <w:rPr>
      <w:rFonts w:asciiTheme="minorHAnsi" w:eastAsiaTheme="minorHAnsi" w:hAnsiTheme="minorHAnsi" w:cstheme="minorBidi"/>
      <w:szCs w:val="24"/>
      <w:lang w:val="en-US"/>
    </w:rPr>
  </w:style>
  <w:style w:type="paragraph" w:customStyle="1" w:styleId="lead">
    <w:name w:val="lead"/>
    <w:basedOn w:val="Standard"/>
    <w:pPr>
      <w:spacing w:before="100" w:beforeAutospacing="1" w:after="100" w:afterAutospacing="1" w:line="240" w:lineRule="auto"/>
      <w:jc w:val="left"/>
    </w:pPr>
    <w:rPr>
      <w:rFonts w:ascii="Times New Roman" w:eastAsia="Times New Roman" w:hAnsi="Times New Roman"/>
      <w:szCs w:val="24"/>
      <w:lang w:eastAsia="de-DE"/>
    </w:rPr>
  </w:style>
  <w:style w:type="paragraph" w:customStyle="1" w:styleId="Kompetenzen">
    <w:name w:val="Kompetenzen"/>
    <w:basedOn w:val="Standard"/>
    <w:pPr>
      <w:framePr w:hSpace="141" w:wrap="around" w:vAnchor="page" w:hAnchor="margin" w:y="1659"/>
      <w:numPr>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jc w:val="left"/>
    </w:pPr>
    <w:rPr>
      <w:rFonts w:ascii="Calibri" w:eastAsia="Times New Roman" w:hAnsi="Calibri"/>
      <w:sz w:val="22"/>
      <w:lang w:val="en-US" w:bidi="en-US"/>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table" w:styleId="EinfacheTabelle1">
    <w:name w:val="Plain Table 1"/>
    <w:basedOn w:val="NormaleTabelle"/>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Standard"/>
    <w:uiPriority w:val="1"/>
    <w:qFormat/>
    <w:pPr>
      <w:widowControl w:val="0"/>
      <w:spacing w:after="0" w:line="240" w:lineRule="auto"/>
      <w:jc w:val="left"/>
    </w:pPr>
    <w:rPr>
      <w:rFonts w:eastAsia="Times New Roman"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
</file>

<file path=customXml/item2.xml>
</file>

<file path=customXml/item3.xml>
</file>

<file path=customXml/item4.xml>
</file>

<file path=customXml/itemProps1.xml><?xml version="1.0" encoding="utf-8"?>
<ds:datastoreItem xmlns:ds="http://schemas.openxmlformats.org/officeDocument/2006/customXml" ds:itemID="{5EBAE972-902A-4215-85B0-6A385E3A8789}">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1096</Words>
  <Characters>6911</Characters>
  <Application>Microsoft Office Word</Application>
  <DocSecurity>4</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 Umsetzungshilfen STFA</dc:creator>
  <cp:lastModifiedBy>Hartinger, Maria-Anna</cp:lastModifiedBy>
  <cp:revision>2</cp:revision>
  <dcterms:created xsi:type="dcterms:W3CDTF">2023-03-10T06:33:00Z</dcterms:created>
  <dcterms:modified xsi:type="dcterms:W3CDTF">2023-03-10T06:33:00Z</dcterms:modified>
</cp:coreProperties>
</file>