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ABB37" w14:textId="77777777" w:rsidR="00A84235" w:rsidRDefault="006127A7">
      <w:pPr>
        <w:pStyle w:val="Titel"/>
        <w:spacing w:after="480"/>
        <w:rPr>
          <w:rFonts w:ascii="Arial" w:hAnsi="Arial" w:cs="Arial"/>
          <w:b/>
          <w:sz w:val="22"/>
          <w:szCs w:val="22"/>
        </w:rPr>
      </w:pPr>
      <w:bookmarkStart w:id="0" w:name="_Hlk75424175"/>
      <w:r>
        <w:rPr>
          <w:rFonts w:ascii="Arial" w:hAnsi="Arial" w:cs="Arial"/>
          <w:b/>
          <w:sz w:val="22"/>
          <w:szCs w:val="22"/>
        </w:rPr>
        <w:t>Beispielkonzept für das Lernfeld 6</w:t>
      </w: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6967"/>
      </w:tblGrid>
      <w:tr w:rsidR="00A84235" w14:paraId="3181D279" w14:textId="77777777">
        <w:tc>
          <w:tcPr>
            <w:tcW w:w="2092" w:type="dxa"/>
          </w:tcPr>
          <w:p w14:paraId="28FCDE96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bookmarkStart w:id="1" w:name="_Hlk50308421"/>
            <w:bookmarkEnd w:id="0"/>
            <w:r>
              <w:rPr>
                <w:rFonts w:ascii="Arial" w:hAnsi="Arial"/>
                <w:sz w:val="24"/>
              </w:rPr>
              <w:t>Ausbildungsberuf</w:t>
            </w:r>
          </w:p>
        </w:tc>
        <w:tc>
          <w:tcPr>
            <w:tcW w:w="6967" w:type="dxa"/>
          </w:tcPr>
          <w:p w14:paraId="07F3DD6A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Informationselektroniker/-in</w:t>
            </w:r>
          </w:p>
        </w:tc>
      </w:tr>
      <w:tr w:rsidR="00A84235" w14:paraId="36D724A9" w14:textId="77777777">
        <w:tc>
          <w:tcPr>
            <w:tcW w:w="2092" w:type="dxa"/>
          </w:tcPr>
          <w:p w14:paraId="5C7430D1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Fach</w:t>
            </w:r>
          </w:p>
        </w:tc>
        <w:tc>
          <w:tcPr>
            <w:tcW w:w="6967" w:type="dxa"/>
          </w:tcPr>
          <w:p w14:paraId="708198FD" w14:textId="77777777" w:rsidR="00A84235" w:rsidRDefault="00D9697A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System- und Gerätetechnik</w:t>
            </w:r>
          </w:p>
        </w:tc>
      </w:tr>
      <w:tr w:rsidR="00A84235" w14:paraId="53579EF3" w14:textId="77777777">
        <w:tc>
          <w:tcPr>
            <w:tcW w:w="2092" w:type="dxa"/>
          </w:tcPr>
          <w:p w14:paraId="76A63FE2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Lernfeld</w:t>
            </w:r>
          </w:p>
        </w:tc>
        <w:tc>
          <w:tcPr>
            <w:tcW w:w="6967" w:type="dxa"/>
          </w:tcPr>
          <w:p w14:paraId="62EDAECB" w14:textId="77777777" w:rsidR="00A84235" w:rsidRDefault="006127A7" w:rsidP="006127A7">
            <w:pPr>
              <w:spacing w:before="0" w:after="20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LF6: </w:t>
            </w:r>
            <w:r>
              <w:rPr>
                <w:rFonts w:ascii="Arial" w:hAnsi="Arial" w:cs="Arial"/>
                <w:sz w:val="24"/>
                <w:szCs w:val="24"/>
              </w:rPr>
              <w:t>Elektronische Bauelemente und Baugruppen analysieren             und prüfen</w:t>
            </w:r>
          </w:p>
        </w:tc>
      </w:tr>
      <w:tr w:rsidR="00A84235" w14:paraId="63C6A453" w14:textId="77777777">
        <w:tc>
          <w:tcPr>
            <w:tcW w:w="2092" w:type="dxa"/>
          </w:tcPr>
          <w:p w14:paraId="6379BE1F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Lernsituation</w:t>
            </w:r>
          </w:p>
        </w:tc>
        <w:tc>
          <w:tcPr>
            <w:tcW w:w="6967" w:type="dxa"/>
          </w:tcPr>
          <w:p w14:paraId="507F900A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/>
                <w:bCs/>
                <w:sz w:val="24"/>
              </w:rPr>
              <w:t>Lernsituation 1:</w:t>
            </w:r>
          </w:p>
          <w:p w14:paraId="48C5B53C" w14:textId="77777777" w:rsidR="00A84235" w:rsidRDefault="00713B15">
            <w:pPr>
              <w:spacing w:before="0" w:after="200"/>
              <w:jc w:val="both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/>
                <w:bCs/>
                <w:sz w:val="24"/>
              </w:rPr>
              <w:t xml:space="preserve">Eine </w:t>
            </w:r>
            <w:r w:rsidR="006127A7">
              <w:rPr>
                <w:rFonts w:ascii="Arial" w:hAnsi="Arial"/>
                <w:bCs/>
                <w:sz w:val="24"/>
              </w:rPr>
              <w:t xml:space="preserve">Frequenzweiche </w:t>
            </w:r>
            <w:r>
              <w:rPr>
                <w:rFonts w:ascii="Arial" w:hAnsi="Arial"/>
                <w:bCs/>
                <w:sz w:val="24"/>
              </w:rPr>
              <w:t xml:space="preserve">aufbauen, </w:t>
            </w:r>
            <w:r w:rsidR="006127A7">
              <w:rPr>
                <w:rFonts w:ascii="Arial" w:hAnsi="Arial"/>
                <w:bCs/>
                <w:sz w:val="24"/>
              </w:rPr>
              <w:t>analysieren und prüfen</w:t>
            </w:r>
          </w:p>
        </w:tc>
      </w:tr>
      <w:tr w:rsidR="00A84235" w14:paraId="65276E6A" w14:textId="77777777">
        <w:tc>
          <w:tcPr>
            <w:tcW w:w="2092" w:type="dxa"/>
          </w:tcPr>
          <w:p w14:paraId="569AE2B6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Zeitrahmen </w:t>
            </w:r>
          </w:p>
        </w:tc>
        <w:tc>
          <w:tcPr>
            <w:tcW w:w="6967" w:type="dxa"/>
          </w:tcPr>
          <w:p w14:paraId="0EF842CD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26 Unterrichtsstunden </w:t>
            </w:r>
          </w:p>
        </w:tc>
      </w:tr>
      <w:tr w:rsidR="00A84235" w14:paraId="77907841" w14:textId="77777777">
        <w:tc>
          <w:tcPr>
            <w:tcW w:w="2092" w:type="dxa"/>
          </w:tcPr>
          <w:p w14:paraId="34C3BE56" w14:textId="77777777" w:rsidR="00A84235" w:rsidRDefault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Benötigtes       Material</w:t>
            </w:r>
          </w:p>
        </w:tc>
        <w:tc>
          <w:tcPr>
            <w:tcW w:w="6967" w:type="dxa"/>
          </w:tcPr>
          <w:p w14:paraId="5469BD50" w14:textId="77777777" w:rsidR="00A84235" w:rsidRDefault="006127A7" w:rsidP="006127A7">
            <w:pPr>
              <w:spacing w:before="0" w:after="200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Ar</w:t>
            </w:r>
            <w:r w:rsidR="00502F12">
              <w:rPr>
                <w:rFonts w:ascii="Arial" w:hAnsi="Arial"/>
                <w:sz w:val="24"/>
              </w:rPr>
              <w:t>beitsblätter, Zugang zu Simulationssoftware</w:t>
            </w:r>
            <w:r>
              <w:rPr>
                <w:rFonts w:ascii="Arial" w:hAnsi="Arial"/>
                <w:sz w:val="24"/>
              </w:rPr>
              <w:t>, Endgeräte mit Internet-zugang und Office, Tafel / Stifteingabegeräte</w:t>
            </w:r>
            <w:bookmarkEnd w:id="1"/>
          </w:p>
        </w:tc>
      </w:tr>
    </w:tbl>
    <w:p w14:paraId="43DF0D4A" w14:textId="77777777" w:rsidR="00A84235" w:rsidRDefault="00A84235">
      <w:pPr>
        <w:spacing w:before="0" w:after="200"/>
        <w:jc w:val="both"/>
        <w:rPr>
          <w:rFonts w:ascii="Arial" w:hAnsi="Arial"/>
          <w:sz w:val="24"/>
          <w:highlight w:val="yellow"/>
        </w:rPr>
        <w:sectPr w:rsidR="00A8423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418" w:bottom="851" w:left="1418" w:header="454" w:footer="454" w:gutter="0"/>
          <w:cols w:space="1701"/>
          <w:docGrid w:linePitch="360"/>
        </w:sectPr>
      </w:pPr>
    </w:p>
    <w:p w14:paraId="5F0DAA9F" w14:textId="77777777" w:rsidR="00A84235" w:rsidRDefault="006127A7">
      <w:pPr>
        <w:pStyle w:val="berschrift1"/>
        <w:spacing w:before="240" w:after="480"/>
        <w:ind w:right="252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Konzeptionsmatrix für die Lernsituation 1</w:t>
      </w:r>
    </w:p>
    <w:tbl>
      <w:tblPr>
        <w:tblStyle w:val="Tabellenraster4"/>
        <w:tblW w:w="1470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544"/>
        <w:gridCol w:w="1985"/>
        <w:gridCol w:w="1753"/>
        <w:gridCol w:w="1507"/>
        <w:gridCol w:w="1776"/>
        <w:gridCol w:w="1428"/>
        <w:gridCol w:w="1998"/>
        <w:gridCol w:w="2000"/>
      </w:tblGrid>
      <w:tr w:rsidR="00A84235" w14:paraId="1518D6A6" w14:textId="77777777">
        <w:trPr>
          <w:trHeight w:val="861"/>
        </w:trPr>
        <w:tc>
          <w:tcPr>
            <w:tcW w:w="2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6E54" w14:textId="77777777" w:rsidR="00A84235" w:rsidRDefault="006127A7">
            <w:pPr>
              <w:spacing w:before="0" w:after="0" w:line="286" w:lineRule="atLeas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Konzeptionsmatrix für Lernsituation 1</w:t>
            </w:r>
          </w:p>
        </w:tc>
        <w:tc>
          <w:tcPr>
            <w:tcW w:w="1244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05AD0" w14:textId="77777777" w:rsidR="00A84235" w:rsidRDefault="00114955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14955">
              <w:rPr>
                <w:rFonts w:ascii="Arial" w:hAnsi="Arial" w:cs="Arial"/>
                <w:color w:val="000000"/>
                <w:sz w:val="18"/>
                <w:szCs w:val="18"/>
              </w:rPr>
              <w:t xml:space="preserve">Die </w:t>
            </w:r>
            <w:proofErr w:type="spellStart"/>
            <w:r w:rsidRPr="00114955">
              <w:rPr>
                <w:rFonts w:ascii="Arial" w:hAnsi="Arial" w:cs="Arial"/>
                <w:color w:val="000000"/>
                <w:sz w:val="18"/>
                <w:szCs w:val="18"/>
              </w:rPr>
              <w:t>SuS</w:t>
            </w:r>
            <w:proofErr w:type="spellEnd"/>
            <w:r w:rsidRPr="00114955">
              <w:rPr>
                <w:rFonts w:ascii="Arial" w:hAnsi="Arial" w:cs="Arial"/>
                <w:color w:val="000000"/>
                <w:sz w:val="18"/>
                <w:szCs w:val="18"/>
              </w:rPr>
              <w:t xml:space="preserve"> analysieren den Aufbau einer Frequenzweiche. Sie ordnen die einzelnen Baugruppen anhand deren Frequenzgangs den Lautsprecherausg</w:t>
            </w:r>
            <w:r w:rsidRPr="00114955">
              <w:rPr>
                <w:rFonts w:ascii="Arial" w:hAnsi="Arial" w:cs="Arial" w:hint="eastAsia"/>
                <w:color w:val="000000"/>
                <w:sz w:val="18"/>
                <w:szCs w:val="18"/>
              </w:rPr>
              <w:t>ä</w:t>
            </w:r>
            <w:r w:rsidRPr="00114955">
              <w:rPr>
                <w:rFonts w:ascii="Arial" w:hAnsi="Arial" w:cs="Arial"/>
                <w:color w:val="000000"/>
                <w:sz w:val="18"/>
                <w:szCs w:val="18"/>
              </w:rPr>
              <w:t>ngen zu. Zur Dokumentation der Ergebnisse verwenden sie branchenspezifische Software. Sie stellen die Frequenzg</w:t>
            </w:r>
            <w:r w:rsidRPr="00114955">
              <w:rPr>
                <w:rFonts w:ascii="Arial" w:hAnsi="Arial" w:cs="Arial" w:hint="eastAsia"/>
                <w:color w:val="000000"/>
                <w:sz w:val="18"/>
                <w:szCs w:val="18"/>
              </w:rPr>
              <w:t>ä</w:t>
            </w:r>
            <w:r w:rsidRPr="00114955">
              <w:rPr>
                <w:rFonts w:ascii="Arial" w:hAnsi="Arial" w:cs="Arial"/>
                <w:color w:val="000000"/>
                <w:sz w:val="18"/>
                <w:szCs w:val="18"/>
              </w:rPr>
              <w:t>nge der einzelnen Signalwege fachgerecht in Diagrammen dar.</w:t>
            </w:r>
          </w:p>
        </w:tc>
      </w:tr>
      <w:tr w:rsidR="00A84235" w14:paraId="0FDB7C1E" w14:textId="77777777">
        <w:trPr>
          <w:trHeight w:val="574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F6628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Zeit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F1427" w14:textId="77777777" w:rsidR="00A84235" w:rsidRDefault="006127A7">
            <w:pPr>
              <w:spacing w:before="0" w:after="0" w:line="286" w:lineRule="atLeast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Thema/</w:t>
            </w:r>
          </w:p>
          <w:p w14:paraId="6C24ED50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Beschreibung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10B66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Sachwissen</w:t>
            </w: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3347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Prozesswissen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F01DC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Reflexions-wissen</w:t>
            </w: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73150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Aufgabe</w:t>
            </w:r>
          </w:p>
        </w:tc>
      </w:tr>
      <w:tr w:rsidR="00A84235" w14:paraId="7E4F707E" w14:textId="77777777">
        <w:trPr>
          <w:trHeight w:val="574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54B42" w14:textId="77777777" w:rsidR="00A84235" w:rsidRDefault="00A8423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195244F" w14:textId="77777777" w:rsidR="00A84235" w:rsidRDefault="00A8423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E8B98" w14:textId="77777777" w:rsidR="00A84235" w:rsidRDefault="00A8423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E1618" w14:textId="77777777" w:rsidR="00A84235" w:rsidRDefault="00A8423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26DCA" w14:textId="77777777" w:rsidR="00A84235" w:rsidRDefault="00A8423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A9468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Aktivitäten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3233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Lernprodukte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E8EE4" w14:textId="77777777" w:rsidR="00A84235" w:rsidRDefault="006127A7">
            <w:pPr>
              <w:spacing w:before="0" w:after="0" w:line="286" w:lineRule="atLeast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Medien/</w:t>
            </w:r>
          </w:p>
          <w:p w14:paraId="483C9BCA" w14:textId="77777777" w:rsidR="00A84235" w:rsidRDefault="006127A7">
            <w:pPr>
              <w:spacing w:before="0" w:after="0" w:line="286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Materialien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181DA" w14:textId="77777777" w:rsidR="00A84235" w:rsidRDefault="006127A7">
            <w:pPr>
              <w:spacing w:before="0" w:after="0" w:line="286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Kontroll- und Reflexionselemente</w:t>
            </w:r>
          </w:p>
        </w:tc>
      </w:tr>
      <w:tr w:rsidR="00114955" w14:paraId="5192F686" w14:textId="77777777" w:rsidTr="00FB5052">
        <w:trPr>
          <w:trHeight w:val="392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B8BFB" w14:textId="77777777" w:rsidR="00114955" w:rsidRDefault="00114955">
            <w:pPr>
              <w:spacing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255FFEB" w14:textId="77777777" w:rsidR="00114955" w:rsidRDefault="00114955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45</w:t>
            </w:r>
          </w:p>
          <w:p w14:paraId="084784C9" w14:textId="77777777" w:rsidR="00FB5052" w:rsidRDefault="00FB5052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ABDBF27" w14:textId="77777777" w:rsidR="00FB5052" w:rsidRDefault="00FB5052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C5B147C" w14:textId="77777777" w:rsidR="00FB5052" w:rsidRDefault="00FB5052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D2DA04D" w14:textId="77777777" w:rsidR="00FB5052" w:rsidRDefault="00FB5052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A6BA037" w14:textId="77777777" w:rsidR="00FB5052" w:rsidRDefault="00FB5052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DEE035E" w14:textId="77777777" w:rsidR="00FB5052" w:rsidRDefault="00FB5052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F041F7E" w14:textId="77777777" w:rsidR="00FB5052" w:rsidRDefault="00FB5052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C38DF4B" w14:textId="77777777" w:rsidR="00FB5052" w:rsidRDefault="00FB5052">
            <w:pPr>
              <w:spacing w:before="0" w:after="240" w:line="312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CDB14C5" w14:textId="77777777" w:rsidR="00FB5052" w:rsidRDefault="00FB5052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78D9" w14:textId="77777777" w:rsidR="00FB5052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F00E7EA" w14:textId="77777777" w:rsidR="00964C00" w:rsidRDefault="00964C00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Aufbau der einer Frequenzweiche – bestehen aus</w:t>
            </w:r>
          </w:p>
          <w:p w14:paraId="30CDAFA2" w14:textId="77777777" w:rsidR="00964C00" w:rsidRDefault="00964C00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Spule und Kondensatoren</w:t>
            </w:r>
          </w:p>
          <w:p w14:paraId="5DD7B975" w14:textId="77777777" w:rsidR="00FB5052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7F2B504" w14:textId="77777777" w:rsidR="00FB5052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517296D" w14:textId="77777777" w:rsidR="00FB5052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49D25AC" w14:textId="77777777" w:rsidR="00FB5052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BBB00B0" w14:textId="77777777" w:rsidR="00FB5052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0164B8A" w14:textId="77777777" w:rsidR="00FB5052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25C9A50" w14:textId="77777777" w:rsidR="00FB5052" w:rsidRPr="00964C00" w:rsidRDefault="00FB5052" w:rsidP="00964C00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8DD35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46B2255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D10D5D2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59E7A2F1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662E699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B353667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374D773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47A1BF0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B8E92C4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7A1351B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E7F26B9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D5FD9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4952DD1A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0AF8FD0C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0D107D98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964C00">
              <w:rPr>
                <w:rFonts w:ascii="Arial" w:hAnsi="Arial" w:cs="Arial"/>
                <w:sz w:val="18"/>
                <w:szCs w:val="18"/>
              </w:rPr>
              <w:t>nalyse des Layouts – des Schaltplans der Frequenzweiche</w:t>
            </w:r>
          </w:p>
          <w:p w14:paraId="4CAEE797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6CF76E9C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6B5B3FF2" w14:textId="77777777" w:rsidR="00964C00" w:rsidRDefault="00964C00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26B108B3" w14:textId="77777777" w:rsidR="00114955" w:rsidRDefault="0011495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A77026" w14:textId="77777777" w:rsidR="00114955" w:rsidRDefault="00114955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8659B0" w14:textId="77777777" w:rsidR="00114955" w:rsidRDefault="0011495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2BA6C1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0A91095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0EDEF22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2FBBE60" w14:textId="77777777" w:rsidR="00FB5052" w:rsidRDefault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3263D" w14:textId="77777777" w:rsidR="00114955" w:rsidRDefault="00114955">
            <w:pPr>
              <w:spacing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F9EE94C" w14:textId="77777777" w:rsidR="00114955" w:rsidRDefault="00114955">
            <w:pPr>
              <w:spacing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konventionelle Installations- und Steuerungstechnik,</w:t>
            </w:r>
          </w:p>
          <w:p w14:paraId="2E68DB42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weitere elektrische Systeme der Gebäude-technik</w:t>
            </w:r>
          </w:p>
          <w:p w14:paraId="07B033DE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DC28AAB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B4E6C61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0B02A" w14:textId="77777777" w:rsidR="00114955" w:rsidRDefault="0011495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Erkennen des Umfangs und des Aufwandes des Projektes</w:t>
            </w:r>
          </w:p>
        </w:tc>
      </w:tr>
      <w:tr w:rsidR="00114955" w14:paraId="233E9198" w14:textId="77777777" w:rsidTr="00FB5052">
        <w:trPr>
          <w:trHeight w:val="1056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86686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1CF1C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35A5D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E588E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3083753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F28AB" w14:textId="77777777" w:rsidR="00114955" w:rsidRDefault="00114955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verstehen der Problem- und Funktionsbeschreibung</w:t>
            </w:r>
          </w:p>
          <w:p w14:paraId="5B0806D4" w14:textId="77777777" w:rsidR="00114955" w:rsidRDefault="00964C00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Erkennen der Zusammensetzung von Musik – Lautstärke, Frequenz (Tonhöhe)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AE3A2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Eintrag in</w:t>
            </w:r>
            <w:r w:rsidR="00964C00">
              <w:rPr>
                <w:rFonts w:ascii="Arial" w:eastAsia="Times New Roman" w:hAnsi="Arial" w:cs="Arial"/>
                <w:sz w:val="18"/>
                <w:szCs w:val="18"/>
              </w:rPr>
              <w:t xml:space="preserve"> ein Arbeitsblatt (Skript)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B97E9" w14:textId="77777777" w:rsidR="00114955" w:rsidRDefault="00964C00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Einfache Frequenzweiche / Datenblatt der Frequenzweiche – Aufbau</w:t>
            </w:r>
            <w:r w:rsidR="00114955">
              <w:rPr>
                <w:rFonts w:ascii="Arial" w:hAnsi="Arial" w:cs="Arial"/>
                <w:color w:val="000000"/>
                <w:sz w:val="18"/>
                <w:szCs w:val="18"/>
              </w:rPr>
              <w:br/>
              <w:t> 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FD295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955" w14:paraId="06980A9A" w14:textId="77777777" w:rsidTr="00FB5052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44A8A" w14:textId="77777777" w:rsidR="00114955" w:rsidRDefault="00F86A73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C4D33" w14:textId="77777777" w:rsidR="00114955" w:rsidRDefault="00964C00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</w:t>
            </w:r>
            <w:r w:rsidR="00A419A0">
              <w:rPr>
                <w:rFonts w:ascii="Arial" w:eastAsia="Times New Roman" w:hAnsi="Arial" w:cs="Arial"/>
                <w:sz w:val="18"/>
                <w:szCs w:val="18"/>
              </w:rPr>
              <w:t xml:space="preserve">ufteilung der Frequenzweich -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tiefe Frequenzen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A78CA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E78C05E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978879B" w14:textId="77777777" w:rsidR="00114955" w:rsidRDefault="00114955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3FF6F44A" w14:textId="77777777" w:rsidR="00114955" w:rsidRDefault="00F21DE1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Wiederholung Grundlagen der Reihenschaltung</w:t>
            </w:r>
          </w:p>
          <w:p w14:paraId="00069075" w14:textId="77777777" w:rsidR="00114955" w:rsidRDefault="00114955" w:rsidP="00F21DE1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16E07641" w14:textId="77777777" w:rsidR="00114955" w:rsidRDefault="00F21DE1" w:rsidP="00F21DE1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Addieren der Spannungen / </w:t>
            </w:r>
          </w:p>
          <w:p w14:paraId="3C25535D" w14:textId="77777777" w:rsidR="00114955" w:rsidRDefault="00F21DE1" w:rsidP="00F21DE1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Spannung als Vektor</w:t>
            </w:r>
          </w:p>
          <w:p w14:paraId="7EFBDD4F" w14:textId="77777777" w:rsidR="00114955" w:rsidRDefault="00114955" w:rsidP="00F21DE1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1F66151D" w14:textId="77777777" w:rsidR="00114955" w:rsidRDefault="00F21DE1" w:rsidP="00F21DE1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Verhalten der Spule an Gleichspannung</w:t>
            </w:r>
          </w:p>
          <w:p w14:paraId="2A44C54A" w14:textId="77777777" w:rsidR="00114955" w:rsidRDefault="00114955" w:rsidP="00F21DE1">
            <w:pPr>
              <w:pStyle w:val="Default"/>
              <w:rPr>
                <w:sz w:val="18"/>
                <w:szCs w:val="18"/>
              </w:rPr>
            </w:pPr>
          </w:p>
          <w:p w14:paraId="2B5173DD" w14:textId="77777777" w:rsidR="00F21DE1" w:rsidRDefault="00F21DE1" w:rsidP="00F21DE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Induktivitäten – Ströme sich verspäten</w:t>
            </w:r>
          </w:p>
          <w:p w14:paraId="6ED69FCD" w14:textId="77777777" w:rsidR="00114955" w:rsidRDefault="00114955" w:rsidP="00F21DE1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ABD765B" w14:textId="77777777" w:rsidR="00F86A73" w:rsidRPr="00F21DE1" w:rsidRDefault="00F86A73" w:rsidP="00F21DE1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Grenzfrequenz</w:t>
            </w: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256B4" w14:textId="77777777" w:rsidR="00114955" w:rsidRDefault="0011495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A750277" w14:textId="77777777" w:rsidR="00114955" w:rsidRDefault="00114955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5EC8F96" w14:textId="77777777" w:rsidR="00114955" w:rsidRDefault="00F21DE1" w:rsidP="00F21DE1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Analyse der einzeln K</w:t>
            </w:r>
            <w:r w:rsidR="00114955">
              <w:rPr>
                <w:rFonts w:ascii="Arial" w:hAnsi="Arial" w:cs="Arial"/>
                <w:sz w:val="18"/>
                <w:szCs w:val="18"/>
              </w:rPr>
              <w:t>omponenten sowie deren Verkabelung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D26BC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DD3F1CF" w14:textId="77777777" w:rsidR="00114955" w:rsidRDefault="00F21DE1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Zeichnen d. Zeigerdiagramms / Spannungsdiagram</w:t>
            </w:r>
          </w:p>
          <w:p w14:paraId="56F0613F" w14:textId="77777777" w:rsidR="00114955" w:rsidRDefault="00F21DE1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Widerstandsdiagramm</w:t>
            </w:r>
          </w:p>
          <w:p w14:paraId="5ECF9FED" w14:textId="77777777" w:rsidR="00114955" w:rsidRDefault="00114955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73278" w14:textId="77777777" w:rsidR="00114955" w:rsidRDefault="00F86A73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Zusammenhänge von </w:t>
            </w:r>
            <w:r w:rsidR="0005671E">
              <w:rPr>
                <w:rFonts w:ascii="Arial" w:eastAsia="Times New Roman" w:hAnsi="Arial" w:cs="Arial"/>
                <w:sz w:val="18"/>
                <w:szCs w:val="18"/>
              </w:rPr>
              <w:t xml:space="preserve">Induktivität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und </w:t>
            </w:r>
            <w:r w:rsidR="0005671E">
              <w:rPr>
                <w:rFonts w:ascii="Arial" w:eastAsia="Times New Roman" w:hAnsi="Arial" w:cs="Arial"/>
                <w:sz w:val="18"/>
                <w:szCs w:val="18"/>
              </w:rPr>
              <w:t xml:space="preserve">Widerstand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bei der Reihenschaltung</w:t>
            </w:r>
          </w:p>
        </w:tc>
      </w:tr>
      <w:tr w:rsidR="00114955" w14:paraId="5E056198" w14:textId="77777777" w:rsidTr="00FB5052">
        <w:trPr>
          <w:trHeight w:val="403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B63BB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DAFBD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B9EFB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EDB4D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79FE3D4" w14:textId="77777777" w:rsidR="00114955" w:rsidRDefault="00114955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4011A" w14:textId="77777777" w:rsidR="00114955" w:rsidRDefault="00114955">
            <w:pPr>
              <w:spacing w:before="0"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ADB080D" w14:textId="77777777" w:rsidR="00114955" w:rsidRDefault="00F86A73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Zeichnen von Diagrammen</w:t>
            </w:r>
          </w:p>
          <w:p w14:paraId="3FD0D11C" w14:textId="77777777" w:rsidR="00F86A73" w:rsidRDefault="00F86A73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Berechnen von Strom / Spannung</w:t>
            </w:r>
          </w:p>
          <w:p w14:paraId="48F2F8B6" w14:textId="77777777" w:rsidR="00F86A73" w:rsidRDefault="00F86A73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C3C3A48" w14:textId="77777777" w:rsidR="00114955" w:rsidRDefault="00F86A73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Einheiten</w:t>
            </w:r>
          </w:p>
          <w:p w14:paraId="1D949FAB" w14:textId="77777777" w:rsidR="00F86A73" w:rsidRDefault="00F86A73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Potenzen</w:t>
            </w:r>
          </w:p>
          <w:p w14:paraId="69BE2FD8" w14:textId="77777777" w:rsidR="00F86A73" w:rsidRDefault="00F86A73">
            <w:pPr>
              <w:spacing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Berechnung von </w:t>
            </w:r>
            <w:r w:rsidR="0005671E">
              <w:rPr>
                <w:rFonts w:ascii="Arial" w:hAnsi="Arial" w:cs="Arial"/>
                <w:sz w:val="18"/>
                <w:szCs w:val="18"/>
              </w:rPr>
              <w:t xml:space="preserve">Verhältnissen </w:t>
            </w:r>
            <w:proofErr w:type="spellStart"/>
            <w:r w:rsidR="0005671E">
              <w:rPr>
                <w:rFonts w:ascii="Arial" w:hAnsi="Arial" w:cs="Arial"/>
                <w:sz w:val="18"/>
                <w:szCs w:val="18"/>
              </w:rPr>
              <w:t>Ue</w:t>
            </w:r>
            <w:proofErr w:type="spellEnd"/>
            <w:r w:rsidR="0005671E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05671E">
              <w:rPr>
                <w:rFonts w:ascii="Arial" w:hAnsi="Arial" w:cs="Arial"/>
                <w:sz w:val="18"/>
                <w:szCs w:val="18"/>
              </w:rPr>
              <w:t>Ua</w:t>
            </w:r>
            <w:proofErr w:type="spellEnd"/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71AC" w14:textId="77777777" w:rsidR="00F86A73" w:rsidRDefault="00F86A73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69BA528" w14:textId="77777777" w:rsidR="00114955" w:rsidRDefault="00F86A7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Eintrag in vorgegebene Diagramme und Wissensboxen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BC8ED" w14:textId="77777777" w:rsidR="00F86A73" w:rsidRDefault="00F86A73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0F7D3F6" w14:textId="77777777" w:rsidR="00114955" w:rsidRDefault="00F21DE1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Internet / Tabellenbuch</w:t>
            </w:r>
          </w:p>
          <w:p w14:paraId="5E8B501E" w14:textId="77777777" w:rsidR="00F86A73" w:rsidRDefault="00F86A73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Simulationssoftware f. Elektronik</w:t>
            </w:r>
          </w:p>
          <w:p w14:paraId="218D813E" w14:textId="77777777" w:rsidR="00F86A73" w:rsidRDefault="00F86A73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3E20B" w14:textId="77777777" w:rsidR="00F86A73" w:rsidRDefault="00F86A73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6239484" w14:textId="77777777" w:rsidR="00114955" w:rsidRDefault="00F86A73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Schüler überprüfen die gewonnen Erkenntnisse mit Hilfe des Tabellenbuchs</w:t>
            </w:r>
          </w:p>
        </w:tc>
      </w:tr>
      <w:tr w:rsidR="0005671E" w14:paraId="04806BFA" w14:textId="77777777" w:rsidTr="0005671E">
        <w:trPr>
          <w:trHeight w:val="37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DF5AA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62E62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Aufteilung der Frequenzweiche - hohe Frequenzen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4537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261F9C4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3B7A32D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6FBE06B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Wiederholung Grundlagen der Reihenschaltung</w:t>
            </w:r>
          </w:p>
          <w:p w14:paraId="37DD585D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4193CC6A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Addieren der Spannungen / </w:t>
            </w:r>
          </w:p>
          <w:p w14:paraId="5E15D62C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Spannung als Vektor</w:t>
            </w:r>
          </w:p>
          <w:p w14:paraId="06C643C2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7F2220EC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Verhalten der Spule an Gleichspannung</w:t>
            </w:r>
          </w:p>
          <w:p w14:paraId="5B55E775" w14:textId="77777777" w:rsidR="0005671E" w:rsidRDefault="0005671E" w:rsidP="0005671E">
            <w:pPr>
              <w:pStyle w:val="Default"/>
              <w:rPr>
                <w:sz w:val="18"/>
                <w:szCs w:val="18"/>
              </w:rPr>
            </w:pPr>
          </w:p>
          <w:p w14:paraId="099D58BC" w14:textId="77777777" w:rsidR="0005671E" w:rsidRDefault="0005671E" w:rsidP="0005671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Kondensator – Strom eilt vor</w:t>
            </w:r>
          </w:p>
          <w:p w14:paraId="7461E6FB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AE71E59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Grenzfrequenz</w:t>
            </w: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1D37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4A619B93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D9A3304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FA3E769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Analyse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der einzeln Komponenten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sowie deren Verkabelung</w:t>
            </w:r>
          </w:p>
          <w:p w14:paraId="0DF18183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23451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09DC3F8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Zeichnen d. Zeigerdiagramms / Spannungsdiagram</w:t>
            </w:r>
          </w:p>
          <w:p w14:paraId="7F73D1F0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Widerstandsdiagramm</w:t>
            </w:r>
          </w:p>
          <w:p w14:paraId="1949E405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42BD42CC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1B861AD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81452" w14:textId="77777777" w:rsidR="0005671E" w:rsidRDefault="0005671E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Zusammenhänge von Kapazität und Widerstand bei der Reihenschaltung</w:t>
            </w:r>
          </w:p>
        </w:tc>
      </w:tr>
      <w:tr w:rsidR="0005671E" w14:paraId="37B4454A" w14:textId="77777777" w:rsidTr="005E53D6">
        <w:trPr>
          <w:trHeight w:val="2139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BB15A9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3AC4F2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2A23581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3EB7B8A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BEF49B5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B5FCB" w14:textId="77777777" w:rsidR="0005671E" w:rsidRDefault="0005671E" w:rsidP="0005671E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Zeichnen von Diagrammen</w:t>
            </w:r>
          </w:p>
          <w:p w14:paraId="61C6F40B" w14:textId="77777777" w:rsidR="0005671E" w:rsidRDefault="0005671E" w:rsidP="0005671E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Berechnen von Strom / Spannung</w:t>
            </w:r>
          </w:p>
          <w:p w14:paraId="288D293B" w14:textId="77777777" w:rsidR="0005671E" w:rsidRDefault="0005671E" w:rsidP="0005671E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A73911A" w14:textId="77777777" w:rsidR="0005671E" w:rsidRDefault="0005671E" w:rsidP="0005671E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Einheiten</w:t>
            </w:r>
          </w:p>
          <w:p w14:paraId="4E927606" w14:textId="77777777" w:rsidR="0005671E" w:rsidRDefault="0005671E" w:rsidP="0005671E">
            <w:pPr>
              <w:spacing w:after="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Potenzen</w:t>
            </w:r>
          </w:p>
          <w:p w14:paraId="63C6AD61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Berechnung von Verhältnissen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Ua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3CFA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C8E1B63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Eintrag in vorgegebene Diagramme und Wissensboxen</w:t>
            </w:r>
          </w:p>
          <w:p w14:paraId="12BD7345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nil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BCA6D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E917F74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Internet / Tabellenbuch</w:t>
            </w:r>
          </w:p>
          <w:p w14:paraId="6ED36665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Simulationssoftware f. Elektronik</w:t>
            </w:r>
          </w:p>
          <w:p w14:paraId="3F0C280D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96233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75E91272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Schüler überprüfen die gewonnen Erkenntnisse mit Hilfe des Tabellenbuchs</w:t>
            </w:r>
          </w:p>
          <w:p w14:paraId="09758A0A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D3D6763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671E" w14:paraId="5D32AA07" w14:textId="77777777" w:rsidTr="00FB5052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2F955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135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3F65D" w14:textId="77777777" w:rsidR="0005671E" w:rsidRDefault="00FB5052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Übungsaufgaben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F2861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  <w:u w:val="single"/>
              </w:rPr>
            </w:pPr>
          </w:p>
          <w:p w14:paraId="56BCB581" w14:textId="77777777" w:rsidR="00FB5052" w:rsidRDefault="00FB5052" w:rsidP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Wirkwiderstand, Blindwiderstand, Scheinwiderstand,</w:t>
            </w:r>
            <w:r>
              <w:rPr>
                <w:rFonts w:ascii="Arial" w:hAnsi="Arial" w:cs="Arial"/>
                <w:sz w:val="18"/>
                <w:szCs w:val="18"/>
              </w:rPr>
              <w:br/>
              <w:t>Phasenverschiebung, Geometrische Addition</w:t>
            </w:r>
          </w:p>
          <w:p w14:paraId="208BEC68" w14:textId="77777777" w:rsidR="00FB5052" w:rsidRPr="00FB5052" w:rsidRDefault="00FB5052" w:rsidP="00FB5052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923C1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1ADD7204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3C6BC132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F686B" w14:textId="77777777" w:rsidR="0005671E" w:rsidRDefault="0005671E" w:rsidP="00FB5052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58EC2" w14:textId="77777777" w:rsidR="0005671E" w:rsidRDefault="005E53D6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Allgemeine Aufgaben zur Reihenschaltung von Wechselstromwiderständen</w:t>
            </w:r>
          </w:p>
        </w:tc>
      </w:tr>
      <w:tr w:rsidR="0005671E" w14:paraId="62F78334" w14:textId="77777777" w:rsidTr="00FB5052">
        <w:trPr>
          <w:trHeight w:val="387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1AAA0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BC564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0848B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97B99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B3771C6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4A6ED" w14:textId="77777777" w:rsidR="00FB5052" w:rsidRDefault="00FB5052" w:rsidP="0005671E">
            <w:pPr>
              <w:spacing w:before="0" w:after="240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8549E74" w14:textId="77777777" w:rsidR="0005671E" w:rsidRDefault="00B314AA" w:rsidP="0005671E">
            <w:pPr>
              <w:spacing w:before="0" w:after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B</w:t>
            </w:r>
            <w:r w:rsidR="005E53D6">
              <w:rPr>
                <w:rFonts w:ascii="Arial" w:eastAsia="Times New Roman" w:hAnsi="Arial" w:cs="Arial"/>
                <w:sz w:val="18"/>
                <w:szCs w:val="18"/>
              </w:rPr>
              <w:t>erechnen von Übungsaufgaben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F7F24" w14:textId="77777777" w:rsidR="005E53D6" w:rsidRDefault="005E53D6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1CD47FD" w14:textId="77777777" w:rsidR="005E53D6" w:rsidRDefault="005E53D6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1B4FB2CB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Eintrag in ein Arbeitsblatt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ADAAE" w14:textId="77777777" w:rsidR="005E53D6" w:rsidRDefault="005E53D6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8F4233E" w14:textId="77777777" w:rsidR="005E53D6" w:rsidRDefault="005E53D6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8F90027" w14:textId="77777777" w:rsidR="0005671E" w:rsidRDefault="005E53D6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Taschenrechner, Tabellenbuch, Formelsammlung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D9D9D9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B11C" w14:textId="77777777" w:rsidR="0005671E" w:rsidRDefault="0005671E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7A249F3" w14:textId="77777777" w:rsidR="005E53D6" w:rsidRDefault="005E53D6" w:rsidP="0005671E">
            <w:pPr>
              <w:spacing w:before="0" w:after="240" w:line="312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07FBD3C3" w14:textId="77777777" w:rsidR="005E53D6" w:rsidRDefault="005E53D6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Ergebniskontrolle</w:t>
            </w:r>
            <w:r w:rsidR="00FB5052">
              <w:rPr>
                <w:rFonts w:ascii="Arial" w:eastAsia="Times New Roman" w:hAnsi="Arial" w:cs="Arial"/>
                <w:sz w:val="18"/>
                <w:szCs w:val="18"/>
              </w:rPr>
              <w:t xml:space="preserve"> (eventuell </w:t>
            </w:r>
            <w:proofErr w:type="spellStart"/>
            <w:r w:rsidR="00FB5052">
              <w:rPr>
                <w:rFonts w:ascii="Arial" w:eastAsia="Times New Roman" w:hAnsi="Arial" w:cs="Arial"/>
                <w:sz w:val="18"/>
                <w:szCs w:val="18"/>
              </w:rPr>
              <w:t>Streichergbnisse</w:t>
            </w:r>
            <w:proofErr w:type="spellEnd"/>
            <w:r w:rsidR="00FB5052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</w:tr>
      <w:tr w:rsidR="0005671E" w14:paraId="20BAD39A" w14:textId="77777777" w:rsidTr="00E04AA9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157E7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90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15FB" w14:textId="77777777" w:rsidR="0005671E" w:rsidRDefault="00B314AA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Grundlagen der dB-Rechnung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60897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22444A7F" w14:textId="77777777" w:rsidR="0005671E" w:rsidRDefault="0005671E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30EAA21C" w14:textId="77777777" w:rsidR="00053601" w:rsidRDefault="00053601" w:rsidP="0005671E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Leistungsdämpfungs-faktor</w:t>
            </w:r>
          </w:p>
          <w:p w14:paraId="3459D9F3" w14:textId="77777777" w:rsidR="00053601" w:rsidRDefault="00053601" w:rsidP="00053601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Spannungsdämpfungsfaktor</w:t>
            </w:r>
          </w:p>
          <w:p w14:paraId="760B0795" w14:textId="77777777" w:rsidR="00053601" w:rsidRDefault="00053601" w:rsidP="00053601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02EC3D6" w14:textId="77777777" w:rsidR="00053601" w:rsidRDefault="00053601" w:rsidP="00053601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Leistungsdämpfungsmaß</w:t>
            </w:r>
          </w:p>
          <w:p w14:paraId="3D1BA104" w14:textId="77777777" w:rsidR="00053601" w:rsidRDefault="00053601" w:rsidP="00053601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Spannungsdämpfungsmaß</w:t>
            </w:r>
          </w:p>
          <w:p w14:paraId="67FCD9BD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A05D8" w14:textId="77777777" w:rsidR="0005671E" w:rsidRDefault="00053601" w:rsidP="0005671E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Darstellung in dB</w:t>
            </w:r>
          </w:p>
          <w:p w14:paraId="4EFF15AC" w14:textId="77777777" w:rsidR="00053601" w:rsidRDefault="00053601" w:rsidP="0005671E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F3809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56EDD" w14:textId="77777777" w:rsidR="0005671E" w:rsidRDefault="00B314AA" w:rsidP="0005671E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dB-Rechnung</w:t>
            </w:r>
          </w:p>
        </w:tc>
      </w:tr>
      <w:tr w:rsidR="0005671E" w14:paraId="5B74FBAF" w14:textId="77777777" w:rsidTr="00E04AA9">
        <w:trPr>
          <w:trHeight w:val="387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548114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6E8B6B4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8B5FA72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855C633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DA163C0" w14:textId="77777777" w:rsidR="0005671E" w:rsidRDefault="0005671E" w:rsidP="0005671E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C92B1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1D147741" w14:textId="77777777" w:rsidR="00053601" w:rsidRDefault="00E04AA9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Berechnen von Übungsaufgaben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C21E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436DA02" w14:textId="77777777" w:rsidR="00053601" w:rsidRDefault="00053601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Ausfüllen von Wissensboxen</w:t>
            </w:r>
          </w:p>
          <w:p w14:paraId="475641CA" w14:textId="77777777" w:rsidR="00E04AA9" w:rsidRDefault="00E04AA9" w:rsidP="00E04AA9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Eintrag in das Skript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6ABA9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0D9464F7" w14:textId="77777777" w:rsidR="00053601" w:rsidRDefault="00053601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Taschenrechner, Tabellenbuch, Formelsammlung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200CB" w14:textId="77777777" w:rsidR="0005671E" w:rsidRDefault="0005671E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F1533E7" w14:textId="77777777" w:rsidR="00053601" w:rsidRDefault="00053601" w:rsidP="0005671E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Ergebniskontrolle</w:t>
            </w:r>
          </w:p>
        </w:tc>
      </w:tr>
    </w:tbl>
    <w:p w14:paraId="31E84F74" w14:textId="77777777" w:rsidR="00A84235" w:rsidRDefault="00A84235">
      <w:pPr>
        <w:spacing w:before="0" w:after="240" w:line="312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lenraster4"/>
        <w:tblW w:w="1470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544"/>
        <w:gridCol w:w="1985"/>
        <w:gridCol w:w="1753"/>
        <w:gridCol w:w="1507"/>
        <w:gridCol w:w="1776"/>
        <w:gridCol w:w="1428"/>
        <w:gridCol w:w="1998"/>
        <w:gridCol w:w="2000"/>
      </w:tblGrid>
      <w:tr w:rsidR="00E04AA9" w14:paraId="73E91B1C" w14:textId="77777777" w:rsidTr="00861C78">
        <w:trPr>
          <w:trHeight w:val="387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CD7AE" w14:textId="77777777" w:rsidR="00E04AA9" w:rsidRDefault="00E04AA9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630</w:t>
            </w:r>
          </w:p>
        </w:tc>
        <w:tc>
          <w:tcPr>
            <w:tcW w:w="1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AED14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Simulation und fachgerechte Darstellung von einer Dreiwege-Frequenzweiche 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5DAF4" w14:textId="77777777" w:rsidR="00E04AA9" w:rsidRDefault="00E04AA9" w:rsidP="00861C78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453D8F71" w14:textId="77777777" w:rsidR="00E04AA9" w:rsidRDefault="00E04AA9" w:rsidP="00861C78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</w:p>
          <w:p w14:paraId="65B4C2DB" w14:textId="77777777" w:rsidR="00E04AA9" w:rsidRDefault="00E04AA9" w:rsidP="00861C78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2A43F79" w14:textId="77777777" w:rsidR="00E04AA9" w:rsidRDefault="00E04AA9" w:rsidP="00861C78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223DEB8" w14:textId="77777777" w:rsidR="00E04AA9" w:rsidRDefault="00E04AA9" w:rsidP="00861C78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Logarithmischer Maßstab</w:t>
            </w:r>
          </w:p>
          <w:p w14:paraId="452429E9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8AD28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Zusammenwirken der Einzelwerte zum Frequenzgang einer Frequenzweiche </w:t>
            </w:r>
          </w:p>
          <w:p w14:paraId="25C7A562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Dreiwege-Weiche</w:t>
            </w:r>
          </w:p>
          <w:p w14:paraId="77206FDF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0C4F5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B40CA17" w14:textId="77777777" w:rsidR="00E04AA9" w:rsidRDefault="00E04AA9" w:rsidP="00E04AA9">
            <w:pPr>
              <w:pStyle w:val="KeinLeerraum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Leistungsdämpfungs-faktor</w:t>
            </w:r>
          </w:p>
          <w:p w14:paraId="6F959B16" w14:textId="77777777" w:rsidR="00E04AA9" w:rsidRDefault="00E04AA9" w:rsidP="00E04AA9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Spannungsdämpfungsfaktor</w:t>
            </w:r>
          </w:p>
          <w:p w14:paraId="596B86D0" w14:textId="77777777" w:rsidR="00E04AA9" w:rsidRDefault="00E04AA9" w:rsidP="00E04AA9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D1FC217" w14:textId="77777777" w:rsidR="00E04AA9" w:rsidRDefault="00E04AA9" w:rsidP="00E04AA9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Leistungsdämpfungsmaß</w:t>
            </w:r>
          </w:p>
          <w:p w14:paraId="1665AEBF" w14:textId="77777777" w:rsidR="00E04AA9" w:rsidRDefault="00E04AA9" w:rsidP="00E04AA9">
            <w:pPr>
              <w:pStyle w:val="KeinLeerraum"/>
              <w:tabs>
                <w:tab w:val="left" w:pos="1717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Spannungsdämpfungsmaß</w:t>
            </w:r>
          </w:p>
          <w:p w14:paraId="55ED8650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69C5B" w14:textId="77777777" w:rsidR="00E04AA9" w:rsidRDefault="00FD4F64" w:rsidP="00861C78">
            <w:pPr>
              <w:spacing w:before="0" w:after="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Frequenzgang einer Frequenzweiche fachgerecht darstellen</w:t>
            </w:r>
          </w:p>
        </w:tc>
      </w:tr>
      <w:tr w:rsidR="00E04AA9" w14:paraId="77EE1D5D" w14:textId="77777777" w:rsidTr="00861C78">
        <w:trPr>
          <w:trHeight w:val="387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C1E906" w14:textId="77777777" w:rsidR="00E04AA9" w:rsidRDefault="00E04AA9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155BBA" w14:textId="77777777" w:rsidR="00E04AA9" w:rsidRDefault="00E04AA9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6CD286" w14:textId="77777777" w:rsidR="00E04AA9" w:rsidRDefault="00E04AA9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D5445B" w14:textId="77777777" w:rsidR="00E04AA9" w:rsidRDefault="00E04AA9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AC438F" w14:textId="77777777" w:rsidR="00E04AA9" w:rsidRDefault="00E04AA9" w:rsidP="00861C78">
            <w:pPr>
              <w:spacing w:before="0" w:after="24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87907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3637BE3C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Berechnen von Übungsaufgaben</w:t>
            </w:r>
          </w:p>
        </w:tc>
        <w:tc>
          <w:tcPr>
            <w:tcW w:w="142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9E296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2BC63F5A" w14:textId="77777777" w:rsidR="00E04AA9" w:rsidRDefault="00FD4F64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Dokumentation </w:t>
            </w:r>
          </w:p>
          <w:p w14:paraId="6F7935A3" w14:textId="77777777" w:rsidR="00FD4F64" w:rsidRDefault="00FD4F64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Dämpfungsfaktor über die Frequenz (logarithmisch)</w:t>
            </w:r>
          </w:p>
          <w:p w14:paraId="180B952B" w14:textId="77777777" w:rsidR="00FD4F64" w:rsidRDefault="00FD4F64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Dämpfungmaß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über die Frequenz (logarithmisch)</w:t>
            </w:r>
          </w:p>
        </w:tc>
        <w:tc>
          <w:tcPr>
            <w:tcW w:w="199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65C47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4EED879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Taschenrechner, Tabellenbuch, Formelsammlung</w:t>
            </w:r>
          </w:p>
          <w:p w14:paraId="39F37B24" w14:textId="77777777" w:rsidR="00FD4F64" w:rsidRDefault="00FD4F64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Simulationssoftware,</w:t>
            </w:r>
          </w:p>
          <w:p w14:paraId="4CC7DE1B" w14:textId="77777777" w:rsidR="00FD4F64" w:rsidRDefault="00FD4F64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Datenexport</w:t>
            </w:r>
          </w:p>
          <w:p w14:paraId="2AA09D55" w14:textId="77777777" w:rsidR="00FD4F64" w:rsidRDefault="00FD4F64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Tabellenkalkulation</w:t>
            </w:r>
          </w:p>
        </w:tc>
        <w:tc>
          <w:tcPr>
            <w:tcW w:w="200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09274" w14:textId="77777777" w:rsidR="00E04AA9" w:rsidRDefault="00E04AA9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</w:p>
          <w:p w14:paraId="6CBF5E67" w14:textId="77777777" w:rsidR="00E04AA9" w:rsidRDefault="00FD4F64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Schüler stellen ihre Frequenzgänge vor – tragen markante Werte ein und lesen zugehörige Werte ab.</w:t>
            </w:r>
          </w:p>
          <w:p w14:paraId="049595C6" w14:textId="77777777" w:rsidR="00FD4F64" w:rsidRDefault="00FD4F64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(3dB–Grenzfrequenz)</w:t>
            </w:r>
          </w:p>
          <w:p w14:paraId="799F863F" w14:textId="77777777" w:rsidR="00FD4F64" w:rsidRDefault="00FD4F64" w:rsidP="00861C78">
            <w:pPr>
              <w:spacing w:before="0" w:after="240" w:line="312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1.Ordnung (Dezibel pro Dekade); 2.Ordnung (Dezibel pro Dekade)</w:t>
            </w:r>
          </w:p>
        </w:tc>
      </w:tr>
    </w:tbl>
    <w:p w14:paraId="04E96A01" w14:textId="77777777" w:rsidR="00E04AA9" w:rsidRDefault="00E04AA9">
      <w:pPr>
        <w:spacing w:before="0" w:after="240" w:line="312" w:lineRule="auto"/>
        <w:jc w:val="both"/>
        <w:rPr>
          <w:rFonts w:ascii="Arial" w:hAnsi="Arial" w:cs="Arial"/>
          <w:sz w:val="18"/>
          <w:szCs w:val="18"/>
        </w:rPr>
      </w:pPr>
    </w:p>
    <w:p w14:paraId="09946D87" w14:textId="77777777" w:rsidR="00E04AA9" w:rsidRDefault="00E04AA9">
      <w:pPr>
        <w:spacing w:before="0" w:after="240" w:line="312" w:lineRule="auto"/>
        <w:jc w:val="both"/>
        <w:rPr>
          <w:rFonts w:ascii="Arial" w:hAnsi="Arial" w:cs="Arial"/>
          <w:sz w:val="18"/>
          <w:szCs w:val="18"/>
        </w:rPr>
      </w:pPr>
    </w:p>
    <w:p w14:paraId="786678F7" w14:textId="77777777" w:rsidR="00A84235" w:rsidRDefault="00A84235">
      <w:pPr>
        <w:spacing w:before="0" w:after="240" w:line="312" w:lineRule="auto"/>
        <w:jc w:val="both"/>
        <w:rPr>
          <w:rFonts w:ascii="Arial" w:hAnsi="Arial" w:cs="Arial"/>
          <w:sz w:val="18"/>
          <w:szCs w:val="18"/>
        </w:rPr>
        <w:sectPr w:rsidR="00A84235">
          <w:headerReference w:type="default" r:id="rId17"/>
          <w:pgSz w:w="16838" w:h="11906" w:orient="landscape"/>
          <w:pgMar w:top="1418" w:right="851" w:bottom="1418" w:left="1418" w:header="454" w:footer="454" w:gutter="0"/>
          <w:cols w:space="1701"/>
          <w:docGrid w:linePitch="360"/>
        </w:sectPr>
      </w:pPr>
    </w:p>
    <w:p w14:paraId="0E3BA6CD" w14:textId="77777777" w:rsidR="00A84235" w:rsidRDefault="006127A7">
      <w:pPr>
        <w:pStyle w:val="berschrift1"/>
        <w:spacing w:before="240" w:after="4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Unterlagen, Medien, Materialien</w:t>
      </w:r>
    </w:p>
    <w:p w14:paraId="217ABEBF" w14:textId="77777777" w:rsidR="00C433B1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44D89DB8" wp14:editId="452767E5">
            <wp:extent cx="5759450" cy="7730490"/>
            <wp:effectExtent l="0" t="0" r="0" b="3810"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Bild 0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3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468AB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7606CAB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13C9A40C" wp14:editId="39A70A65">
            <wp:extent cx="5759450" cy="7692390"/>
            <wp:effectExtent l="0" t="0" r="0" b="3810"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Bild 0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9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5C266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7E6F9A91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1A89B2E0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F9FFB24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58469AB5" wp14:editId="27A9FFAD">
            <wp:extent cx="5759450" cy="7743825"/>
            <wp:effectExtent l="0" t="0" r="0" b="9525"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Bild 0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25DA9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97FDE1B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978971C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249FD30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3FC2553B" wp14:editId="1D4C99EB">
            <wp:extent cx="5759450" cy="7774940"/>
            <wp:effectExtent l="0" t="0" r="0" b="0"/>
            <wp:docPr id="58" name="Grafi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Bild 04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7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3097A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D0F94DD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09CED2C2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E780250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1EB98BEA" wp14:editId="4F3944AF">
            <wp:extent cx="5759450" cy="7712710"/>
            <wp:effectExtent l="0" t="0" r="0" b="2540"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Bild 05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1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DACDA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ADCEF59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38D72677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0EB63E5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630CBBA6" wp14:editId="7A87B37B">
            <wp:extent cx="5759450" cy="7731125"/>
            <wp:effectExtent l="0" t="0" r="0" b="3175"/>
            <wp:docPr id="60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Bild 06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3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418AA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08130EBF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5E2978D2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0CFC68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42FD7044" wp14:editId="0FC8C0D7">
            <wp:extent cx="5759450" cy="7710170"/>
            <wp:effectExtent l="0" t="0" r="0" b="5080"/>
            <wp:docPr id="61" name="Grafi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Bild 07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1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C261B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0F8EAB42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F4CC775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F8CD474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239AAD4E" wp14:editId="7FF761D3">
            <wp:extent cx="5759450" cy="7731125"/>
            <wp:effectExtent l="0" t="0" r="0" b="3175"/>
            <wp:docPr id="62" name="Grafi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Bild 0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3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F5736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F8169D7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12C631ED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8761C40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5070C959" wp14:editId="11E9322D">
            <wp:extent cx="5759450" cy="7753985"/>
            <wp:effectExtent l="0" t="0" r="0" b="0"/>
            <wp:docPr id="63" name="Grafi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Bild 09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5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6A435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537660BE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7F6A2A8B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6EF0850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3A36AFD4" wp14:editId="5F043CCB">
            <wp:extent cx="5759450" cy="7778115"/>
            <wp:effectExtent l="0" t="0" r="0" b="0"/>
            <wp:docPr id="64" name="Grafi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Bild 10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7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EBB9B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50FFB48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7127C80E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E32A531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409D1D59" wp14:editId="667BC4DC">
            <wp:extent cx="5759450" cy="7760335"/>
            <wp:effectExtent l="0" t="0" r="0" b="0"/>
            <wp:docPr id="65" name="Grafi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Bild 1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6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8160E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372D4FB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07615603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C2D66BD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353C0A7B" wp14:editId="5B6AF35D">
            <wp:extent cx="5759450" cy="7767320"/>
            <wp:effectExtent l="0" t="0" r="0" b="5080"/>
            <wp:docPr id="66" name="Grafi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Bild 1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6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B3C99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73E08E8C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08C99051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7B225DA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31071918" wp14:editId="785A6D2E">
            <wp:extent cx="5759450" cy="7684135"/>
            <wp:effectExtent l="0" t="0" r="0" b="0"/>
            <wp:docPr id="67" name="Grafi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Bild 1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8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FF66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18ECD8C7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51451346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2013B1F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401B7825" wp14:editId="78DCF5C9">
            <wp:extent cx="5759450" cy="7738745"/>
            <wp:effectExtent l="0" t="0" r="0" b="0"/>
            <wp:docPr id="68" name="Grafi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Bild 1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3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5F42B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AB502A4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3D33326F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0229288" w14:textId="77777777" w:rsidR="0031029F" w:rsidRDefault="00FD190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lastRenderedPageBreak/>
        <w:drawing>
          <wp:inline distT="0" distB="0" distL="0" distR="0" wp14:anchorId="4FCE11C3" wp14:editId="2F8C357D">
            <wp:extent cx="5759450" cy="7682230"/>
            <wp:effectExtent l="0" t="0" r="0" b="0"/>
            <wp:docPr id="69" name="Grafi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Bild 15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8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C4CCF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4FBA67F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252F355F" w14:textId="77777777" w:rsidR="00FD190C" w:rsidRDefault="00FD190C">
      <w:pPr>
        <w:spacing w:before="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F1F522F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0FA0924B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1E190A16" w14:textId="77777777" w:rsidR="0031029F" w:rsidRDefault="0031029F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41A4A25E" w14:textId="77777777" w:rsidR="00E44ABC" w:rsidRDefault="00E44ABC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3F5C8B6" w14:textId="77777777" w:rsidR="00A84235" w:rsidRDefault="00A84235">
      <w:pPr>
        <w:tabs>
          <w:tab w:val="left" w:pos="2640"/>
        </w:tabs>
        <w:spacing w:before="57" w:after="57" w:line="240" w:lineRule="auto"/>
        <w:jc w:val="center"/>
        <w:rPr>
          <w:rFonts w:ascii="Arial" w:hAnsi="Arial" w:cs="Arial"/>
          <w:sz w:val="24"/>
          <w:szCs w:val="24"/>
        </w:rPr>
      </w:pPr>
    </w:p>
    <w:p w14:paraId="6721E2C7" w14:textId="77777777" w:rsidR="00A84235" w:rsidRDefault="006127A7">
      <w:pPr>
        <w:pStyle w:val="berschrift1"/>
        <w:spacing w:before="0"/>
        <w:jc w:val="center"/>
        <w:rPr>
          <w:rFonts w:ascii="Arial" w:hAnsi="Arial" w:cs="Arial"/>
          <w:sz w:val="22"/>
          <w:szCs w:val="22"/>
        </w:rPr>
      </w:pPr>
      <w:bookmarkStart w:id="2" w:name="_Hlk75425105"/>
      <w:r>
        <w:rPr>
          <w:rFonts w:ascii="Arial" w:hAnsi="Arial" w:cs="Arial"/>
          <w:b/>
          <w:sz w:val="22"/>
          <w:szCs w:val="22"/>
        </w:rPr>
        <w:t xml:space="preserve">Hinweise zum Unterricht </w:t>
      </w:r>
      <w:bookmarkEnd w:id="2"/>
    </w:p>
    <w:p w14:paraId="1A05E561" w14:textId="77777777" w:rsidR="00A84235" w:rsidRDefault="006257DE">
      <w:pPr>
        <w:spacing w:before="360"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Aufgabenstellung 5 dient als Zusatzaufgabe.</w:t>
      </w:r>
    </w:p>
    <w:p w14:paraId="6F3D8218" w14:textId="77777777" w:rsidR="00A84235" w:rsidRDefault="00A84235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25B4B3FA" w14:textId="77777777" w:rsidR="00A84235" w:rsidRDefault="006127A7">
      <w:pPr>
        <w:pStyle w:val="berschrift1"/>
        <w:spacing w:before="0" w:after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Quellen- und Literaturangaben</w:t>
      </w:r>
    </w:p>
    <w:p w14:paraId="20694EF8" w14:textId="77777777" w:rsidR="00FD190C" w:rsidRDefault="00FD190C">
      <w:pPr>
        <w:spacing w:line="273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Bilder:</w:t>
      </w:r>
    </w:p>
    <w:p w14:paraId="03074F12" w14:textId="77777777" w:rsidR="00FD190C" w:rsidRPr="00FD190C" w:rsidRDefault="00FD190C">
      <w:pPr>
        <w:spacing w:line="273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spellStart"/>
      <w:r w:rsidRPr="00FD190C">
        <w:rPr>
          <w:rFonts w:ascii="Arial" w:eastAsia="Times New Roman" w:hAnsi="Arial" w:cs="Arial"/>
          <w:bCs/>
          <w:color w:val="000000"/>
          <w:sz w:val="24"/>
          <w:szCs w:val="24"/>
        </w:rPr>
        <w:t>Freuqenzweiche</w:t>
      </w:r>
      <w:proofErr w:type="spellEnd"/>
      <w:r w:rsidRPr="00FD190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: </w:t>
      </w:r>
      <w:hyperlink r:id="rId33" w:history="1">
        <w:r w:rsidRPr="00FD190C">
          <w:rPr>
            <w:rStyle w:val="Hyperlink"/>
            <w:rFonts w:ascii="Arial" w:eastAsia="Times New Roman" w:hAnsi="Arial" w:cs="Arial"/>
            <w:bCs/>
            <w:color w:val="auto"/>
            <w:sz w:val="24"/>
            <w:szCs w:val="24"/>
            <w:u w:val="none"/>
          </w:rPr>
          <w:t>www.conrad.de</w:t>
        </w:r>
      </w:hyperlink>
    </w:p>
    <w:p w14:paraId="4A712A3F" w14:textId="77777777" w:rsidR="00FD190C" w:rsidRPr="00FD190C" w:rsidRDefault="00FD190C">
      <w:pPr>
        <w:spacing w:line="273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D190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Schaltplan </w:t>
      </w:r>
      <w:proofErr w:type="spellStart"/>
      <w:r w:rsidRPr="00FD190C">
        <w:rPr>
          <w:rFonts w:ascii="Arial" w:eastAsia="Times New Roman" w:hAnsi="Arial" w:cs="Arial"/>
          <w:bCs/>
          <w:color w:val="000000"/>
          <w:sz w:val="24"/>
          <w:szCs w:val="24"/>
        </w:rPr>
        <w:t>Freuqenzweiche</w:t>
      </w:r>
      <w:proofErr w:type="spellEnd"/>
      <w:r w:rsidRPr="00FD190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: </w:t>
      </w:r>
      <w:hyperlink r:id="rId34" w:history="1">
        <w:r w:rsidRPr="00FD190C">
          <w:rPr>
            <w:rStyle w:val="Hyperlink"/>
            <w:rFonts w:ascii="Arial" w:eastAsia="Times New Roman" w:hAnsi="Arial" w:cs="Arial"/>
            <w:bCs/>
            <w:color w:val="auto"/>
            <w:sz w:val="24"/>
            <w:szCs w:val="24"/>
            <w:u w:val="none"/>
          </w:rPr>
          <w:t>www.conrad.de</w:t>
        </w:r>
      </w:hyperlink>
    </w:p>
    <w:p w14:paraId="726EA261" w14:textId="77777777" w:rsidR="00FD190C" w:rsidRPr="00DB1ED2" w:rsidRDefault="00DB1ED2">
      <w:pPr>
        <w:spacing w:line="273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Splitter: </w:t>
      </w:r>
      <w:r w:rsidRPr="00DB1ED2">
        <w:rPr>
          <w:rFonts w:ascii="Arial" w:eastAsia="Times New Roman" w:hAnsi="Arial" w:cs="Arial"/>
          <w:bCs/>
          <w:color w:val="000000"/>
          <w:sz w:val="24"/>
          <w:szCs w:val="24"/>
        </w:rPr>
        <w:t>www.mikrocontroller.net/topic/234003</w:t>
      </w:r>
    </w:p>
    <w:p w14:paraId="19585EDF" w14:textId="77777777" w:rsidR="00FD190C" w:rsidRDefault="00FD190C">
      <w:pPr>
        <w:spacing w:line="273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E3C5FC2" w14:textId="77777777" w:rsidR="00A84235" w:rsidRDefault="006127A7">
      <w:pPr>
        <w:spacing w:line="273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Fachliteratur</w:t>
      </w:r>
    </w:p>
    <w:p w14:paraId="1D329203" w14:textId="77777777" w:rsidR="00A84235" w:rsidRDefault="006127A7" w:rsidP="006257DE">
      <w:pPr>
        <w:pStyle w:val="Listenabsatz"/>
        <w:numPr>
          <w:ilvl w:val="0"/>
          <w:numId w:val="1"/>
        </w:numPr>
        <w:spacing w:line="273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Fachkundebuch, Europa-Verlag</w:t>
      </w:r>
    </w:p>
    <w:p w14:paraId="38182C5F" w14:textId="77777777" w:rsidR="00E44ABC" w:rsidRDefault="004F0555" w:rsidP="006257DE">
      <w:pPr>
        <w:pStyle w:val="Listenabsatz"/>
        <w:numPr>
          <w:ilvl w:val="0"/>
          <w:numId w:val="1"/>
        </w:numPr>
        <w:spacing w:line="273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Elektronik Tabellen Informations- und Medientechnik</w:t>
      </w:r>
      <w:r w:rsidR="00E44ABC">
        <w:rPr>
          <w:rFonts w:ascii="Arial" w:eastAsia="Times New Roman" w:hAnsi="Arial" w:cs="Arial"/>
          <w:color w:val="000000"/>
          <w:sz w:val="24"/>
          <w:szCs w:val="24"/>
        </w:rPr>
        <w:t>, Westermann-Verlag</w:t>
      </w:r>
    </w:p>
    <w:p w14:paraId="126B0398" w14:textId="77777777" w:rsidR="00A84235" w:rsidRPr="00E44ABC" w:rsidRDefault="00A84235" w:rsidP="00E44ABC">
      <w:pPr>
        <w:spacing w:line="273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A84235" w:rsidRPr="00E44ABC">
      <w:headerReference w:type="default" r:id="rId35"/>
      <w:pgSz w:w="11906" w:h="16838"/>
      <w:pgMar w:top="851" w:right="1418" w:bottom="1418" w:left="1418" w:header="454" w:footer="454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DB829" w14:textId="77777777" w:rsidR="00695192" w:rsidRDefault="00695192">
      <w:pPr>
        <w:spacing w:before="0" w:after="0" w:line="240" w:lineRule="auto"/>
      </w:pPr>
      <w:r>
        <w:separator/>
      </w:r>
    </w:p>
  </w:endnote>
  <w:endnote w:type="continuationSeparator" w:id="0">
    <w:p w14:paraId="199F4B16" w14:textId="77777777" w:rsidR="00695192" w:rsidRDefault="0069519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FFA8F" w14:textId="77777777" w:rsidR="00430B2F" w:rsidRDefault="00430B2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D96D8" w14:textId="77777777" w:rsidR="00430B2F" w:rsidRDefault="00430B2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09AC" w14:textId="77777777" w:rsidR="00430B2F" w:rsidRDefault="00430B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AAB5E" w14:textId="77777777" w:rsidR="00695192" w:rsidRDefault="00695192">
      <w:pPr>
        <w:spacing w:after="0" w:line="240" w:lineRule="auto"/>
      </w:pPr>
      <w:r>
        <w:separator/>
      </w:r>
    </w:p>
  </w:footnote>
  <w:footnote w:type="continuationSeparator" w:id="0">
    <w:p w14:paraId="439C48AD" w14:textId="77777777" w:rsidR="00695192" w:rsidRDefault="00695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E496" w14:textId="77777777" w:rsidR="00430B2F" w:rsidRDefault="00430B2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B6504" w14:textId="78C9C9CF" w:rsidR="00A84235" w:rsidRPr="00430B2F" w:rsidRDefault="00A84235" w:rsidP="00430B2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0EDCC" w14:textId="77777777" w:rsidR="00430B2F" w:rsidRDefault="00430B2F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2D4B2" w14:textId="3D4F7651" w:rsidR="00A84235" w:rsidRPr="00430B2F" w:rsidRDefault="00A84235" w:rsidP="00430B2F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17E7F" w14:textId="33EA243D" w:rsidR="00A84235" w:rsidRPr="00430B2F" w:rsidRDefault="00A84235" w:rsidP="00430B2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842D5"/>
    <w:multiLevelType w:val="hybridMultilevel"/>
    <w:tmpl w:val="6D1C2BDA"/>
    <w:lvl w:ilvl="0" w:tplc="BAE67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66B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9A9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A68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1E27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926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7EE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0B3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EC8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09495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235"/>
    <w:rsid w:val="00053601"/>
    <w:rsid w:val="0005671E"/>
    <w:rsid w:val="0007280E"/>
    <w:rsid w:val="00111189"/>
    <w:rsid w:val="00114955"/>
    <w:rsid w:val="00287F94"/>
    <w:rsid w:val="0031029F"/>
    <w:rsid w:val="003C48A2"/>
    <w:rsid w:val="00430B2F"/>
    <w:rsid w:val="004706BA"/>
    <w:rsid w:val="004D2309"/>
    <w:rsid w:val="004F0555"/>
    <w:rsid w:val="00502F12"/>
    <w:rsid w:val="005E53D6"/>
    <w:rsid w:val="006127A7"/>
    <w:rsid w:val="006257DE"/>
    <w:rsid w:val="006552C0"/>
    <w:rsid w:val="00695192"/>
    <w:rsid w:val="0070527B"/>
    <w:rsid w:val="00713B15"/>
    <w:rsid w:val="00720E88"/>
    <w:rsid w:val="008236B5"/>
    <w:rsid w:val="00887C7B"/>
    <w:rsid w:val="00964C00"/>
    <w:rsid w:val="00967698"/>
    <w:rsid w:val="0097379B"/>
    <w:rsid w:val="00A419A0"/>
    <w:rsid w:val="00A84235"/>
    <w:rsid w:val="00B314AA"/>
    <w:rsid w:val="00C433B1"/>
    <w:rsid w:val="00D9697A"/>
    <w:rsid w:val="00DB1ED2"/>
    <w:rsid w:val="00E04AA9"/>
    <w:rsid w:val="00E44ABC"/>
    <w:rsid w:val="00E6065C"/>
    <w:rsid w:val="00F21DE1"/>
    <w:rsid w:val="00F86A73"/>
    <w:rsid w:val="00FB5052"/>
    <w:rsid w:val="00FC7490"/>
    <w:rsid w:val="00FD190C"/>
    <w:rsid w:val="00FD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E5CC"/>
  <w15:docId w15:val="{AE67D6B1-7FDA-4475-9F98-502FC6F7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120" w:line="276" w:lineRule="auto"/>
    </w:pPr>
    <w:rPr>
      <w:rFonts w:ascii="FreeSans" w:hAnsi="FreeSans"/>
      <w:lang w:eastAsia="en-US"/>
    </w:rPr>
  </w:style>
  <w:style w:type="paragraph" w:styleId="berschrift1">
    <w:name w:val="heading 1"/>
    <w:basedOn w:val="Standard"/>
    <w:next w:val="Standard"/>
    <w:link w:val="berschrift1Zchn1"/>
    <w:uiPriority w:val="9"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2"/>
    </w:pPr>
    <w:rPr>
      <w:rFonts w:eastAsia="Times New Roman"/>
      <w:bCs/>
      <w:color w:val="000000"/>
    </w:rPr>
  </w:style>
  <w:style w:type="paragraph" w:styleId="berschrift4">
    <w:name w:val="heading 4"/>
    <w:basedOn w:val="Standard"/>
    <w:next w:val="Standard"/>
    <w:link w:val="berschrift4Zchn1"/>
    <w:uiPriority w:val="9"/>
    <w:unhideWhenUsed/>
    <w:qFormat/>
    <w:pPr>
      <w:keepNext/>
      <w:keepLines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1"/>
    <w:uiPriority w:val="9"/>
    <w:unhideWhenUsed/>
    <w:qFormat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1"/>
    <w:uiPriority w:val="9"/>
    <w:unhideWhenUsed/>
    <w:qFormat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1"/>
    <w:uiPriority w:val="9"/>
    <w:unhideWhenUsed/>
    <w:qFormat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1"/>
    <w:uiPriority w:val="9"/>
    <w:unhideWhenUsed/>
    <w:qFormat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1"/>
    <w:uiPriority w:val="9"/>
    <w:unhideWhenUsed/>
    <w:qFormat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1">
    <w:name w:val="Überschrift 1 Zchn1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1">
    <w:name w:val="Überschrift 2 Zchn1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1">
    <w:name w:val="Überschrift 3 Zchn1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1">
    <w:name w:val="Überschrift 4 Zchn1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1">
    <w:name w:val="Überschrift 5 Zchn1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1">
    <w:name w:val="Überschrift 6 Zchn1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1">
    <w:name w:val="Überschrift 7 Zchn1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1">
    <w:name w:val="Überschrift 8 Zchn1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1">
    <w:name w:val="Überschrift 9 Zchn1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link w:val="KeinLeerraumZchn"/>
    <w:uiPriority w:val="1"/>
    <w:qFormat/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ZitatZchn1">
    <w:name w:val="Zitat Zchn1"/>
    <w:link w:val="Zitat"/>
    <w:uiPriority w:val="29"/>
    <w:rPr>
      <w:i/>
    </w:rPr>
  </w:style>
  <w:style w:type="character" w:customStyle="1" w:styleId="IntensivesZitatZchn1">
    <w:name w:val="Intensives Zitat Zchn1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21">
    <w:name w:val="Einfache Tabelle 21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character" w:customStyle="1" w:styleId="berschrift1Zchn">
    <w:name w:val="Überschrift 1 Zchn"/>
    <w:uiPriority w:val="9"/>
    <w:qFormat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uiPriority w:val="9"/>
    <w:qFormat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uiPriority w:val="9"/>
    <w:qFormat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uiPriority w:val="9"/>
    <w:qFormat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uiPriority w:val="9"/>
    <w:qFormat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uiPriority w:val="9"/>
    <w:qFormat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uiPriority w:val="9"/>
    <w:qFormat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uiPriority w:val="9"/>
    <w:qFormat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uiPriority w:val="9"/>
    <w:qFormat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TitelZchn">
    <w:name w:val="Titel Zchn"/>
    <w:link w:val="Titel"/>
    <w:uiPriority w:val="10"/>
    <w:qFormat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character" w:customStyle="1" w:styleId="UntertitelZchn">
    <w:name w:val="Untertitel Zchn"/>
    <w:link w:val="Untertitel"/>
    <w:uiPriority w:val="11"/>
    <w:qFormat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Pr>
      <w:rFonts w:ascii="Arial" w:hAnsi="Arial"/>
      <w:i/>
      <w:iCs/>
      <w:color w:val="000000"/>
    </w:rPr>
  </w:style>
  <w:style w:type="character" w:customStyle="1" w:styleId="Betont">
    <w:name w:val="Betont"/>
    <w:uiPriority w:val="20"/>
    <w:qFormat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Pr>
      <w:rFonts w:ascii="Arial" w:hAnsi="Arial"/>
      <w:b/>
      <w:bCs/>
      <w:color w:val="000000"/>
    </w:rPr>
  </w:style>
  <w:style w:type="character" w:customStyle="1" w:styleId="ZitatZchn">
    <w:name w:val="Zitat Zchn"/>
    <w:uiPriority w:val="29"/>
    <w:qFormat/>
    <w:rPr>
      <w:rFonts w:ascii="Arial" w:hAnsi="Arial"/>
      <w:i/>
      <w:iCs/>
      <w:color w:val="000000"/>
      <w:sz w:val="24"/>
    </w:rPr>
  </w:style>
  <w:style w:type="character" w:customStyle="1" w:styleId="IntensivesZitatZchn">
    <w:name w:val="Intensives Zitat Zchn"/>
    <w:uiPriority w:val="30"/>
    <w:qFormat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Pr>
      <w:smallCaps/>
      <w:color w:val="C0504D"/>
      <w:u w:val="single"/>
    </w:rPr>
  </w:style>
  <w:style w:type="character" w:styleId="Buchtitel">
    <w:name w:val="Book Title"/>
    <w:uiPriority w:val="33"/>
    <w:qFormat/>
    <w:rPr>
      <w:rFonts w:ascii="Arial" w:hAnsi="Arial"/>
      <w:b/>
      <w:bCs/>
      <w:smallCaps/>
      <w:color w:val="000000"/>
      <w:spacing w:val="5"/>
    </w:rPr>
  </w:style>
  <w:style w:type="character" w:customStyle="1" w:styleId="KopfzeileZchn">
    <w:name w:val="Kopfzeile Zchn"/>
    <w:link w:val="Kopfzeile"/>
    <w:qFormat/>
    <w:rPr>
      <w:rFonts w:ascii="FreeSans" w:hAnsi="FreeSans"/>
      <w:color w:val="595959"/>
      <w:sz w:val="30"/>
      <w:szCs w:val="24"/>
    </w:rPr>
  </w:style>
  <w:style w:type="character" w:customStyle="1" w:styleId="FuzeileZchn">
    <w:name w:val="Fußzeile Zchn"/>
    <w:link w:val="Fuzeile"/>
    <w:uiPriority w:val="99"/>
    <w:qFormat/>
    <w:rPr>
      <w:rFonts w:ascii="FreeSans" w:hAnsi="FreeSans"/>
      <w:color w:val="595959"/>
      <w:sz w:val="20"/>
    </w:rPr>
  </w:style>
  <w:style w:type="character" w:customStyle="1" w:styleId="KopfzeileuntenZchn">
    <w:name w:val="Kopfzeile unten Zchn"/>
    <w:link w:val="Kopfzeileunten"/>
    <w:qFormat/>
    <w:rPr>
      <w:rFonts w:ascii="FreeSans" w:hAnsi="FreeSans"/>
      <w:color w:val="595959"/>
      <w:sz w:val="20"/>
      <w:szCs w:val="24"/>
    </w:rPr>
  </w:style>
  <w:style w:type="character" w:styleId="Kommentarzeichen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KommentartextZchn">
    <w:name w:val="Kommentartext Zchn"/>
    <w:link w:val="Kommentartext"/>
    <w:uiPriority w:val="99"/>
    <w:semiHidden/>
    <w:qFormat/>
    <w:rPr>
      <w:rFonts w:ascii="FreeSans" w:hAnsi="FreeSans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qFormat/>
    <w:rPr>
      <w:rFonts w:ascii="FreeSans" w:hAnsi="FreeSans"/>
      <w:b/>
      <w:bCs/>
      <w:lang w:eastAsia="en-US"/>
    </w:rPr>
  </w:style>
  <w:style w:type="character" w:customStyle="1" w:styleId="SprechblasentextZchn">
    <w:name w:val="Sprechblasentext Zchn"/>
    <w:link w:val="Sprechblasentext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a-size-large">
    <w:name w:val="a-size-large"/>
    <w:basedOn w:val="Absatz-Standardschriftart"/>
    <w:qFormat/>
  </w:style>
  <w:style w:type="character" w:customStyle="1" w:styleId="a-size-medium">
    <w:name w:val="a-size-medium"/>
    <w:basedOn w:val="Absatz-Standardschriftart"/>
    <w:qFormat/>
  </w:style>
  <w:style w:type="character" w:customStyle="1" w:styleId="Internetverknpfung">
    <w:name w:val="Internetverknüpfung"/>
    <w:basedOn w:val="Absatz-Standardschriftart"/>
    <w:unhideWhenUsed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before="0"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rPr>
      <w:rFonts w:cs="Lucida Sans"/>
    </w:rPr>
  </w:style>
  <w:style w:type="paragraph" w:styleId="Titel">
    <w:name w:val="Title"/>
    <w:basedOn w:val="Standard"/>
    <w:next w:val="Standard"/>
    <w:link w:val="TitelZchn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Pr>
      <w:rFonts w:eastAsia="Times New Roman"/>
      <w:i/>
      <w:iCs/>
      <w:color w:val="000000"/>
      <w:spacing w:val="15"/>
      <w:sz w:val="24"/>
      <w:szCs w:val="24"/>
    </w:rPr>
  </w:style>
  <w:style w:type="paragraph" w:styleId="Zitat">
    <w:name w:val="Quote"/>
    <w:basedOn w:val="Standard"/>
    <w:next w:val="Standard"/>
    <w:link w:val="ZitatZchn1"/>
    <w:uiPriority w:val="29"/>
    <w:qFormat/>
    <w:rPr>
      <w:i/>
      <w:iCs/>
      <w:color w:val="000000"/>
    </w:rPr>
  </w:style>
  <w:style w:type="paragraph" w:styleId="IntensivesZitat">
    <w:name w:val="Intense Quote"/>
    <w:basedOn w:val="Standard"/>
    <w:next w:val="Standard"/>
    <w:link w:val="IntensivesZitatZchn1"/>
    <w:uiPriority w:val="30"/>
    <w:qFormat/>
    <w:pPr>
      <w:spacing w:before="200" w:after="280"/>
      <w:ind w:left="936" w:right="936"/>
    </w:pPr>
    <w:rPr>
      <w:b/>
      <w:bCs/>
      <w:i/>
      <w:iCs/>
      <w:color w:val="00000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paragraph" w:customStyle="1" w:styleId="Kopfzeileunten">
    <w:name w:val="Kopfzeile unten"/>
    <w:basedOn w:val="Kopfzeile"/>
    <w:link w:val="KopfzeileuntenZchn"/>
    <w:qFormat/>
    <w:pPr>
      <w:spacing w:before="40" w:after="240"/>
      <w:ind w:left="1985"/>
    </w:pPr>
    <w:rPr>
      <w:sz w:val="20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Tabelleninhalt">
    <w:name w:val="Tabelleninhalt"/>
    <w:basedOn w:val="Standard"/>
    <w:qFormat/>
    <w:pPr>
      <w:widowControl w:val="0"/>
      <w:spacing w:before="0" w:after="0" w:line="240" w:lineRule="auto"/>
    </w:pPr>
    <w:rPr>
      <w:rFonts w:ascii="Times New Roman" w:eastAsia="andale sans ui" w:hAnsi="Times New Roman" w:cs="Tahoma"/>
      <w:sz w:val="24"/>
      <w:szCs w:val="24"/>
    </w:rPr>
  </w:style>
  <w:style w:type="paragraph" w:customStyle="1" w:styleId="TabellenInhalt0">
    <w:name w:val="Tabellen Inhalt"/>
    <w:basedOn w:val="Standard"/>
    <w:qFormat/>
    <w:pPr>
      <w:widowControl w:val="0"/>
      <w:spacing w:before="0"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table" w:styleId="Tabellenraster">
    <w:name w:val="Table Grid"/>
    <w:basedOn w:val="NormaleTabelle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Pr>
      <w:rFonts w:ascii="Times New Roman" w:eastAsia="Times New Roman" w:hAnsi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einLeerraumZchn">
    <w:name w:val="Kein Leerraum Zchn"/>
    <w:link w:val="KeinLeerraum"/>
    <w:uiPriority w:val="1"/>
  </w:style>
  <w:style w:type="paragraph" w:customStyle="1" w:styleId="Default">
    <w:name w:val="Default"/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1.jpg"/><Relationship Id="rId26" Type="http://schemas.openxmlformats.org/officeDocument/2006/relationships/image" Target="media/image9.jpg"/><Relationship Id="rId21" Type="http://schemas.openxmlformats.org/officeDocument/2006/relationships/image" Target="media/image4.jpg"/><Relationship Id="rId34" Type="http://schemas.openxmlformats.org/officeDocument/2006/relationships/hyperlink" Target="http://www.conrad.de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image" Target="media/image8.jpg"/><Relationship Id="rId33" Type="http://schemas.openxmlformats.org/officeDocument/2006/relationships/hyperlink" Target="http://www.conrad.de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3.jpg"/><Relationship Id="rId29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7.jpg"/><Relationship Id="rId32" Type="http://schemas.openxmlformats.org/officeDocument/2006/relationships/image" Target="media/image15.jp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6.jpg"/><Relationship Id="rId28" Type="http://schemas.openxmlformats.org/officeDocument/2006/relationships/image" Target="media/image11.jpg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2.jpg"/><Relationship Id="rId31" Type="http://schemas.openxmlformats.org/officeDocument/2006/relationships/image" Target="media/image14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5.jpg"/><Relationship Id="rId27" Type="http://schemas.openxmlformats.org/officeDocument/2006/relationships/image" Target="media/image10.jpg"/><Relationship Id="rId30" Type="http://schemas.openxmlformats.org/officeDocument/2006/relationships/image" Target="media/image13.jpg"/><Relationship Id="rId35" Type="http://schemas.openxmlformats.org/officeDocument/2006/relationships/header" Target="head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F80FE68D-FCFC-44AC-AADA-4E947081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691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Höhne, Christian</dc:creator>
  <cp:lastModifiedBy>Andreas Arnold</cp:lastModifiedBy>
  <cp:revision>5</cp:revision>
  <dcterms:created xsi:type="dcterms:W3CDTF">2022-07-03T22:19:00Z</dcterms:created>
  <dcterms:modified xsi:type="dcterms:W3CDTF">2022-10-18T09:39:00Z</dcterms:modified>
  <dc:language/>
</cp:coreProperties>
</file>