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B3673" w14:textId="77777777" w:rsidR="005F1AFB" w:rsidRDefault="00967047">
      <w:pPr>
        <w:pStyle w:val="Textkrper"/>
        <w:ind w:left="106"/>
        <w:rPr>
          <w:rFonts w:ascii="Times New Roman"/>
          <w:sz w:val="20"/>
        </w:rPr>
      </w:pPr>
      <w:r>
        <w:rPr>
          <w:rFonts w:ascii="Times New Roman"/>
          <w:noProof/>
          <w:sz w:val="20"/>
          <w:lang w:val="de-DE" w:eastAsia="de-DE"/>
        </w:rPr>
        <mc:AlternateContent>
          <mc:Choice Requires="wps">
            <w:drawing>
              <wp:inline distT="0" distB="0" distL="0" distR="0" wp14:anchorId="27B280AF" wp14:editId="5F6322D9">
                <wp:extent cx="6369685" cy="523875"/>
                <wp:effectExtent l="0" t="0" r="0" b="952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5238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FF4F1" w14:textId="77777777" w:rsidR="004D2D6D" w:rsidRPr="000F7D59" w:rsidRDefault="004D2D6D">
                            <w:pPr>
                              <w:pStyle w:val="Textkrper"/>
                              <w:spacing w:before="2"/>
                              <w:rPr>
                                <w:rFonts w:ascii="Times New Roman"/>
                                <w:sz w:val="12"/>
                                <w:szCs w:val="12"/>
                              </w:rPr>
                            </w:pPr>
                          </w:p>
                          <w:p w14:paraId="4B54CD97" w14:textId="272569DD" w:rsidR="004D2D6D" w:rsidRPr="005C38D8" w:rsidRDefault="004D2D6D" w:rsidP="000F7D59">
                            <w:pPr>
                              <w:tabs>
                                <w:tab w:val="left" w:pos="2707"/>
                              </w:tabs>
                              <w:ind w:left="2703" w:hanging="2595"/>
                              <w:rPr>
                                <w:lang w:val="de-DE"/>
                              </w:rPr>
                            </w:pPr>
                            <w:r w:rsidRPr="00086A03">
                              <w:rPr>
                                <w:b/>
                                <w:lang w:val="de-DE"/>
                              </w:rPr>
                              <w:t>Lernsituation:</w:t>
                            </w:r>
                            <w:r w:rsidRPr="00086A03">
                              <w:rPr>
                                <w:b/>
                                <w:lang w:val="de-DE"/>
                              </w:rPr>
                              <w:tab/>
                            </w:r>
                            <w:r w:rsidRPr="00086A03">
                              <w:rPr>
                                <w:b/>
                                <w:lang w:val="de-DE"/>
                              </w:rPr>
                              <w:tab/>
                            </w:r>
                            <w:r w:rsidR="00594FDF" w:rsidRPr="005C38D8">
                              <w:rPr>
                                <w:bCs/>
                                <w:sz w:val="24"/>
                                <w:szCs w:val="24"/>
                                <w:lang w:val="de-DE"/>
                              </w:rPr>
                              <w:t>Die Kundenberatung zu bedarfsgerechtem Versicherungsschutz in der Rechtschutzversicherung unterstützen</w:t>
                            </w:r>
                            <w:r w:rsidR="00594FDF" w:rsidRPr="005C38D8" w:rsidDel="00594FDF">
                              <w:rPr>
                                <w:sz w:val="24"/>
                                <w:szCs w:val="24"/>
                                <w:lang w:val="de-DE"/>
                              </w:rPr>
                              <w:t xml:space="preserve"> </w:t>
                            </w:r>
                          </w:p>
                        </w:txbxContent>
                      </wps:txbx>
                      <wps:bodyPr rot="0" vert="horz" wrap="square" lIns="0" tIns="0" rIns="0" bIns="0" anchor="t" anchorCtr="0" upright="1">
                        <a:noAutofit/>
                      </wps:bodyPr>
                    </wps:wsp>
                  </a:graphicData>
                </a:graphic>
              </wp:inline>
            </w:drawing>
          </mc:Choice>
          <mc:Fallback>
            <w:pict>
              <v:shapetype w14:anchorId="27B280AF" id="_x0000_t202" coordsize="21600,21600" o:spt="202" path="m,l,21600r21600,l21600,xe">
                <v:stroke joinstyle="miter"/>
                <v:path gradientshapeok="t" o:connecttype="rect"/>
              </v:shapetype>
              <v:shape id="Text Box 5" o:spid="_x0000_s1026" type="#_x0000_t202" style="width:501.5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" fillcolor="#d9d9d9" stroked="f">
                <v:textbox inset="0,0,0,0">
                  <w:txbxContent>
                    <w:p w14:paraId="7AAFF4F1" w14:textId="77777777" w:rsidR="004D2D6D" w:rsidRPr="000F7D59" w:rsidRDefault="004D2D6D">
                      <w:pPr>
                        <w:pStyle w:val="Textkrper"/>
                        <w:spacing w:before="2"/>
                        <w:rPr>
                          <w:rFonts w:ascii="Times New Roman"/>
                          <w:sz w:val="12"/>
                          <w:szCs w:val="12"/>
                        </w:rPr>
                      </w:pPr>
                    </w:p>
                    <w:p w14:paraId="4B54CD97" w14:textId="272569DD" w:rsidR="004D2D6D" w:rsidRPr="005C38D8" w:rsidRDefault="004D2D6D" w:rsidP="000F7D59">
                      <w:pPr>
                        <w:tabs>
                          <w:tab w:val="left" w:pos="2707"/>
                        </w:tabs>
                        <w:ind w:left="2703" w:hanging="2595"/>
                        <w:rPr>
                          <w:lang w:val="de-DE"/>
                        </w:rPr>
                      </w:pPr>
                      <w:r w:rsidRPr="00086A03">
                        <w:rPr>
                          <w:b/>
                          <w:lang w:val="de-DE"/>
                        </w:rPr>
                        <w:t>Lernsituation:</w:t>
                      </w:r>
                      <w:r w:rsidRPr="00086A03">
                        <w:rPr>
                          <w:b/>
                          <w:lang w:val="de-DE"/>
                        </w:rPr>
                        <w:tab/>
                      </w:r>
                      <w:r w:rsidRPr="00086A03">
                        <w:rPr>
                          <w:b/>
                          <w:lang w:val="de-DE"/>
                        </w:rPr>
                        <w:tab/>
                      </w:r>
                      <w:r w:rsidR="00594FDF" w:rsidRPr="005C38D8">
                        <w:rPr>
                          <w:bCs/>
                          <w:sz w:val="24"/>
                          <w:szCs w:val="24"/>
                          <w:lang w:val="de-DE"/>
                        </w:rPr>
                        <w:t>Die Kundenberatung zu bedarfsgerechtem Versicherungsschutz in der Rechtschutzversicherung unterstützen</w:t>
                      </w:r>
                      <w:r w:rsidR="00594FDF" w:rsidRPr="005C38D8" w:rsidDel="00594FDF">
                        <w:rPr>
                          <w:sz w:val="24"/>
                          <w:szCs w:val="24"/>
                          <w:lang w:val="de-DE"/>
                        </w:rPr>
                        <w:t xml:space="preserve"> </w:t>
                      </w:r>
                    </w:p>
                  </w:txbxContent>
                </v:textbox>
                <w10:anchorlock/>
              </v:shape>
            </w:pict>
          </mc:Fallback>
        </mc:AlternateContent>
      </w:r>
    </w:p>
    <w:p w14:paraId="40F4BA23" w14:textId="072E9118" w:rsidR="00900F88" w:rsidRPr="008C7324" w:rsidRDefault="004A0A86" w:rsidP="00900F88">
      <w:pPr>
        <w:pStyle w:val="Textkrper"/>
        <w:tabs>
          <w:tab w:val="left" w:pos="2813"/>
        </w:tabs>
        <w:spacing w:before="98" w:line="453" w:lineRule="auto"/>
        <w:ind w:left="214" w:right="44" w:hanging="1"/>
        <w:rPr>
          <w:lang w:val="de-DE"/>
        </w:rPr>
      </w:pPr>
      <w:r w:rsidRPr="008C7324">
        <w:rPr>
          <w:lang w:val="de-DE"/>
        </w:rPr>
        <w:t>Kompetenzbereich/Fach:</w:t>
      </w:r>
      <w:r w:rsidRPr="008C7324">
        <w:rPr>
          <w:lang w:val="de-DE"/>
        </w:rPr>
        <w:tab/>
      </w:r>
      <w:r w:rsidR="00900F88" w:rsidRPr="008C7324">
        <w:rPr>
          <w:lang w:val="de-DE"/>
        </w:rPr>
        <w:t>Berufsfachliche Kompetenz</w:t>
      </w:r>
      <w:r w:rsidR="00903B64">
        <w:rPr>
          <w:lang w:val="de-DE"/>
        </w:rPr>
        <w:t>, Schwerpunkt Betriebswirtschaft</w:t>
      </w:r>
      <w:r w:rsidR="00900F88" w:rsidRPr="008C7324">
        <w:rPr>
          <w:lang w:val="de-DE"/>
        </w:rPr>
        <w:t xml:space="preserve"> </w:t>
      </w:r>
    </w:p>
    <w:p w14:paraId="07959AD3" w14:textId="0E2FACFD" w:rsidR="005F1AFB" w:rsidRPr="008C7324" w:rsidRDefault="00054463" w:rsidP="00900F88">
      <w:pPr>
        <w:pStyle w:val="Textkrper"/>
        <w:tabs>
          <w:tab w:val="left" w:pos="2813"/>
        </w:tabs>
        <w:spacing w:before="98" w:line="453" w:lineRule="auto"/>
        <w:ind w:left="214" w:right="44" w:hanging="1"/>
        <w:rPr>
          <w:lang w:val="de-DE"/>
        </w:rPr>
      </w:pPr>
      <w:r>
        <w:rPr>
          <w:lang w:val="de-DE"/>
        </w:rPr>
        <w:t>Klasse/Jahrgangsstufe:</w:t>
      </w:r>
      <w:r>
        <w:rPr>
          <w:lang w:val="de-DE"/>
        </w:rPr>
        <w:tab/>
      </w:r>
      <w:r w:rsidR="00903B64">
        <w:rPr>
          <w:lang w:val="de-DE"/>
        </w:rPr>
        <w:t>3</w:t>
      </w:r>
      <w:r w:rsidR="004A0A86" w:rsidRPr="008C7324">
        <w:rPr>
          <w:lang w:val="de-DE"/>
        </w:rPr>
        <w:t>.</w:t>
      </w:r>
      <w:r w:rsidR="004A0A86" w:rsidRPr="008C7324">
        <w:rPr>
          <w:spacing w:val="-2"/>
          <w:lang w:val="de-DE"/>
        </w:rPr>
        <w:t xml:space="preserve"> </w:t>
      </w:r>
      <w:r w:rsidR="004A0A86" w:rsidRPr="008C7324">
        <w:rPr>
          <w:lang w:val="de-DE"/>
        </w:rPr>
        <w:t>Ausbildungsjahr</w:t>
      </w:r>
    </w:p>
    <w:p w14:paraId="59716F53" w14:textId="7CB1AA07" w:rsidR="00900F88" w:rsidRPr="008C7324" w:rsidRDefault="004A0A86" w:rsidP="007E3523">
      <w:pPr>
        <w:pStyle w:val="Textkrper"/>
        <w:tabs>
          <w:tab w:val="left" w:pos="2813"/>
        </w:tabs>
        <w:spacing w:before="2"/>
        <w:ind w:left="2813" w:right="44" w:hanging="2599"/>
        <w:rPr>
          <w:lang w:val="de-DE"/>
        </w:rPr>
      </w:pPr>
      <w:r w:rsidRPr="008C7324">
        <w:rPr>
          <w:lang w:val="de-DE"/>
        </w:rPr>
        <w:t>Schulart</w:t>
      </w:r>
      <w:r w:rsidR="00086A03">
        <w:rPr>
          <w:lang w:val="de-DE"/>
        </w:rPr>
        <w:t>/Berufsfeld/Beruf:</w:t>
      </w:r>
      <w:r w:rsidR="00086A03">
        <w:rPr>
          <w:lang w:val="de-DE"/>
        </w:rPr>
        <w:tab/>
        <w:t>Berufsschule</w:t>
      </w:r>
      <w:r w:rsidRPr="008C7324">
        <w:rPr>
          <w:lang w:val="de-DE"/>
        </w:rPr>
        <w:t>/Wirtschaft und Verwaltung/Kaufmann</w:t>
      </w:r>
      <w:r w:rsidR="007E3523">
        <w:rPr>
          <w:lang w:val="de-DE"/>
        </w:rPr>
        <w:t xml:space="preserve"> für Versicherungen und Finanzen/</w:t>
      </w:r>
      <w:r w:rsidRPr="008C7324">
        <w:rPr>
          <w:lang w:val="de-DE"/>
        </w:rPr>
        <w:t xml:space="preserve">Kauffrau für </w:t>
      </w:r>
      <w:r w:rsidR="00900F88" w:rsidRPr="008C7324">
        <w:rPr>
          <w:lang w:val="de-DE"/>
        </w:rPr>
        <w:t>Versicherungen und Finanzen</w:t>
      </w:r>
      <w:r w:rsidR="007E3523">
        <w:rPr>
          <w:lang w:val="de-DE"/>
        </w:rPr>
        <w:t xml:space="preserve"> (Fachrichtung Versicherung und Fachrichtung Finanzberatung)</w:t>
      </w:r>
    </w:p>
    <w:p w14:paraId="6FC8B5CA" w14:textId="77777777" w:rsidR="00C3187A" w:rsidRPr="008C7324" w:rsidRDefault="00C3187A" w:rsidP="004A4E77">
      <w:pPr>
        <w:pStyle w:val="Textkrper"/>
        <w:tabs>
          <w:tab w:val="left" w:pos="2813"/>
        </w:tabs>
        <w:ind w:left="2813" w:right="-422"/>
        <w:rPr>
          <w:lang w:val="de-DE"/>
        </w:rPr>
      </w:pPr>
    </w:p>
    <w:p w14:paraId="35F7A158" w14:textId="3E5AACE8" w:rsidR="00BF2260" w:rsidRPr="00E00ED0" w:rsidRDefault="004A0A86" w:rsidP="004A4E77">
      <w:pPr>
        <w:spacing w:before="120" w:after="120"/>
        <w:ind w:left="2813" w:right="-422" w:hanging="2813"/>
        <w:rPr>
          <w:rFonts w:cstheme="minorHAnsi"/>
          <w:color w:val="FF0000"/>
        </w:rPr>
      </w:pPr>
      <w:r w:rsidRPr="008C7324">
        <w:rPr>
          <w:lang w:val="de-DE"/>
        </w:rPr>
        <w:t>Lehrplan‐/Lernfeldbezug:</w:t>
      </w:r>
      <w:r w:rsidRPr="008C7324">
        <w:rPr>
          <w:lang w:val="de-DE"/>
        </w:rPr>
        <w:tab/>
      </w:r>
      <w:r w:rsidR="00BF2260" w:rsidRPr="00E00ED0">
        <w:rPr>
          <w:rFonts w:asciiTheme="minorHAnsi" w:hAnsiTheme="minorHAnsi" w:cstheme="minorHAnsi"/>
        </w:rPr>
        <w:t>Kaufmann für Versicherun</w:t>
      </w:r>
      <w:r w:rsidR="004A4E77">
        <w:rPr>
          <w:rFonts w:asciiTheme="minorHAnsi" w:hAnsiTheme="minorHAnsi" w:cstheme="minorHAnsi"/>
        </w:rPr>
        <w:t xml:space="preserve">gen und Finanzen / </w:t>
      </w:r>
      <w:proofErr w:type="spellStart"/>
      <w:r w:rsidR="004A4E77">
        <w:rPr>
          <w:rFonts w:asciiTheme="minorHAnsi" w:hAnsiTheme="minorHAnsi" w:cstheme="minorHAnsi"/>
        </w:rPr>
        <w:t>Kauffrau</w:t>
      </w:r>
      <w:proofErr w:type="spellEnd"/>
      <w:r w:rsidR="004A4E77">
        <w:rPr>
          <w:rFonts w:asciiTheme="minorHAnsi" w:hAnsiTheme="minorHAnsi" w:cstheme="minorHAnsi"/>
        </w:rPr>
        <w:t xml:space="preserve"> für </w:t>
      </w:r>
      <w:r w:rsidR="00BF2260" w:rsidRPr="00E00ED0">
        <w:rPr>
          <w:rFonts w:asciiTheme="minorHAnsi" w:hAnsiTheme="minorHAnsi" w:cstheme="minorHAnsi"/>
        </w:rPr>
        <w:t>Versicherungen und Finanzen</w:t>
      </w:r>
      <w:r w:rsidR="00BF2260" w:rsidRPr="00E00ED0">
        <w:rPr>
          <w:rFonts w:cstheme="minorHAnsi"/>
        </w:rPr>
        <w:t xml:space="preserve"> (i. d. F. v. 1. August 2014) - </w:t>
      </w:r>
      <w:r w:rsidR="00BF2260" w:rsidRPr="00E00ED0">
        <w:rPr>
          <w:rFonts w:cstheme="minorHAnsi"/>
          <w:color w:val="FF0000"/>
        </w:rPr>
        <w:t xml:space="preserve">auslaufend </w:t>
      </w:r>
      <w:r w:rsidR="006C737B">
        <w:rPr>
          <w:rFonts w:cstheme="minorHAnsi"/>
          <w:color w:val="FF0000"/>
        </w:rPr>
        <w:t xml:space="preserve">ab </w:t>
      </w:r>
      <w:bookmarkStart w:id="0" w:name="_GoBack"/>
      <w:bookmarkEnd w:id="0"/>
      <w:r w:rsidR="00BF2260" w:rsidRPr="00E00ED0">
        <w:rPr>
          <w:rFonts w:cstheme="minorHAnsi"/>
          <w:color w:val="FF0000"/>
        </w:rPr>
        <w:t>SJ 2022/23</w:t>
      </w:r>
    </w:p>
    <w:p w14:paraId="01F30324" w14:textId="4A1C3415" w:rsidR="005F1AFB" w:rsidRPr="00181230" w:rsidRDefault="00BF2260" w:rsidP="00BF2260">
      <w:pPr>
        <w:pStyle w:val="Textkrper"/>
        <w:tabs>
          <w:tab w:val="left" w:pos="2813"/>
        </w:tabs>
        <w:spacing w:before="2"/>
        <w:ind w:left="2813" w:right="44" w:hanging="2599"/>
        <w:rPr>
          <w:lang w:val="de-DE"/>
        </w:rPr>
      </w:pPr>
      <w:r>
        <w:rPr>
          <w:lang w:val="de-DE"/>
        </w:rPr>
        <w:tab/>
      </w:r>
      <w:r w:rsidR="004A0A86" w:rsidRPr="00181230">
        <w:rPr>
          <w:lang w:val="de-DE"/>
        </w:rPr>
        <w:t>LF</w:t>
      </w:r>
      <w:r w:rsidR="002B0815">
        <w:rPr>
          <w:lang w:val="de-DE"/>
        </w:rPr>
        <w:t xml:space="preserve"> </w:t>
      </w:r>
      <w:r w:rsidR="00903B64">
        <w:rPr>
          <w:lang w:val="de-DE"/>
        </w:rPr>
        <w:t>0</w:t>
      </w:r>
      <w:r w:rsidR="007E3523">
        <w:rPr>
          <w:lang w:val="de-DE"/>
        </w:rPr>
        <w:t>7</w:t>
      </w:r>
      <w:r w:rsidR="002B0815">
        <w:rPr>
          <w:lang w:val="de-DE"/>
        </w:rPr>
        <w:t xml:space="preserve"> – </w:t>
      </w:r>
      <w:r w:rsidR="007E3523">
        <w:rPr>
          <w:lang w:val="de-DE"/>
        </w:rPr>
        <w:t>Privatkunden gegen Schadenersatzforderungen absichern und die Durchsetzung ihrer Rechte ermöglichen</w:t>
      </w:r>
    </w:p>
    <w:p w14:paraId="62CC4030" w14:textId="77777777" w:rsidR="00900F88" w:rsidRPr="008C7324" w:rsidRDefault="00900F88" w:rsidP="007E3523">
      <w:pPr>
        <w:pStyle w:val="Textkrper"/>
        <w:tabs>
          <w:tab w:val="left" w:pos="2813"/>
        </w:tabs>
        <w:ind w:left="2813" w:right="44"/>
        <w:rPr>
          <w:lang w:val="de-DE"/>
        </w:rPr>
      </w:pPr>
    </w:p>
    <w:p w14:paraId="50C74F8D" w14:textId="60CF37A3" w:rsidR="005F1AFB" w:rsidRPr="008C7324" w:rsidRDefault="004A0A86" w:rsidP="00900F88">
      <w:pPr>
        <w:pStyle w:val="Textkrper"/>
        <w:tabs>
          <w:tab w:val="left" w:pos="2813"/>
        </w:tabs>
        <w:spacing w:before="2"/>
        <w:ind w:left="214" w:right="44"/>
        <w:rPr>
          <w:lang w:val="de-DE"/>
        </w:rPr>
      </w:pPr>
      <w:r w:rsidRPr="008C7324">
        <w:rPr>
          <w:lang w:val="de-DE"/>
        </w:rPr>
        <w:t>Zeitumfang:</w:t>
      </w:r>
      <w:r w:rsidRPr="008C7324">
        <w:rPr>
          <w:lang w:val="de-DE"/>
        </w:rPr>
        <w:tab/>
      </w:r>
      <w:r w:rsidR="000F7D59">
        <w:rPr>
          <w:lang w:val="de-DE"/>
        </w:rPr>
        <w:t>4</w:t>
      </w:r>
      <w:r w:rsidRPr="00017E02">
        <w:rPr>
          <w:spacing w:val="-2"/>
          <w:lang w:val="de-DE"/>
        </w:rPr>
        <w:t xml:space="preserve"> </w:t>
      </w:r>
      <w:r w:rsidRPr="00017E02">
        <w:rPr>
          <w:lang w:val="de-DE"/>
        </w:rPr>
        <w:t>U</w:t>
      </w:r>
      <w:r w:rsidR="00674A2A">
        <w:rPr>
          <w:lang w:val="de-DE"/>
        </w:rPr>
        <w:t>nterrichtsstunden</w:t>
      </w:r>
    </w:p>
    <w:p w14:paraId="0943A41A" w14:textId="77777777" w:rsidR="005F1AFB" w:rsidRPr="007E3523" w:rsidRDefault="005F1AFB" w:rsidP="007E3523">
      <w:pPr>
        <w:pStyle w:val="Textkrper"/>
        <w:tabs>
          <w:tab w:val="left" w:pos="2813"/>
        </w:tabs>
        <w:ind w:left="2813" w:right="44"/>
        <w:rPr>
          <w:lang w:val="de-DE"/>
        </w:rPr>
      </w:pPr>
    </w:p>
    <w:p w14:paraId="02FB1EB0" w14:textId="1CB95098" w:rsidR="005F1AFB" w:rsidRPr="008C7324" w:rsidRDefault="004A0A86" w:rsidP="00900F88">
      <w:pPr>
        <w:pStyle w:val="Textkrper"/>
        <w:tabs>
          <w:tab w:val="left" w:pos="2813"/>
        </w:tabs>
        <w:spacing w:before="1"/>
        <w:ind w:left="214" w:right="44"/>
        <w:rPr>
          <w:lang w:val="de-DE"/>
        </w:rPr>
      </w:pPr>
      <w:r w:rsidRPr="008C7324">
        <w:rPr>
          <w:lang w:val="de-DE"/>
        </w:rPr>
        <w:t>Betriebssystem/e:</w:t>
      </w:r>
      <w:r w:rsidRPr="008C7324">
        <w:rPr>
          <w:lang w:val="de-DE"/>
        </w:rPr>
        <w:tab/>
      </w:r>
      <w:r w:rsidR="007E3523">
        <w:rPr>
          <w:lang w:val="de-DE"/>
        </w:rPr>
        <w:t>Android</w:t>
      </w:r>
    </w:p>
    <w:p w14:paraId="76D503FA" w14:textId="77777777" w:rsidR="005F1AFB" w:rsidRPr="007E3523" w:rsidRDefault="005F1AFB" w:rsidP="007E3523">
      <w:pPr>
        <w:pStyle w:val="Textkrper"/>
        <w:tabs>
          <w:tab w:val="left" w:pos="2813"/>
        </w:tabs>
        <w:ind w:left="2813" w:right="44"/>
        <w:rPr>
          <w:lang w:val="de-DE"/>
        </w:rPr>
      </w:pPr>
    </w:p>
    <w:p w14:paraId="650676F2" w14:textId="1815C984" w:rsidR="00900F88" w:rsidRPr="008C7324" w:rsidRDefault="004A0A86" w:rsidP="005F0597">
      <w:pPr>
        <w:pStyle w:val="Textkrper"/>
        <w:tabs>
          <w:tab w:val="left" w:pos="2813"/>
        </w:tabs>
        <w:ind w:left="2813" w:right="44" w:hanging="2599"/>
        <w:rPr>
          <w:lang w:val="de-DE"/>
        </w:rPr>
      </w:pPr>
      <w:r w:rsidRPr="008C7324">
        <w:rPr>
          <w:lang w:val="de-DE"/>
        </w:rPr>
        <w:t>Apps:</w:t>
      </w:r>
      <w:r w:rsidR="005F0597" w:rsidRPr="008C7324">
        <w:rPr>
          <w:lang w:val="de-DE"/>
        </w:rPr>
        <w:tab/>
      </w:r>
      <w:r w:rsidR="009C502D" w:rsidRPr="00086A03">
        <w:rPr>
          <w:rFonts w:cstheme="minorHAnsi"/>
          <w:lang w:val="de-DE"/>
        </w:rPr>
        <w:t xml:space="preserve">Digitale Version des Proximus Bedingungswerks (BWV) (Proximus 4 VHB 2017), </w:t>
      </w:r>
      <w:r w:rsidR="00D22DB7">
        <w:rPr>
          <w:lang w:val="de-DE"/>
        </w:rPr>
        <w:t xml:space="preserve">Textverarbeitungsprogramm, </w:t>
      </w:r>
      <w:r w:rsidR="007E3523">
        <w:rPr>
          <w:lang w:val="de-DE"/>
        </w:rPr>
        <w:t>Tabellen</w:t>
      </w:r>
      <w:r w:rsidR="00B97E7A">
        <w:rPr>
          <w:lang w:val="de-DE"/>
        </w:rPr>
        <w:t>kalkulation</w:t>
      </w:r>
      <w:r w:rsidR="007E3523">
        <w:rPr>
          <w:lang w:val="de-DE"/>
        </w:rPr>
        <w:t>sprogramm, Programm zur grafischen Darstellung statistische</w:t>
      </w:r>
      <w:r w:rsidR="007C7D8D">
        <w:rPr>
          <w:lang w:val="de-DE"/>
        </w:rPr>
        <w:t>r</w:t>
      </w:r>
      <w:r w:rsidR="007E3523">
        <w:rPr>
          <w:lang w:val="de-DE"/>
        </w:rPr>
        <w:t xml:space="preserve"> Daten, Synchronisationsprogramm zum Datenaustausch</w:t>
      </w:r>
      <w:r w:rsidR="000F7D59">
        <w:rPr>
          <w:lang w:val="de-DE"/>
        </w:rPr>
        <w:t>.</w:t>
      </w:r>
    </w:p>
    <w:p w14:paraId="440E0CB0" w14:textId="5596D20D" w:rsidR="005F0597" w:rsidRDefault="005F0597" w:rsidP="007E3523">
      <w:pPr>
        <w:pStyle w:val="Textkrper"/>
        <w:tabs>
          <w:tab w:val="left" w:pos="2813"/>
        </w:tabs>
        <w:ind w:left="2813" w:right="44"/>
        <w:rPr>
          <w:lang w:val="de-DE"/>
        </w:rPr>
      </w:pPr>
    </w:p>
    <w:p w14:paraId="160530A4" w14:textId="0B7483D7" w:rsidR="00541375" w:rsidRDefault="00541375" w:rsidP="00A41863">
      <w:pPr>
        <w:pStyle w:val="Textkrper"/>
        <w:tabs>
          <w:tab w:val="left" w:pos="2813"/>
        </w:tabs>
        <w:spacing w:before="2"/>
        <w:ind w:left="2813" w:right="44" w:hanging="2599"/>
        <w:rPr>
          <w:lang w:val="de-DE"/>
        </w:rPr>
      </w:pPr>
      <w:r>
        <w:rPr>
          <w:lang w:val="de-DE"/>
        </w:rPr>
        <w:t>Lehrmittel:</w:t>
      </w:r>
      <w:r>
        <w:rPr>
          <w:lang w:val="de-DE"/>
        </w:rPr>
        <w:tab/>
        <w:t>Berufsbildungswerk der Deutschen Versicherungswirtschaft (BWV) e.</w:t>
      </w:r>
      <w:r w:rsidR="00086A03">
        <w:rPr>
          <w:lang w:val="de-DE"/>
        </w:rPr>
        <w:t xml:space="preserve"> </w:t>
      </w:r>
      <w:r>
        <w:rPr>
          <w:lang w:val="de-DE"/>
        </w:rPr>
        <w:t>V. (2018): Proximus 4 – Versicherungsbedingungen und Tarife.</w:t>
      </w:r>
    </w:p>
    <w:p w14:paraId="6EA385E2" w14:textId="77777777" w:rsidR="00541375" w:rsidRPr="008C7324" w:rsidRDefault="00541375" w:rsidP="007E3523">
      <w:pPr>
        <w:pStyle w:val="Textkrper"/>
        <w:tabs>
          <w:tab w:val="left" w:pos="2813"/>
        </w:tabs>
        <w:ind w:left="2813" w:right="44"/>
        <w:rPr>
          <w:lang w:val="de-DE"/>
        </w:rPr>
      </w:pPr>
    </w:p>
    <w:p w14:paraId="0BD52FB4" w14:textId="10A6444C" w:rsidR="005F1AFB" w:rsidRPr="008C7324" w:rsidRDefault="00967047" w:rsidP="00903B64">
      <w:pPr>
        <w:pStyle w:val="Textkrper"/>
        <w:tabs>
          <w:tab w:val="left" w:pos="2813"/>
        </w:tabs>
        <w:spacing w:line="453" w:lineRule="auto"/>
        <w:ind w:left="214" w:right="44"/>
        <w:rPr>
          <w:lang w:val="de-DE"/>
        </w:rPr>
        <w:sectPr w:rsidR="005F1AFB" w:rsidRPr="008C7324" w:rsidSect="00A47CA6">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417" w:right="1417" w:bottom="1134" w:left="1417" w:header="720" w:footer="720" w:gutter="0"/>
          <w:cols w:space="720"/>
          <w:docGrid w:linePitch="299"/>
        </w:sectPr>
      </w:pPr>
      <w:r>
        <w:rPr>
          <w:noProof/>
          <w:lang w:val="de-DE" w:eastAsia="de-DE"/>
        </w:rPr>
        <mc:AlternateContent>
          <mc:Choice Requires="wps">
            <w:drawing>
              <wp:anchor distT="0" distB="0" distL="114300" distR="114300" simplePos="0" relativeHeight="503305352" behindDoc="1" locked="0" layoutInCell="1" allowOverlap="1" wp14:anchorId="36EFB064" wp14:editId="3E149622">
                <wp:simplePos x="0" y="0"/>
                <wp:positionH relativeFrom="page">
                  <wp:posOffset>798548</wp:posOffset>
                </wp:positionH>
                <wp:positionV relativeFrom="paragraph">
                  <wp:posOffset>257485</wp:posOffset>
                </wp:positionV>
                <wp:extent cx="6302054" cy="3243845"/>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2054" cy="32438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36500" w14:textId="5B2C3408" w:rsidR="004D2D6D" w:rsidRPr="00BF5B8C" w:rsidRDefault="004D2D6D">
                            <w:pPr>
                              <w:spacing w:before="119"/>
                              <w:ind w:left="108"/>
                              <w:rPr>
                                <w:lang w:val="de-DE"/>
                              </w:rPr>
                            </w:pPr>
                            <w:r w:rsidRPr="00BF5B8C">
                              <w:rPr>
                                <w:b/>
                                <w:lang w:val="de-DE"/>
                              </w:rPr>
                              <w:t xml:space="preserve">Kurzbeschreibung und Lernziele dieser </w:t>
                            </w:r>
                            <w:r w:rsidR="00086A03">
                              <w:rPr>
                                <w:b/>
                                <w:lang w:val="de-DE"/>
                              </w:rPr>
                              <w:t>Lernsituation</w:t>
                            </w:r>
                            <w:r w:rsidRPr="00BF5B8C">
                              <w:rPr>
                                <w:b/>
                                <w:lang w:val="de-DE"/>
                              </w:rPr>
                              <w:t xml:space="preserve"> für den Tablet‐Einsatz</w:t>
                            </w:r>
                            <w:r w:rsidRPr="00BF5B8C">
                              <w:rPr>
                                <w:lang w:val="de-DE"/>
                              </w:rPr>
                              <w:t>:</w:t>
                            </w:r>
                          </w:p>
                          <w:p w14:paraId="7C17DEDB" w14:textId="45D6CA2C" w:rsidR="004D2D6D" w:rsidRDefault="004D2D6D" w:rsidP="00B76F64">
                            <w:pPr>
                              <w:pStyle w:val="Textkrper"/>
                              <w:spacing w:before="120"/>
                              <w:ind w:left="108"/>
                              <w:jc w:val="both"/>
                              <w:rPr>
                                <w:lang w:val="de-DE"/>
                              </w:rPr>
                            </w:pPr>
                            <w:r>
                              <w:rPr>
                                <w:lang w:val="de-DE"/>
                              </w:rPr>
                              <w:t xml:space="preserve">Die Schülerinnen und Schüler </w:t>
                            </w:r>
                            <w:r w:rsidR="00B76F64">
                              <w:rPr>
                                <w:lang w:val="de-DE"/>
                              </w:rPr>
                              <w:t xml:space="preserve">(SuS) </w:t>
                            </w:r>
                            <w:r>
                              <w:rPr>
                                <w:lang w:val="de-DE"/>
                              </w:rPr>
                              <w:t xml:space="preserve">sind in dieser </w:t>
                            </w:r>
                            <w:r w:rsidR="00086A03">
                              <w:rPr>
                                <w:lang w:val="de-DE"/>
                              </w:rPr>
                              <w:t>Lernsituation</w:t>
                            </w:r>
                            <w:r>
                              <w:rPr>
                                <w:lang w:val="de-DE"/>
                              </w:rPr>
                              <w:t xml:space="preserve"> aufgefordert, die Gründe, die für einen Abschluss einer Rechtsschutzversicherung sprechen, sowie den Leistungsumfang der Rechtsschutzversicherung zu reflektieren und zu vertiefen.</w:t>
                            </w:r>
                          </w:p>
                          <w:p w14:paraId="0861273A" w14:textId="6B589E04" w:rsidR="00263103" w:rsidRDefault="004D2D6D" w:rsidP="00B76F64">
                            <w:pPr>
                              <w:pStyle w:val="Textkrper"/>
                              <w:spacing w:before="120"/>
                              <w:ind w:left="108"/>
                              <w:jc w:val="both"/>
                              <w:rPr>
                                <w:lang w:val="de-DE"/>
                              </w:rPr>
                            </w:pPr>
                            <w:r>
                              <w:rPr>
                                <w:lang w:val="de-DE"/>
                              </w:rPr>
                              <w:t xml:space="preserve">Die </w:t>
                            </w:r>
                            <w:r w:rsidR="00263103">
                              <w:rPr>
                                <w:lang w:val="de-DE"/>
                              </w:rPr>
                              <w:t>SuS</w:t>
                            </w:r>
                            <w:r>
                              <w:rPr>
                                <w:lang w:val="de-DE"/>
                              </w:rPr>
                              <w:t xml:space="preserve"> sind im konkreten Fall mit der Aufgabe konfrontiert, vergangene, gegenwärtige und </w:t>
                            </w:r>
                            <w:r w:rsidR="00B955ED">
                              <w:rPr>
                                <w:lang w:val="de-DE"/>
                              </w:rPr>
                              <w:t>prognostizierte</w:t>
                            </w:r>
                            <w:r>
                              <w:rPr>
                                <w:lang w:val="de-DE"/>
                              </w:rPr>
                              <w:t xml:space="preserve"> Verkaufs- und Umsatzzahlen </w:t>
                            </w:r>
                            <w:r w:rsidR="00ED6F0D">
                              <w:rPr>
                                <w:lang w:val="de-DE"/>
                              </w:rPr>
                              <w:t xml:space="preserve">grafisch und verbal </w:t>
                            </w:r>
                            <w:r w:rsidR="000776F4">
                              <w:rPr>
                                <w:lang w:val="de-DE"/>
                              </w:rPr>
                              <w:t>auszuwerten. Diese Zahlen erfordern eine konkrete</w:t>
                            </w:r>
                            <w:r>
                              <w:rPr>
                                <w:lang w:val="de-DE"/>
                              </w:rPr>
                              <w:t xml:space="preserve"> Marketingmaßnahme</w:t>
                            </w:r>
                            <w:r w:rsidR="000776F4">
                              <w:rPr>
                                <w:lang w:val="de-DE"/>
                              </w:rPr>
                              <w:t>, die darin</w:t>
                            </w:r>
                            <w:r>
                              <w:rPr>
                                <w:lang w:val="de-DE"/>
                              </w:rPr>
                              <w:t xml:space="preserve"> besteht, kurze Werbeclips zu erstellen, welche </w:t>
                            </w:r>
                            <w:r w:rsidR="00ED6F0D">
                              <w:rPr>
                                <w:lang w:val="de-DE"/>
                              </w:rPr>
                              <w:t>die Beratenden im Außendienst unterstützen soll</w:t>
                            </w:r>
                            <w:r w:rsidR="00B955ED">
                              <w:rPr>
                                <w:lang w:val="de-DE"/>
                              </w:rPr>
                              <w:t>en</w:t>
                            </w:r>
                            <w:r w:rsidR="00ED6F0D">
                              <w:rPr>
                                <w:lang w:val="de-DE"/>
                              </w:rPr>
                              <w:t xml:space="preserve"> und die </w:t>
                            </w:r>
                            <w:r>
                              <w:rPr>
                                <w:lang w:val="de-DE"/>
                              </w:rPr>
                              <w:t xml:space="preserve">auf der Internetseite der entsprechenden Bezirksdirektion veröffentlicht werden. </w:t>
                            </w:r>
                          </w:p>
                          <w:p w14:paraId="33F27AB0" w14:textId="41B301C1" w:rsidR="004D2D6D" w:rsidRDefault="004D2D6D" w:rsidP="00B76F64">
                            <w:pPr>
                              <w:pStyle w:val="Textkrper"/>
                              <w:spacing w:before="120"/>
                              <w:ind w:left="108"/>
                              <w:jc w:val="both"/>
                              <w:rPr>
                                <w:rFonts w:cs="Arial"/>
                                <w:lang w:val="de-DE"/>
                              </w:rPr>
                            </w:pPr>
                            <w:r>
                              <w:rPr>
                                <w:lang w:val="de-DE"/>
                              </w:rPr>
                              <w:t xml:space="preserve">Die </w:t>
                            </w:r>
                            <w:r w:rsidR="00ED6F0D">
                              <w:rPr>
                                <w:lang w:val="de-DE"/>
                              </w:rPr>
                              <w:t xml:space="preserve">Werbeclips </w:t>
                            </w:r>
                            <w:r>
                              <w:rPr>
                                <w:lang w:val="de-DE"/>
                              </w:rPr>
                              <w:t>klären darüber auf, weshalb es sinnvoll ist, eine Rechtsschutzversicherung abzuschließen und wie die zu versichernden Lebensbereiche mit den entsprechenden Leistungsarten zusammenhängen. Somit leisten diese Filmbeiträge bereits vor der eigentlichen Kundenberatung einen Beitrag und schaffen die Basis für das Beratungsgespräch.</w:t>
                            </w:r>
                          </w:p>
                          <w:p w14:paraId="5BC2F86A" w14:textId="0E377D64" w:rsidR="004D2D6D" w:rsidRPr="00A757B7" w:rsidRDefault="004D2D6D" w:rsidP="00CA40AE">
                            <w:pPr>
                              <w:pStyle w:val="Textkrper"/>
                              <w:spacing w:before="120"/>
                              <w:ind w:left="108"/>
                              <w:jc w:val="both"/>
                              <w:rPr>
                                <w:rFonts w:cs="Arial"/>
                                <w:lang w:val="de-DE"/>
                              </w:rPr>
                            </w:pPr>
                            <w:r>
                              <w:rPr>
                                <w:rFonts w:cs="Arial"/>
                                <w:lang w:val="de-DE"/>
                              </w:rPr>
                              <w:t xml:space="preserve">Förderung der Fach- und Medienkompetenz (Umgang mit Tabellenkalkulation, Erstellung von </w:t>
                            </w:r>
                            <w:r w:rsidR="00253463">
                              <w:rPr>
                                <w:rFonts w:cs="Arial"/>
                                <w:lang w:val="de-DE"/>
                              </w:rPr>
                              <w:t xml:space="preserve">Diagrammen </w:t>
                            </w:r>
                            <w:r>
                              <w:rPr>
                                <w:rFonts w:cs="Arial"/>
                                <w:lang w:val="de-DE"/>
                              </w:rPr>
                              <w:t xml:space="preserve">sowie Entwicklung von kurzen </w:t>
                            </w:r>
                            <w:r w:rsidR="0094509E">
                              <w:rPr>
                                <w:rFonts w:cs="Arial"/>
                                <w:lang w:val="de-DE"/>
                              </w:rPr>
                              <w:t>Werbeclips</w:t>
                            </w:r>
                            <w:r>
                              <w:rPr>
                                <w:rFonts w:cs="Arial"/>
                                <w:lang w:val="de-DE"/>
                              </w:rPr>
                              <w:t>), Förderung der Lesekompetenz und des Textverständnisses, Förderung der berufsbezogenen Kommunikations- und Kooperationsfähigkeit, Problemlösefähigkeit, Strukturiertheit</w:t>
                            </w:r>
                            <w:r w:rsidR="004D078A">
                              <w:rPr>
                                <w:rFonts w:cs="Arial"/>
                                <w:lang w:val="de-DE"/>
                              </w:rPr>
                              <w:t>,</w:t>
                            </w:r>
                            <w:r>
                              <w:rPr>
                                <w:rFonts w:cs="Arial"/>
                                <w:lang w:val="de-DE"/>
                              </w:rPr>
                              <w:t xml:space="preserve"> Kreativität</w:t>
                            </w:r>
                            <w:r w:rsidR="004D078A">
                              <w:rPr>
                                <w:rFonts w:cs="Arial"/>
                                <w:lang w:val="de-DE"/>
                              </w:rPr>
                              <w:t xml:space="preserve"> sowie Reflexionsfähigkeit.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FB064" id="Text Box 3" o:spid="_x0000_s1027" type="#_x0000_t202" style="position:absolute;left:0;text-align:left;margin-left:62.9pt;margin-top:20.25pt;width:496.2pt;height:255.4pt;z-index:-11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" fillcolor="#d9d9d9" stroked="f">
                <v:textbox inset="0,0,0,0">
                  <w:txbxContent>
                    <w:p w14:paraId="71E36500" w14:textId="5B2C3408" w:rsidR="004D2D6D" w:rsidRPr="00BF5B8C" w:rsidRDefault="004D2D6D">
                      <w:pPr>
                        <w:spacing w:before="119"/>
                        <w:ind w:left="108"/>
                        <w:rPr>
                          <w:lang w:val="de-DE"/>
                        </w:rPr>
                      </w:pPr>
                      <w:r w:rsidRPr="00BF5B8C">
                        <w:rPr>
                          <w:b/>
                          <w:lang w:val="de-DE"/>
                        </w:rPr>
                        <w:t xml:space="preserve">Kurzbeschreibung und Lernziele dieser </w:t>
                      </w:r>
                      <w:r w:rsidR="00086A03">
                        <w:rPr>
                          <w:b/>
                          <w:lang w:val="de-DE"/>
                        </w:rPr>
                        <w:t>Lernsituation</w:t>
                      </w:r>
                      <w:r w:rsidRPr="00BF5B8C">
                        <w:rPr>
                          <w:b/>
                          <w:lang w:val="de-DE"/>
                        </w:rPr>
                        <w:t xml:space="preserve"> für den Tablet‐Einsatz</w:t>
                      </w:r>
                      <w:r w:rsidRPr="00BF5B8C">
                        <w:rPr>
                          <w:lang w:val="de-DE"/>
                        </w:rPr>
                        <w:t>:</w:t>
                      </w:r>
                    </w:p>
                    <w:p w14:paraId="7C17DEDB" w14:textId="45D6CA2C" w:rsidR="004D2D6D" w:rsidRDefault="004D2D6D" w:rsidP="00B76F64">
                      <w:pPr>
                        <w:pStyle w:val="Textkrper"/>
                        <w:spacing w:before="120"/>
                        <w:ind w:left="108"/>
                        <w:jc w:val="both"/>
                        <w:rPr>
                          <w:lang w:val="de-DE"/>
                        </w:rPr>
                      </w:pPr>
                      <w:r>
                        <w:rPr>
                          <w:lang w:val="de-DE"/>
                        </w:rPr>
                        <w:t xml:space="preserve">Die Schülerinnen und Schüler </w:t>
                      </w:r>
                      <w:r w:rsidR="00B76F64">
                        <w:rPr>
                          <w:lang w:val="de-DE"/>
                        </w:rPr>
                        <w:t xml:space="preserve">(SuS) </w:t>
                      </w:r>
                      <w:r>
                        <w:rPr>
                          <w:lang w:val="de-DE"/>
                        </w:rPr>
                        <w:t xml:space="preserve">sind in dieser </w:t>
                      </w:r>
                      <w:r w:rsidR="00086A03">
                        <w:rPr>
                          <w:lang w:val="de-DE"/>
                        </w:rPr>
                        <w:t>Lernsituation</w:t>
                      </w:r>
                      <w:r>
                        <w:rPr>
                          <w:lang w:val="de-DE"/>
                        </w:rPr>
                        <w:t xml:space="preserve"> aufgefordert, die Gründe, die für einen Abschluss einer Rechtsschutzversicherung sprechen, sowie den Leistungsumfang der Rechtsschutzversicherung zu reflektieren und zu vertiefen.</w:t>
                      </w:r>
                    </w:p>
                    <w:p w14:paraId="0861273A" w14:textId="6B589E04" w:rsidR="00263103" w:rsidRDefault="004D2D6D" w:rsidP="00B76F64">
                      <w:pPr>
                        <w:pStyle w:val="Textkrper"/>
                        <w:spacing w:before="120"/>
                        <w:ind w:left="108"/>
                        <w:jc w:val="both"/>
                        <w:rPr>
                          <w:lang w:val="de-DE"/>
                        </w:rPr>
                      </w:pPr>
                      <w:r>
                        <w:rPr>
                          <w:lang w:val="de-DE"/>
                        </w:rPr>
                        <w:t xml:space="preserve">Die </w:t>
                      </w:r>
                      <w:r w:rsidR="00263103">
                        <w:rPr>
                          <w:lang w:val="de-DE"/>
                        </w:rPr>
                        <w:t>SuS</w:t>
                      </w:r>
                      <w:r>
                        <w:rPr>
                          <w:lang w:val="de-DE"/>
                        </w:rPr>
                        <w:t xml:space="preserve"> sind im konkreten Fall mit der Aufgabe konfrontiert, vergangene, gegenwärtige und </w:t>
                      </w:r>
                      <w:r w:rsidR="00B955ED">
                        <w:rPr>
                          <w:lang w:val="de-DE"/>
                        </w:rPr>
                        <w:t>prognostizierte</w:t>
                      </w:r>
                      <w:r>
                        <w:rPr>
                          <w:lang w:val="de-DE"/>
                        </w:rPr>
                        <w:t xml:space="preserve"> Verkaufs- und Umsatzzahlen </w:t>
                      </w:r>
                      <w:r w:rsidR="00ED6F0D">
                        <w:rPr>
                          <w:lang w:val="de-DE"/>
                        </w:rPr>
                        <w:t xml:space="preserve">grafisch und verbal </w:t>
                      </w:r>
                      <w:r w:rsidR="000776F4">
                        <w:rPr>
                          <w:lang w:val="de-DE"/>
                        </w:rPr>
                        <w:t>auszuwerten. Diese Zahlen erfordern eine konkrete</w:t>
                      </w:r>
                      <w:r>
                        <w:rPr>
                          <w:lang w:val="de-DE"/>
                        </w:rPr>
                        <w:t xml:space="preserve"> Marketingmaßnahme</w:t>
                      </w:r>
                      <w:r w:rsidR="000776F4">
                        <w:rPr>
                          <w:lang w:val="de-DE"/>
                        </w:rPr>
                        <w:t>, die darin</w:t>
                      </w:r>
                      <w:r>
                        <w:rPr>
                          <w:lang w:val="de-DE"/>
                        </w:rPr>
                        <w:t xml:space="preserve"> besteht, kurze Werbeclips zu erstellen, welche </w:t>
                      </w:r>
                      <w:r w:rsidR="00ED6F0D">
                        <w:rPr>
                          <w:lang w:val="de-DE"/>
                        </w:rPr>
                        <w:t>die Beratenden im Außendienst unterstützen soll</w:t>
                      </w:r>
                      <w:r w:rsidR="00B955ED">
                        <w:rPr>
                          <w:lang w:val="de-DE"/>
                        </w:rPr>
                        <w:t>en</w:t>
                      </w:r>
                      <w:r w:rsidR="00ED6F0D">
                        <w:rPr>
                          <w:lang w:val="de-DE"/>
                        </w:rPr>
                        <w:t xml:space="preserve"> und die </w:t>
                      </w:r>
                      <w:r>
                        <w:rPr>
                          <w:lang w:val="de-DE"/>
                        </w:rPr>
                        <w:t xml:space="preserve">auf der Internetseite der entsprechenden Bezirksdirektion veröffentlicht werden. </w:t>
                      </w:r>
                    </w:p>
                    <w:p w14:paraId="33F27AB0" w14:textId="41B301C1" w:rsidR="004D2D6D" w:rsidRDefault="004D2D6D" w:rsidP="00B76F64">
                      <w:pPr>
                        <w:pStyle w:val="Textkrper"/>
                        <w:spacing w:before="120"/>
                        <w:ind w:left="108"/>
                        <w:jc w:val="both"/>
                        <w:rPr>
                          <w:rFonts w:cs="Arial"/>
                          <w:lang w:val="de-DE"/>
                        </w:rPr>
                      </w:pPr>
                      <w:r>
                        <w:rPr>
                          <w:lang w:val="de-DE"/>
                        </w:rPr>
                        <w:t xml:space="preserve">Die </w:t>
                      </w:r>
                      <w:r w:rsidR="00ED6F0D">
                        <w:rPr>
                          <w:lang w:val="de-DE"/>
                        </w:rPr>
                        <w:t xml:space="preserve">Werbeclips </w:t>
                      </w:r>
                      <w:r>
                        <w:rPr>
                          <w:lang w:val="de-DE"/>
                        </w:rPr>
                        <w:t>klären darüber auf, weshalb es sinnvoll ist, eine Rechtsschutzversicherung abzuschließen und wie die zu versichernden Lebensbereiche mit den entsprechenden Leistungsarten zusammenhängen. Somit leisten diese Filmbeiträge bereits vor der eigentlichen Kundenberatung einen Beitrag und schaffen die Basis für das Beratungsgespräch.</w:t>
                      </w:r>
                    </w:p>
                    <w:p w14:paraId="5BC2F86A" w14:textId="0E377D64" w:rsidR="004D2D6D" w:rsidRPr="00A757B7" w:rsidRDefault="004D2D6D" w:rsidP="00CA40AE">
                      <w:pPr>
                        <w:pStyle w:val="Textkrper"/>
                        <w:spacing w:before="120"/>
                        <w:ind w:left="108"/>
                        <w:jc w:val="both"/>
                        <w:rPr>
                          <w:rFonts w:cs="Arial"/>
                          <w:lang w:val="de-DE"/>
                        </w:rPr>
                      </w:pPr>
                      <w:r>
                        <w:rPr>
                          <w:rFonts w:cs="Arial"/>
                          <w:lang w:val="de-DE"/>
                        </w:rPr>
                        <w:t xml:space="preserve">Förderung der Fach- und Medienkompetenz (Umgang mit Tabellenkalkulation, Erstellung von </w:t>
                      </w:r>
                      <w:r w:rsidR="00253463">
                        <w:rPr>
                          <w:rFonts w:cs="Arial"/>
                          <w:lang w:val="de-DE"/>
                        </w:rPr>
                        <w:t xml:space="preserve">Diagrammen </w:t>
                      </w:r>
                      <w:r>
                        <w:rPr>
                          <w:rFonts w:cs="Arial"/>
                          <w:lang w:val="de-DE"/>
                        </w:rPr>
                        <w:t xml:space="preserve">sowie Entwicklung von kurzen </w:t>
                      </w:r>
                      <w:r w:rsidR="0094509E">
                        <w:rPr>
                          <w:rFonts w:cs="Arial"/>
                          <w:lang w:val="de-DE"/>
                        </w:rPr>
                        <w:t>Werbeclips</w:t>
                      </w:r>
                      <w:r>
                        <w:rPr>
                          <w:rFonts w:cs="Arial"/>
                          <w:lang w:val="de-DE"/>
                        </w:rPr>
                        <w:t>), Förderung der Lesekompetenz und des Textverständnisses, Förderung der berufsbezogenen Kommunikations- und Kooperationsfähigkeit, Problemlösefähigkeit, Strukturiertheit</w:t>
                      </w:r>
                      <w:r w:rsidR="004D078A">
                        <w:rPr>
                          <w:rFonts w:cs="Arial"/>
                          <w:lang w:val="de-DE"/>
                        </w:rPr>
                        <w:t>,</w:t>
                      </w:r>
                      <w:r>
                        <w:rPr>
                          <w:rFonts w:cs="Arial"/>
                          <w:lang w:val="de-DE"/>
                        </w:rPr>
                        <w:t xml:space="preserve"> Kreativität</w:t>
                      </w:r>
                      <w:r w:rsidR="004D078A">
                        <w:rPr>
                          <w:rFonts w:cs="Arial"/>
                          <w:lang w:val="de-DE"/>
                        </w:rPr>
                        <w:t xml:space="preserve"> sowie Reflexionsfähigkeit.</w:t>
                      </w:r>
                    </w:p>
                  </w:txbxContent>
                </v:textbox>
                <w10:wrap anchorx="page"/>
              </v:shape>
            </w:pict>
          </mc:Fallback>
        </mc:AlternateContent>
      </w:r>
      <w:r w:rsidR="004A0A86" w:rsidRPr="008C7324">
        <w:rPr>
          <w:lang w:val="de-DE"/>
        </w:rPr>
        <w:t>Technische</w:t>
      </w:r>
      <w:r w:rsidR="004A0A86" w:rsidRPr="008C7324">
        <w:rPr>
          <w:spacing w:val="-3"/>
          <w:lang w:val="de-DE"/>
        </w:rPr>
        <w:t xml:space="preserve"> </w:t>
      </w:r>
      <w:r w:rsidR="004A0A86" w:rsidRPr="008C7324">
        <w:rPr>
          <w:lang w:val="de-DE"/>
        </w:rPr>
        <w:t>Settings:</w:t>
      </w:r>
      <w:r w:rsidR="004A0A86" w:rsidRPr="008C7324">
        <w:rPr>
          <w:lang w:val="de-DE"/>
        </w:rPr>
        <w:tab/>
        <w:t>Beamer</w:t>
      </w:r>
      <w:r w:rsidR="00903B64">
        <w:rPr>
          <w:lang w:val="de-DE"/>
        </w:rPr>
        <w:t xml:space="preserve">, </w:t>
      </w:r>
      <w:r w:rsidR="00900F88" w:rsidRPr="008C7324">
        <w:rPr>
          <w:lang w:val="de-DE"/>
        </w:rPr>
        <w:t>Schülertablets (1:1), WLAN</w:t>
      </w:r>
    </w:p>
    <w:p w14:paraId="798490E1" w14:textId="53900C0D" w:rsidR="00475A43" w:rsidRDefault="00475A43">
      <w:pPr>
        <w:pStyle w:val="Textkrper"/>
        <w:rPr>
          <w:sz w:val="24"/>
          <w:lang w:val="de-DE"/>
        </w:rPr>
      </w:pPr>
    </w:p>
    <w:p w14:paraId="5A46D372" w14:textId="77777777" w:rsidR="007E3286" w:rsidRPr="00086A03" w:rsidRDefault="007E3286" w:rsidP="007E3286">
      <w:pPr>
        <w:jc w:val="both"/>
        <w:rPr>
          <w:noProof/>
          <w:lang w:val="de-DE"/>
        </w:rPr>
      </w:pPr>
      <w:r w:rsidRPr="00086A03">
        <w:rPr>
          <w:noProof/>
          <w:lang w:val="de-DE"/>
        </w:rPr>
        <w:t>Zielanalyse zur verbindlichen Einordnung in den Lernfeldunterricht /zur Verlaufsplanung:</w:t>
      </w:r>
    </w:p>
    <w:p w14:paraId="31FE8941" w14:textId="7D552331" w:rsidR="007E3286" w:rsidRDefault="007E3286">
      <w:pPr>
        <w:pStyle w:val="Textkrper"/>
        <w:rPr>
          <w:sz w:val="24"/>
          <w:lang w:val="de-DE"/>
        </w:rPr>
      </w:pPr>
    </w:p>
    <w:p w14:paraId="62353BA1" w14:textId="77777777" w:rsidR="007E3286" w:rsidRPr="00086A03" w:rsidRDefault="007E3286" w:rsidP="007E3286">
      <w:pPr>
        <w:adjustRightInd w:val="0"/>
        <w:rPr>
          <w:rFonts w:ascii="Arial" w:hAnsi="Arial" w:cs="Arial"/>
          <w:lang w:val="de-DE"/>
        </w:rPr>
      </w:pPr>
    </w:p>
    <w:tbl>
      <w:tblPr>
        <w:tblStyle w:val="Tabellenraster"/>
        <w:tblW w:w="0" w:type="auto"/>
        <w:tblLook w:val="04A0" w:firstRow="1" w:lastRow="0" w:firstColumn="1" w:lastColumn="0" w:noHBand="0" w:noVBand="1"/>
      </w:tblPr>
      <w:tblGrid>
        <w:gridCol w:w="3606"/>
        <w:gridCol w:w="3588"/>
        <w:gridCol w:w="3550"/>
        <w:gridCol w:w="3533"/>
      </w:tblGrid>
      <w:tr w:rsidR="007E3286" w:rsidRPr="001C6742" w14:paraId="3B0109A1" w14:textId="77777777" w:rsidTr="001C6742">
        <w:tc>
          <w:tcPr>
            <w:tcW w:w="3606" w:type="dxa"/>
          </w:tcPr>
          <w:p w14:paraId="2F3D86A0" w14:textId="77777777" w:rsidR="007E3286" w:rsidRPr="001C6742" w:rsidRDefault="007E3286" w:rsidP="001C6742">
            <w:pPr>
              <w:spacing w:before="120" w:after="120"/>
              <w:jc w:val="center"/>
              <w:rPr>
                <w:rFonts w:asciiTheme="minorHAnsi" w:eastAsia="Times New Roman" w:hAnsiTheme="minorHAnsi" w:cstheme="minorHAnsi"/>
              </w:rPr>
            </w:pPr>
            <w:r w:rsidRPr="001C6742">
              <w:rPr>
                <w:rFonts w:asciiTheme="minorHAnsi" w:eastAsia="Times New Roman" w:hAnsiTheme="minorHAnsi" w:cstheme="minorHAnsi"/>
              </w:rPr>
              <w:t>kompetenzbasierte Ziele (1:1 aus BP)</w:t>
            </w:r>
          </w:p>
        </w:tc>
        <w:tc>
          <w:tcPr>
            <w:tcW w:w="3588" w:type="dxa"/>
          </w:tcPr>
          <w:p w14:paraId="66627A9E" w14:textId="77777777" w:rsidR="007E3286" w:rsidRPr="001C6742" w:rsidRDefault="007E3286" w:rsidP="001C6742">
            <w:pPr>
              <w:spacing w:before="120" w:after="120"/>
              <w:jc w:val="center"/>
              <w:rPr>
                <w:rFonts w:asciiTheme="minorHAnsi" w:eastAsia="Times New Roman" w:hAnsiTheme="minorHAnsi" w:cstheme="minorHAnsi"/>
              </w:rPr>
            </w:pPr>
            <w:r w:rsidRPr="001C6742">
              <w:rPr>
                <w:rFonts w:asciiTheme="minorHAnsi" w:eastAsia="Times New Roman" w:hAnsiTheme="minorHAnsi" w:cstheme="minorHAnsi"/>
              </w:rPr>
              <w:t>Inhalte (1:1 aus BP)</w:t>
            </w:r>
          </w:p>
        </w:tc>
        <w:tc>
          <w:tcPr>
            <w:tcW w:w="3550" w:type="dxa"/>
          </w:tcPr>
          <w:p w14:paraId="6B06FF13" w14:textId="77777777" w:rsidR="007E3286" w:rsidRPr="001C6742" w:rsidRDefault="007E3286" w:rsidP="001C6742">
            <w:pPr>
              <w:spacing w:before="120" w:after="120"/>
              <w:jc w:val="center"/>
              <w:rPr>
                <w:rFonts w:asciiTheme="minorHAnsi" w:eastAsia="Times New Roman" w:hAnsiTheme="minorHAnsi" w:cstheme="minorHAnsi"/>
              </w:rPr>
            </w:pPr>
            <w:r w:rsidRPr="001C6742">
              <w:rPr>
                <w:rFonts w:asciiTheme="minorHAnsi" w:eastAsia="Times New Roman" w:hAnsiTheme="minorHAnsi" w:cstheme="minorHAnsi"/>
              </w:rPr>
              <w:t>Handlungsergebnis</w:t>
            </w:r>
          </w:p>
        </w:tc>
        <w:tc>
          <w:tcPr>
            <w:tcW w:w="3533" w:type="dxa"/>
          </w:tcPr>
          <w:p w14:paraId="06746987" w14:textId="77777777" w:rsidR="007E3286" w:rsidRPr="001C6742" w:rsidRDefault="007E3286" w:rsidP="001C6742">
            <w:pPr>
              <w:spacing w:before="120" w:after="120"/>
              <w:jc w:val="center"/>
              <w:rPr>
                <w:rFonts w:asciiTheme="minorHAnsi" w:eastAsia="Times New Roman" w:hAnsiTheme="minorHAnsi" w:cstheme="minorHAnsi"/>
              </w:rPr>
            </w:pPr>
            <w:r w:rsidRPr="001C6742">
              <w:rPr>
                <w:rFonts w:asciiTheme="minorHAnsi" w:eastAsia="Times New Roman" w:hAnsiTheme="minorHAnsi" w:cstheme="minorHAnsi"/>
              </w:rPr>
              <w:t>überfachliche Kompetenzen</w:t>
            </w:r>
          </w:p>
        </w:tc>
      </w:tr>
      <w:tr w:rsidR="007E3286" w:rsidRPr="0065115F" w14:paraId="4FC0F24D" w14:textId="77777777" w:rsidTr="001C6742">
        <w:tc>
          <w:tcPr>
            <w:tcW w:w="3606" w:type="dxa"/>
          </w:tcPr>
          <w:p w14:paraId="474AF404" w14:textId="2802D5C1" w:rsidR="007E3286" w:rsidRDefault="007E3286" w:rsidP="007E3286">
            <w:pPr>
              <w:rPr>
                <w:rFonts w:asciiTheme="minorHAnsi" w:eastAsiaTheme="minorHAnsi" w:hAnsiTheme="minorHAnsi" w:cstheme="minorHAnsi"/>
              </w:rPr>
            </w:pPr>
            <w:r w:rsidRPr="007E3286">
              <w:rPr>
                <w:rFonts w:asciiTheme="minorHAnsi" w:eastAsiaTheme="minorHAnsi" w:hAnsiTheme="minorHAnsi" w:cstheme="minorHAnsi"/>
              </w:rPr>
              <w:t xml:space="preserve">In der Rechtsschutzversicherung ermitteln </w:t>
            </w:r>
            <w:r w:rsidR="004209D6">
              <w:rPr>
                <w:rFonts w:asciiTheme="minorHAnsi" w:eastAsiaTheme="minorHAnsi" w:hAnsiTheme="minorHAnsi" w:cstheme="minorHAnsi"/>
              </w:rPr>
              <w:t xml:space="preserve">sie </w:t>
            </w:r>
            <w:r w:rsidRPr="007E3286">
              <w:rPr>
                <w:rFonts w:asciiTheme="minorHAnsi" w:eastAsiaTheme="minorHAnsi" w:hAnsiTheme="minorHAnsi" w:cstheme="minorHAnsi"/>
              </w:rPr>
              <w:t xml:space="preserve">für Privatkunden den Versicherungsbedarf </w:t>
            </w:r>
            <w:r w:rsidR="004209D6">
              <w:rPr>
                <w:rFonts w:asciiTheme="minorHAnsi" w:eastAsiaTheme="minorHAnsi" w:hAnsiTheme="minorHAnsi" w:cstheme="minorHAnsi"/>
              </w:rPr>
              <w:t xml:space="preserve">und erstellen Angebotsalternativen. </w:t>
            </w:r>
          </w:p>
          <w:p w14:paraId="0FCF1E30" w14:textId="1F18F2D1" w:rsidR="007E5DA7" w:rsidRDefault="007E5DA7" w:rsidP="007E3286">
            <w:pPr>
              <w:rPr>
                <w:rFonts w:asciiTheme="minorHAnsi" w:eastAsiaTheme="minorHAnsi" w:hAnsiTheme="minorHAnsi" w:cstheme="minorHAnsi"/>
              </w:rPr>
            </w:pPr>
          </w:p>
          <w:p w14:paraId="31DB380F" w14:textId="1C897579" w:rsidR="007E3286" w:rsidRPr="000170C2" w:rsidRDefault="007E3286" w:rsidP="00AD2C67">
            <w:pPr>
              <w:rPr>
                <w:rFonts w:asciiTheme="minorHAnsi" w:eastAsia="Times New Roman" w:hAnsiTheme="minorHAnsi" w:cstheme="minorHAnsi"/>
                <w:color w:val="000000" w:themeColor="text1"/>
                <w:szCs w:val="24"/>
              </w:rPr>
            </w:pPr>
          </w:p>
        </w:tc>
        <w:tc>
          <w:tcPr>
            <w:tcW w:w="3588" w:type="dxa"/>
          </w:tcPr>
          <w:p w14:paraId="0B76400B" w14:textId="77777777" w:rsidR="000502A7" w:rsidRDefault="000502A7" w:rsidP="0065115F">
            <w:r>
              <w:t>Rechtsschutzversicherung Leistungsumfang</w:t>
            </w:r>
          </w:p>
          <w:p w14:paraId="7B49BC57" w14:textId="77777777" w:rsidR="00E5531A" w:rsidRDefault="000502A7" w:rsidP="00E5531A">
            <w:r>
              <w:t xml:space="preserve">Leistungsarten </w:t>
            </w:r>
          </w:p>
          <w:p w14:paraId="43956BE1" w14:textId="1A96429C" w:rsidR="000502A7" w:rsidRDefault="000502A7" w:rsidP="00E5531A">
            <w:r>
              <w:t>Vertragsarten</w:t>
            </w:r>
          </w:p>
          <w:p w14:paraId="24FE104C" w14:textId="77777777" w:rsidR="000502A7" w:rsidRDefault="000502A7" w:rsidP="0065115F">
            <w:r>
              <w:t xml:space="preserve"> – Verkehrsrechtsschutz</w:t>
            </w:r>
          </w:p>
          <w:p w14:paraId="61691064" w14:textId="77777777" w:rsidR="008B0C79" w:rsidRDefault="000502A7" w:rsidP="0065115F">
            <w:r>
              <w:t xml:space="preserve"> – Privat-, Berufs- und Verkehrsrechtsschutz für Nichtselbstständige</w:t>
            </w:r>
            <w:r w:rsidR="00E53F87">
              <w:t xml:space="preserve"> </w:t>
            </w:r>
          </w:p>
          <w:p w14:paraId="7B40B492" w14:textId="55684770" w:rsidR="007E3286" w:rsidRPr="000170C2" w:rsidRDefault="007E3286" w:rsidP="007E3286">
            <w:pPr>
              <w:rPr>
                <w:rFonts w:asciiTheme="minorHAnsi" w:eastAsiaTheme="minorHAnsi" w:hAnsiTheme="minorHAnsi" w:cstheme="minorHAnsi"/>
              </w:rPr>
            </w:pPr>
          </w:p>
        </w:tc>
        <w:tc>
          <w:tcPr>
            <w:tcW w:w="3550" w:type="dxa"/>
          </w:tcPr>
          <w:p w14:paraId="5EFF3A89" w14:textId="46550D14" w:rsidR="0065115F" w:rsidRPr="007E3286" w:rsidRDefault="0094509E" w:rsidP="0065115F">
            <w:pPr>
              <w:rPr>
                <w:rFonts w:asciiTheme="minorHAnsi" w:eastAsiaTheme="minorHAnsi" w:hAnsiTheme="minorHAnsi" w:cstheme="minorHAnsi"/>
              </w:rPr>
            </w:pPr>
            <w:r>
              <w:rPr>
                <w:rFonts w:asciiTheme="minorHAnsi" w:eastAsiaTheme="minorHAnsi" w:hAnsiTheme="minorHAnsi" w:cstheme="minorHAnsi"/>
              </w:rPr>
              <w:t>Diagramme</w:t>
            </w:r>
            <w:r w:rsidR="0065115F">
              <w:rPr>
                <w:rFonts w:asciiTheme="minorHAnsi" w:eastAsiaTheme="minorHAnsi" w:hAnsiTheme="minorHAnsi" w:cstheme="minorHAnsi"/>
              </w:rPr>
              <w:t xml:space="preserve"> zur </w:t>
            </w:r>
            <w:r w:rsidR="0065115F" w:rsidRPr="007E3286">
              <w:rPr>
                <w:rFonts w:asciiTheme="minorHAnsi" w:eastAsiaTheme="minorHAnsi" w:hAnsiTheme="minorHAnsi" w:cstheme="minorHAnsi"/>
              </w:rPr>
              <w:t>Aufbereitung und Visualisierung statistischer Zahlen und Fakten</w:t>
            </w:r>
          </w:p>
          <w:p w14:paraId="00757423" w14:textId="77777777" w:rsidR="0065115F" w:rsidRPr="007E3286" w:rsidRDefault="0065115F" w:rsidP="0065115F">
            <w:pPr>
              <w:rPr>
                <w:rFonts w:asciiTheme="minorHAnsi" w:eastAsiaTheme="minorHAnsi" w:hAnsiTheme="minorHAnsi" w:cstheme="minorHAnsi"/>
              </w:rPr>
            </w:pPr>
          </w:p>
          <w:p w14:paraId="7C5C338E" w14:textId="46162F4A" w:rsidR="007E3286" w:rsidRPr="000170C2" w:rsidRDefault="0065115F" w:rsidP="007E3286">
            <w:pPr>
              <w:rPr>
                <w:rFonts w:asciiTheme="minorHAnsi" w:eastAsiaTheme="minorHAnsi" w:hAnsiTheme="minorHAnsi" w:cstheme="minorHAnsi"/>
              </w:rPr>
            </w:pPr>
            <w:r w:rsidRPr="007E3286">
              <w:rPr>
                <w:rFonts w:asciiTheme="minorHAnsi" w:eastAsiaTheme="minorHAnsi" w:hAnsiTheme="minorHAnsi" w:cstheme="minorHAnsi"/>
              </w:rPr>
              <w:t>Werbeclips zur Kundeninformation rund um die Rechtsschutzversicherung</w:t>
            </w:r>
            <w:r>
              <w:rPr>
                <w:rFonts w:asciiTheme="minorHAnsi" w:eastAsiaTheme="minorHAnsi" w:hAnsiTheme="minorHAnsi" w:cstheme="minorHAnsi"/>
              </w:rPr>
              <w:t xml:space="preserve"> als Unterstützung der Kundenberatung</w:t>
            </w:r>
          </w:p>
        </w:tc>
        <w:tc>
          <w:tcPr>
            <w:tcW w:w="3533" w:type="dxa"/>
          </w:tcPr>
          <w:p w14:paraId="103970C7" w14:textId="7F234D2E" w:rsidR="0065115F" w:rsidRDefault="0065115F" w:rsidP="0065115F">
            <w:pPr>
              <w:pStyle w:val="Textkrper"/>
              <w:ind w:left="108"/>
              <w:rPr>
                <w:rFonts w:cs="Arial"/>
              </w:rPr>
            </w:pPr>
            <w:r>
              <w:rPr>
                <w:rFonts w:cs="Arial"/>
              </w:rPr>
              <w:t xml:space="preserve">Fach- und Medienkompetenz (Tabellenkalkulation, </w:t>
            </w:r>
            <w:r w:rsidR="00253463">
              <w:rPr>
                <w:rFonts w:cs="Arial"/>
              </w:rPr>
              <w:t>Diagramme</w:t>
            </w:r>
            <w:r>
              <w:rPr>
                <w:rFonts w:cs="Arial"/>
              </w:rPr>
              <w:t>, Werbeclips)</w:t>
            </w:r>
          </w:p>
          <w:p w14:paraId="06A847C1" w14:textId="77777777" w:rsidR="0065115F" w:rsidRDefault="0065115F" w:rsidP="0065115F">
            <w:pPr>
              <w:pStyle w:val="Textkrper"/>
              <w:ind w:left="108"/>
              <w:rPr>
                <w:rFonts w:cs="Arial"/>
              </w:rPr>
            </w:pPr>
            <w:r>
              <w:rPr>
                <w:rFonts w:cs="Arial"/>
              </w:rPr>
              <w:t>Lesekompetenz/Textverständnis</w:t>
            </w:r>
          </w:p>
          <w:p w14:paraId="00D57934" w14:textId="77777777" w:rsidR="0065115F" w:rsidRDefault="0065115F" w:rsidP="0065115F">
            <w:pPr>
              <w:pStyle w:val="Textkrper"/>
              <w:ind w:left="108"/>
              <w:rPr>
                <w:rFonts w:cs="Arial"/>
              </w:rPr>
            </w:pPr>
            <w:r>
              <w:rPr>
                <w:rFonts w:cs="Arial"/>
              </w:rPr>
              <w:t>berufsbezogene Kommunikationsfähigkeit</w:t>
            </w:r>
          </w:p>
          <w:p w14:paraId="18977B50" w14:textId="77777777" w:rsidR="0065115F" w:rsidRDefault="0065115F" w:rsidP="0065115F">
            <w:pPr>
              <w:pStyle w:val="Textkrper"/>
              <w:ind w:left="108"/>
              <w:rPr>
                <w:rFonts w:cs="Arial"/>
              </w:rPr>
            </w:pPr>
            <w:r>
              <w:rPr>
                <w:rFonts w:cs="Arial"/>
              </w:rPr>
              <w:t>Kooperationsfähigkeit</w:t>
            </w:r>
          </w:p>
          <w:p w14:paraId="0662611E" w14:textId="77777777" w:rsidR="0065115F" w:rsidRDefault="0065115F" w:rsidP="0065115F">
            <w:pPr>
              <w:pStyle w:val="Textkrper"/>
              <w:ind w:left="108"/>
              <w:rPr>
                <w:rFonts w:cs="Arial"/>
              </w:rPr>
            </w:pPr>
            <w:r>
              <w:rPr>
                <w:rFonts w:cs="Arial"/>
              </w:rPr>
              <w:t>Problemlösefähigkeit</w:t>
            </w:r>
          </w:p>
          <w:p w14:paraId="07346B98" w14:textId="77777777" w:rsidR="0065115F" w:rsidRDefault="0065115F" w:rsidP="0065115F">
            <w:pPr>
              <w:pStyle w:val="Textkrper"/>
              <w:ind w:left="108"/>
              <w:rPr>
                <w:rFonts w:cs="Arial"/>
              </w:rPr>
            </w:pPr>
            <w:r>
              <w:rPr>
                <w:rFonts w:cs="Arial"/>
              </w:rPr>
              <w:t>strukturiertes Denken</w:t>
            </w:r>
          </w:p>
          <w:p w14:paraId="01105E15" w14:textId="6E2E4A88" w:rsidR="0065115F" w:rsidRDefault="0065115F" w:rsidP="0065115F">
            <w:pPr>
              <w:pStyle w:val="Textkrper"/>
              <w:ind w:left="108"/>
              <w:rPr>
                <w:rFonts w:cs="Arial"/>
              </w:rPr>
            </w:pPr>
            <w:r>
              <w:rPr>
                <w:rFonts w:cs="Arial"/>
              </w:rPr>
              <w:t>Kreativität</w:t>
            </w:r>
          </w:p>
          <w:p w14:paraId="00EE37A0" w14:textId="140E5D13" w:rsidR="004D078A" w:rsidRDefault="004D078A" w:rsidP="0065115F">
            <w:pPr>
              <w:pStyle w:val="Textkrper"/>
              <w:ind w:left="108"/>
              <w:rPr>
                <w:rFonts w:cs="Arial"/>
              </w:rPr>
            </w:pPr>
            <w:r>
              <w:rPr>
                <w:rFonts w:cs="Arial"/>
              </w:rPr>
              <w:t>Reflexionsfähigkeit</w:t>
            </w:r>
          </w:p>
          <w:p w14:paraId="7832CBCA" w14:textId="76215C98" w:rsidR="007E3286" w:rsidRPr="000170C2" w:rsidRDefault="007E3286" w:rsidP="007E3286">
            <w:pPr>
              <w:rPr>
                <w:rFonts w:asciiTheme="minorHAnsi" w:eastAsiaTheme="minorHAnsi" w:hAnsiTheme="minorHAnsi" w:cstheme="minorHAnsi"/>
              </w:rPr>
            </w:pPr>
          </w:p>
        </w:tc>
      </w:tr>
    </w:tbl>
    <w:p w14:paraId="381C5FCC" w14:textId="77777777" w:rsidR="007E3286" w:rsidRPr="00086A03" w:rsidRDefault="007E3286" w:rsidP="007E3286">
      <w:pPr>
        <w:adjustRightInd w:val="0"/>
        <w:rPr>
          <w:rFonts w:ascii="Arial" w:hAnsi="Arial" w:cs="Arial"/>
          <w:lang w:val="de-DE"/>
        </w:rPr>
      </w:pPr>
    </w:p>
    <w:p w14:paraId="4633FBE5" w14:textId="77777777" w:rsidR="007E3286" w:rsidRDefault="007E3286">
      <w:pPr>
        <w:pStyle w:val="Textkrper"/>
        <w:rPr>
          <w:sz w:val="24"/>
          <w:lang w:val="de-DE"/>
        </w:rPr>
      </w:pPr>
    </w:p>
    <w:p w14:paraId="1E09A4B8" w14:textId="77777777" w:rsidR="00475A43" w:rsidRPr="008C7324" w:rsidRDefault="00475A43">
      <w:pPr>
        <w:pStyle w:val="Textkrper"/>
        <w:rPr>
          <w:sz w:val="24"/>
          <w:lang w:val="de-DE"/>
        </w:rPr>
      </w:pPr>
    </w:p>
    <w:p w14:paraId="42E78B46" w14:textId="77777777" w:rsidR="005F1AFB" w:rsidRPr="008C7324" w:rsidRDefault="005F1AFB">
      <w:pPr>
        <w:rPr>
          <w:lang w:val="de-DE"/>
        </w:rPr>
        <w:sectPr w:rsidR="005F1AFB" w:rsidRPr="008C7324">
          <w:headerReference w:type="even" r:id="rId17"/>
          <w:headerReference w:type="default" r:id="rId18"/>
          <w:footerReference w:type="default" r:id="rId19"/>
          <w:headerReference w:type="first" r:id="rId20"/>
          <w:pgSz w:w="16840" w:h="11910" w:orient="landscape"/>
          <w:pgMar w:top="1100" w:right="700" w:bottom="540" w:left="980" w:header="0" w:footer="357" w:gutter="0"/>
          <w:pgNumType w:start="1"/>
          <w:cols w:space="720"/>
        </w:sectPr>
      </w:pPr>
    </w:p>
    <w:p w14:paraId="47D6DA04" w14:textId="77777777" w:rsidR="005F1AFB" w:rsidRPr="008C7324" w:rsidRDefault="005F1AFB">
      <w:pPr>
        <w:pStyle w:val="Textkrper"/>
        <w:spacing w:before="3"/>
        <w:rPr>
          <w:sz w:val="2"/>
          <w:lang w:val="de-DE"/>
        </w:rPr>
      </w:pPr>
    </w:p>
    <w:p w14:paraId="1876A046" w14:textId="77777777" w:rsidR="005F1AFB" w:rsidRDefault="00967047">
      <w:pPr>
        <w:pStyle w:val="Textkrper"/>
        <w:ind w:left="120"/>
        <w:rPr>
          <w:sz w:val="20"/>
        </w:rPr>
      </w:pPr>
      <w:r>
        <w:rPr>
          <w:noProof/>
          <w:sz w:val="20"/>
          <w:lang w:val="de-DE" w:eastAsia="de-DE"/>
        </w:rPr>
        <mc:AlternateContent>
          <mc:Choice Requires="wps">
            <w:drawing>
              <wp:inline distT="0" distB="0" distL="0" distR="0" wp14:anchorId="7AD08B6A" wp14:editId="2736E427">
                <wp:extent cx="9474835" cy="578735"/>
                <wp:effectExtent l="0" t="0" r="0" b="0"/>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835" cy="57873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A719A" w14:textId="77777777" w:rsidR="004D2D6D" w:rsidRPr="00DE3C91" w:rsidRDefault="004D2D6D">
                            <w:pPr>
                              <w:pStyle w:val="Textkrper"/>
                              <w:spacing w:before="7"/>
                            </w:pPr>
                          </w:p>
                          <w:tbl>
                            <w:tblPr>
                              <w:tblW w:w="4951" w:type="pct"/>
                              <w:tblBorders>
                                <w:top w:val="single" w:sz="8" w:space="0" w:color="auto"/>
                                <w:left w:val="single" w:sz="8" w:space="0" w:color="auto"/>
                                <w:bottom w:val="single" w:sz="8" w:space="0" w:color="auto"/>
                                <w:right w:val="single" w:sz="8" w:space="0" w:color="auto"/>
                              </w:tblBorders>
                              <w:tblLayout w:type="fixed"/>
                              <w:tblCellMar>
                                <w:top w:w="34" w:type="dxa"/>
                                <w:left w:w="34" w:type="dxa"/>
                                <w:bottom w:w="34" w:type="dxa"/>
                                <w:right w:w="34" w:type="dxa"/>
                              </w:tblCellMar>
                              <w:tblLook w:val="00A0" w:firstRow="1" w:lastRow="0" w:firstColumn="1" w:lastColumn="0" w:noHBand="0" w:noVBand="0"/>
                            </w:tblPr>
                            <w:tblGrid>
                              <w:gridCol w:w="14775"/>
                            </w:tblGrid>
                            <w:tr w:rsidR="00E80A77" w:rsidRPr="009F6998" w14:paraId="396565BA" w14:textId="77777777" w:rsidTr="000D3C22">
                              <w:tc>
                                <w:tcPr>
                                  <w:tcW w:w="5000" w:type="pct"/>
                                  <w:tcBorders>
                                    <w:top w:val="nil"/>
                                    <w:left w:val="nil"/>
                                    <w:bottom w:val="nil"/>
                                    <w:right w:val="nil"/>
                                  </w:tcBorders>
                                  <w:shd w:val="clear" w:color="auto" w:fill="D9D9D9" w:themeFill="background1" w:themeFillShade="D9"/>
                                </w:tcPr>
                                <w:p w14:paraId="4AB914F2" w14:textId="4A63D557" w:rsidR="00E80A77" w:rsidRPr="009F6998" w:rsidRDefault="00E80A77" w:rsidP="00E80A77">
                                  <w:pPr>
                                    <w:pStyle w:val="Titel"/>
                                    <w:rPr>
                                      <w:rFonts w:cs="Arial"/>
                                    </w:rPr>
                                  </w:pPr>
                                  <w:r w:rsidRPr="009F6998">
                                    <w:rPr>
                                      <w:rFonts w:cs="Arial"/>
                                    </w:rPr>
                                    <w:t>Verlaufsplanung</w:t>
                                  </w:r>
                                </w:p>
                              </w:tc>
                            </w:tr>
                            <w:tr w:rsidR="00E80A77" w:rsidRPr="009F6998" w14:paraId="482CB69D" w14:textId="77777777" w:rsidTr="000D3C22">
                              <w:tc>
                                <w:tcPr>
                                  <w:tcW w:w="5000" w:type="pct"/>
                                  <w:tcBorders>
                                    <w:top w:val="nil"/>
                                    <w:left w:val="nil"/>
                                    <w:bottom w:val="single" w:sz="4" w:space="0" w:color="auto"/>
                                    <w:right w:val="nil"/>
                                  </w:tcBorders>
                                </w:tcPr>
                                <w:p w14:paraId="01FC53EF" w14:textId="347B903D" w:rsidR="00E80A77" w:rsidRPr="009F6998" w:rsidRDefault="00E80A77" w:rsidP="00E80A77">
                                  <w:pPr>
                                    <w:jc w:val="center"/>
                                    <w:rPr>
                                      <w:rFonts w:asciiTheme="minorHAnsi" w:hAnsiTheme="minorHAnsi"/>
                                    </w:rPr>
                                  </w:pPr>
                                </w:p>
                              </w:tc>
                            </w:tr>
                          </w:tbl>
                          <w:p w14:paraId="707258D4" w14:textId="77777777" w:rsidR="00E80A77" w:rsidRPr="009F6998" w:rsidRDefault="00E80A77" w:rsidP="00E80A77">
                            <w:pPr>
                              <w:pStyle w:val="Titel"/>
                            </w:pPr>
                          </w:p>
                          <w:p w14:paraId="4234CD4E" w14:textId="6DC6C04A" w:rsidR="004D2D6D" w:rsidRPr="00DE3C91" w:rsidRDefault="00E80A77" w:rsidP="00E80A77">
                            <w:pPr>
                              <w:spacing w:before="1"/>
                              <w:ind w:left="33"/>
                              <w:rPr>
                                <w:b/>
                              </w:rPr>
                            </w:pPr>
                            <w:r w:rsidRPr="009F6998">
                              <w:rPr>
                                <w:rFonts w:cs="Arial"/>
                              </w:rPr>
                              <w:t>Verlaufsplanung</w:t>
                            </w:r>
                          </w:p>
                        </w:txbxContent>
                      </wps:txbx>
                      <wps:bodyPr rot="0" vert="horz" wrap="square" lIns="0" tIns="0" rIns="0" bIns="0" anchor="t" anchorCtr="0" upright="1">
                        <a:noAutofit/>
                      </wps:bodyPr>
                    </wps:wsp>
                  </a:graphicData>
                </a:graphic>
              </wp:inline>
            </w:drawing>
          </mc:Choice>
          <mc:Fallback>
            <w:pict>
              <v:shapetype w14:anchorId="7AD08B6A" id="_x0000_t202" coordsize="21600,21600" o:spt="202" path="m,l,21600r21600,l21600,xe">
                <v:stroke joinstyle="miter"/>
                <v:path gradientshapeok="t" o:connecttype="rect"/>
              </v:shapetype>
              <v:shape id="Text Box 4" o:spid="_x0000_s1028" type="#_x0000_t202" style="width:746.05pt;height:4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" fillcolor="#d9d9d9" stroked="f">
                <v:textbox inset="0,0,0,0">
                  <w:txbxContent>
                    <w:p w14:paraId="088A719A" w14:textId="77777777" w:rsidR="004D2D6D" w:rsidRPr="00DE3C91" w:rsidRDefault="004D2D6D">
                      <w:pPr>
                        <w:pStyle w:val="Textkrper"/>
                        <w:spacing w:before="7"/>
                      </w:pPr>
                    </w:p>
                    <w:tbl>
                      <w:tblPr>
                        <w:tblW w:w="4951" w:type="pct"/>
                        <w:tblBorders>
                          <w:top w:val="single" w:sz="8" w:space="0" w:color="auto"/>
                          <w:left w:val="single" w:sz="8" w:space="0" w:color="auto"/>
                          <w:bottom w:val="single" w:sz="8" w:space="0" w:color="auto"/>
                          <w:right w:val="single" w:sz="8" w:space="0" w:color="auto"/>
                        </w:tblBorders>
                        <w:tblLayout w:type="fixed"/>
                        <w:tblCellMar>
                          <w:top w:w="34" w:type="dxa"/>
                          <w:left w:w="34" w:type="dxa"/>
                          <w:bottom w:w="34" w:type="dxa"/>
                          <w:right w:w="34" w:type="dxa"/>
                        </w:tblCellMar>
                        <w:tblLook w:val="00A0" w:firstRow="1" w:lastRow="0" w:firstColumn="1" w:lastColumn="0" w:noHBand="0" w:noVBand="0"/>
                      </w:tblPr>
                      <w:tblGrid>
                        <w:gridCol w:w="14775"/>
                      </w:tblGrid>
                      <w:tr w:rsidR="00E80A77" w:rsidRPr="009F6998" w14:paraId="396565BA" w14:textId="77777777" w:rsidTr="000D3C22">
                        <w:tc>
                          <w:tcPr>
                            <w:tcW w:w="5000" w:type="pct"/>
                            <w:tcBorders>
                              <w:top w:val="nil"/>
                              <w:left w:val="nil"/>
                              <w:bottom w:val="nil"/>
                              <w:right w:val="nil"/>
                            </w:tcBorders>
                            <w:shd w:val="clear" w:color="auto" w:fill="D9D9D9" w:themeFill="background1" w:themeFillShade="D9"/>
                          </w:tcPr>
                          <w:p w14:paraId="4AB914F2" w14:textId="4A63D557" w:rsidR="00E80A77" w:rsidRPr="009F6998" w:rsidRDefault="00E80A77" w:rsidP="00E80A77">
                            <w:pPr>
                              <w:pStyle w:val="Titel"/>
                              <w:rPr>
                                <w:rFonts w:cs="Arial"/>
                              </w:rPr>
                            </w:pPr>
                            <w:r w:rsidRPr="009F6998">
                              <w:rPr>
                                <w:rFonts w:cs="Arial"/>
                              </w:rPr>
                              <w:t>Verlaufsplanung</w:t>
                            </w:r>
                          </w:p>
                        </w:tc>
                      </w:tr>
                      <w:tr w:rsidR="00E80A77" w:rsidRPr="009F6998" w14:paraId="482CB69D" w14:textId="77777777" w:rsidTr="000D3C22">
                        <w:tc>
                          <w:tcPr>
                            <w:tcW w:w="5000" w:type="pct"/>
                            <w:tcBorders>
                              <w:top w:val="nil"/>
                              <w:left w:val="nil"/>
                              <w:bottom w:val="single" w:sz="4" w:space="0" w:color="auto"/>
                              <w:right w:val="nil"/>
                            </w:tcBorders>
                          </w:tcPr>
                          <w:p w14:paraId="01FC53EF" w14:textId="347B903D" w:rsidR="00E80A77" w:rsidRPr="009F6998" w:rsidRDefault="00E80A77" w:rsidP="00E80A77">
                            <w:pPr>
                              <w:jc w:val="center"/>
                              <w:rPr>
                                <w:rFonts w:asciiTheme="minorHAnsi" w:hAnsiTheme="minorHAnsi"/>
                              </w:rPr>
                            </w:pPr>
                          </w:p>
                        </w:tc>
                      </w:tr>
                    </w:tbl>
                    <w:p w14:paraId="707258D4" w14:textId="77777777" w:rsidR="00E80A77" w:rsidRPr="009F6998" w:rsidRDefault="00E80A77" w:rsidP="00E80A77">
                      <w:pPr>
                        <w:pStyle w:val="Titel"/>
                      </w:pPr>
                    </w:p>
                    <w:p w14:paraId="4234CD4E" w14:textId="6DC6C04A" w:rsidR="004D2D6D" w:rsidRPr="00DE3C91" w:rsidRDefault="00E80A77" w:rsidP="00E80A77">
                      <w:pPr>
                        <w:spacing w:before="1"/>
                        <w:ind w:left="33"/>
                        <w:rPr>
                          <w:b/>
                        </w:rPr>
                      </w:pPr>
                      <w:r w:rsidRPr="009F6998">
                        <w:rPr>
                          <w:rFonts w:cs="Arial"/>
                        </w:rPr>
                        <w:t>Verlaufsplanung</w:t>
                      </w:r>
                    </w:p>
                  </w:txbxContent>
                </v:textbox>
                <w10:anchorlock/>
              </v:shape>
            </w:pict>
          </mc:Fallback>
        </mc:AlternateContent>
      </w:r>
    </w:p>
    <w:p w14:paraId="4DA9E5C9" w14:textId="40FA5A47" w:rsidR="00460CF6" w:rsidRPr="00086A03" w:rsidRDefault="00E80A77">
      <w:pPr>
        <w:spacing w:before="6" w:after="34"/>
        <w:ind w:left="5917" w:right="5917"/>
        <w:jc w:val="center"/>
        <w:rPr>
          <w:sz w:val="24"/>
        </w:rPr>
      </w:pPr>
      <w:r w:rsidRPr="00086A03">
        <w:rPr>
          <w:rFonts w:asciiTheme="minorHAnsi" w:hAnsiTheme="minorHAnsi"/>
        </w:rPr>
        <w:t>Methodisch-didaktische Hinweise</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737"/>
        <w:gridCol w:w="701"/>
        <w:gridCol w:w="2707"/>
        <w:gridCol w:w="3537"/>
        <w:gridCol w:w="3463"/>
        <w:gridCol w:w="919"/>
        <w:gridCol w:w="955"/>
        <w:gridCol w:w="1901"/>
      </w:tblGrid>
      <w:tr w:rsidR="005F1AFB" w:rsidRPr="008E4121" w14:paraId="7B747B21" w14:textId="77777777" w:rsidTr="00B54EC6">
        <w:trPr>
          <w:trHeight w:val="787"/>
        </w:trPr>
        <w:tc>
          <w:tcPr>
            <w:tcW w:w="737" w:type="dxa"/>
          </w:tcPr>
          <w:p w14:paraId="108BFD17" w14:textId="77777777" w:rsidR="005F1AFB" w:rsidRPr="008E4121" w:rsidRDefault="005F1AFB">
            <w:pPr>
              <w:pStyle w:val="TableParagraph"/>
              <w:spacing w:before="6"/>
              <w:rPr>
                <w:rFonts w:asciiTheme="minorHAnsi" w:hAnsiTheme="minorHAnsi" w:cstheme="minorHAnsi"/>
                <w:lang w:val="de-DE"/>
              </w:rPr>
            </w:pPr>
          </w:p>
          <w:p w14:paraId="6579107A" w14:textId="77777777" w:rsidR="005F1AFB" w:rsidRPr="008E4121" w:rsidRDefault="004A0A86">
            <w:pPr>
              <w:pStyle w:val="TableParagraph"/>
              <w:ind w:left="64"/>
              <w:rPr>
                <w:rFonts w:asciiTheme="minorHAnsi" w:hAnsiTheme="minorHAnsi" w:cstheme="minorHAnsi"/>
                <w:b/>
                <w:lang w:val="de-DE"/>
              </w:rPr>
            </w:pPr>
            <w:r w:rsidRPr="008E4121">
              <w:rPr>
                <w:rFonts w:asciiTheme="minorHAnsi" w:hAnsiTheme="minorHAnsi" w:cstheme="minorHAnsi"/>
                <w:b/>
                <w:lang w:val="de-DE"/>
              </w:rPr>
              <w:t>Dauer</w:t>
            </w:r>
          </w:p>
        </w:tc>
        <w:tc>
          <w:tcPr>
            <w:tcW w:w="701" w:type="dxa"/>
          </w:tcPr>
          <w:p w14:paraId="707A1034" w14:textId="77777777" w:rsidR="005F1AFB" w:rsidRPr="008E4121" w:rsidRDefault="005F1AFB">
            <w:pPr>
              <w:pStyle w:val="TableParagraph"/>
              <w:spacing w:before="6"/>
              <w:rPr>
                <w:rFonts w:asciiTheme="minorHAnsi" w:hAnsiTheme="minorHAnsi" w:cstheme="minorHAnsi"/>
                <w:lang w:val="de-DE"/>
              </w:rPr>
            </w:pPr>
          </w:p>
          <w:p w14:paraId="15CC8CB6" w14:textId="77777777" w:rsidR="005F1AFB" w:rsidRPr="008E4121" w:rsidRDefault="004A0A86">
            <w:pPr>
              <w:pStyle w:val="TableParagraph"/>
              <w:ind w:left="53"/>
              <w:rPr>
                <w:rFonts w:asciiTheme="minorHAnsi" w:hAnsiTheme="minorHAnsi" w:cstheme="minorHAnsi"/>
                <w:b/>
                <w:lang w:val="de-DE"/>
              </w:rPr>
            </w:pPr>
            <w:r w:rsidRPr="008E4121">
              <w:rPr>
                <w:rFonts w:asciiTheme="minorHAnsi" w:hAnsiTheme="minorHAnsi" w:cstheme="minorHAnsi"/>
                <w:b/>
                <w:lang w:val="de-DE"/>
              </w:rPr>
              <w:t>Phase</w:t>
            </w:r>
          </w:p>
        </w:tc>
        <w:tc>
          <w:tcPr>
            <w:tcW w:w="2707" w:type="dxa"/>
          </w:tcPr>
          <w:p w14:paraId="633ED24B" w14:textId="77777777" w:rsidR="005F1AFB" w:rsidRPr="008E4121" w:rsidRDefault="004A0A86">
            <w:pPr>
              <w:pStyle w:val="TableParagraph"/>
              <w:spacing w:line="291" w:lineRule="exact"/>
              <w:ind w:left="14" w:right="9"/>
              <w:jc w:val="center"/>
              <w:rPr>
                <w:rFonts w:asciiTheme="minorHAnsi" w:hAnsiTheme="minorHAnsi" w:cstheme="minorHAnsi"/>
                <w:b/>
                <w:lang w:val="de-DE"/>
              </w:rPr>
            </w:pPr>
            <w:r w:rsidRPr="008E4121">
              <w:rPr>
                <w:rFonts w:asciiTheme="minorHAnsi" w:hAnsiTheme="minorHAnsi" w:cstheme="minorHAnsi"/>
                <w:b/>
                <w:lang w:val="de-DE"/>
              </w:rPr>
              <w:t>Was wird gelernt?</w:t>
            </w:r>
          </w:p>
          <w:p w14:paraId="7C167F94" w14:textId="77777777" w:rsidR="005F1AFB" w:rsidRPr="008E4121" w:rsidRDefault="004A0A86">
            <w:pPr>
              <w:pStyle w:val="TableParagraph"/>
              <w:spacing w:before="123"/>
              <w:ind w:left="14" w:right="33"/>
              <w:jc w:val="center"/>
              <w:rPr>
                <w:rFonts w:asciiTheme="minorHAnsi" w:hAnsiTheme="minorHAnsi" w:cstheme="minorHAnsi"/>
                <w:lang w:val="de-DE"/>
              </w:rPr>
            </w:pPr>
            <w:r w:rsidRPr="008E4121">
              <w:rPr>
                <w:rFonts w:asciiTheme="minorHAnsi" w:hAnsiTheme="minorHAnsi" w:cstheme="minorHAnsi"/>
                <w:lang w:val="de-DE"/>
              </w:rPr>
              <w:t>Angestrebte Kompetenzen</w:t>
            </w:r>
          </w:p>
        </w:tc>
        <w:tc>
          <w:tcPr>
            <w:tcW w:w="7000" w:type="dxa"/>
            <w:gridSpan w:val="2"/>
          </w:tcPr>
          <w:p w14:paraId="06294608" w14:textId="77777777" w:rsidR="005F1AFB" w:rsidRPr="008E4121" w:rsidRDefault="004A0A86">
            <w:pPr>
              <w:pStyle w:val="TableParagraph"/>
              <w:spacing w:line="291" w:lineRule="exact"/>
              <w:ind w:left="2588" w:right="2581"/>
              <w:jc w:val="center"/>
              <w:rPr>
                <w:rFonts w:asciiTheme="minorHAnsi" w:hAnsiTheme="minorHAnsi" w:cstheme="minorHAnsi"/>
                <w:b/>
                <w:lang w:val="de-DE"/>
              </w:rPr>
            </w:pPr>
            <w:r w:rsidRPr="008E4121">
              <w:rPr>
                <w:rFonts w:asciiTheme="minorHAnsi" w:hAnsiTheme="minorHAnsi" w:cstheme="minorHAnsi"/>
                <w:b/>
                <w:lang w:val="de-DE"/>
              </w:rPr>
              <w:t>Wie wird gelernt?</w:t>
            </w:r>
          </w:p>
          <w:p w14:paraId="78705EB8" w14:textId="3E040D95" w:rsidR="005F1AFB" w:rsidRPr="008E4121" w:rsidRDefault="00086A03" w:rsidP="00086A03">
            <w:pPr>
              <w:pStyle w:val="TableParagraph"/>
              <w:tabs>
                <w:tab w:val="left" w:pos="4193"/>
              </w:tabs>
              <w:spacing w:before="123"/>
              <w:ind w:left="33"/>
              <w:rPr>
                <w:rFonts w:asciiTheme="minorHAnsi" w:hAnsiTheme="minorHAnsi" w:cstheme="minorHAnsi"/>
                <w:lang w:val="de-DE"/>
              </w:rPr>
            </w:pPr>
            <w:r w:rsidRPr="008E4121">
              <w:rPr>
                <w:rFonts w:asciiTheme="minorHAnsi" w:hAnsiTheme="minorHAnsi" w:cstheme="minorHAnsi"/>
                <w:lang w:val="de-DE"/>
              </w:rPr>
              <w:t xml:space="preserve">  </w:t>
            </w:r>
            <w:r w:rsidR="004A0A86" w:rsidRPr="008E4121">
              <w:rPr>
                <w:rFonts w:asciiTheme="minorHAnsi" w:hAnsiTheme="minorHAnsi" w:cstheme="minorHAnsi"/>
                <w:lang w:val="de-DE"/>
              </w:rPr>
              <w:t>Handeln</w:t>
            </w:r>
            <w:r w:rsidR="004A0A86" w:rsidRPr="008E4121">
              <w:rPr>
                <w:rFonts w:asciiTheme="minorHAnsi" w:hAnsiTheme="minorHAnsi" w:cstheme="minorHAnsi"/>
                <w:spacing w:val="-1"/>
                <w:lang w:val="de-DE"/>
              </w:rPr>
              <w:t xml:space="preserve"> </w:t>
            </w:r>
            <w:r w:rsidR="004A0A86" w:rsidRPr="008E4121">
              <w:rPr>
                <w:rFonts w:asciiTheme="minorHAnsi" w:hAnsiTheme="minorHAnsi" w:cstheme="minorHAnsi"/>
                <w:lang w:val="de-DE"/>
              </w:rPr>
              <w:t>der</w:t>
            </w:r>
            <w:r w:rsidR="004A0A86" w:rsidRPr="008E4121">
              <w:rPr>
                <w:rFonts w:asciiTheme="minorHAnsi" w:hAnsiTheme="minorHAnsi" w:cstheme="minorHAnsi"/>
                <w:spacing w:val="-1"/>
                <w:lang w:val="de-DE"/>
              </w:rPr>
              <w:t xml:space="preserve"> </w:t>
            </w:r>
            <w:r w:rsidRPr="008E4121">
              <w:rPr>
                <w:rFonts w:asciiTheme="minorHAnsi" w:hAnsiTheme="minorHAnsi" w:cstheme="minorHAnsi"/>
                <w:lang w:val="de-DE"/>
              </w:rPr>
              <w:t xml:space="preserve">Lehrkraft                              </w:t>
            </w:r>
            <w:r w:rsidR="004A0A86" w:rsidRPr="008E4121">
              <w:rPr>
                <w:rFonts w:asciiTheme="minorHAnsi" w:hAnsiTheme="minorHAnsi" w:cstheme="minorHAnsi"/>
                <w:lang w:val="de-DE"/>
              </w:rPr>
              <w:t>Handeln der</w:t>
            </w:r>
            <w:r w:rsidR="004A0A86" w:rsidRPr="008E4121">
              <w:rPr>
                <w:rFonts w:asciiTheme="minorHAnsi" w:hAnsiTheme="minorHAnsi" w:cstheme="minorHAnsi"/>
                <w:spacing w:val="-3"/>
                <w:lang w:val="de-DE"/>
              </w:rPr>
              <w:t xml:space="preserve"> </w:t>
            </w:r>
            <w:r w:rsidR="004A0A86" w:rsidRPr="008E4121">
              <w:rPr>
                <w:rFonts w:asciiTheme="minorHAnsi" w:hAnsiTheme="minorHAnsi" w:cstheme="minorHAnsi"/>
                <w:lang w:val="de-DE"/>
              </w:rPr>
              <w:t>SuS</w:t>
            </w:r>
          </w:p>
        </w:tc>
        <w:tc>
          <w:tcPr>
            <w:tcW w:w="919" w:type="dxa"/>
          </w:tcPr>
          <w:p w14:paraId="09EEB36E" w14:textId="77777777" w:rsidR="005F1AFB" w:rsidRPr="008E4121" w:rsidRDefault="005F1AFB">
            <w:pPr>
              <w:pStyle w:val="TableParagraph"/>
              <w:spacing w:before="6"/>
              <w:rPr>
                <w:rFonts w:asciiTheme="minorHAnsi" w:hAnsiTheme="minorHAnsi" w:cstheme="minorHAnsi"/>
                <w:lang w:val="de-DE"/>
              </w:rPr>
            </w:pPr>
          </w:p>
          <w:p w14:paraId="25663CBC" w14:textId="77777777" w:rsidR="005F1AFB" w:rsidRPr="008E4121" w:rsidRDefault="004A0A86">
            <w:pPr>
              <w:pStyle w:val="TableParagraph"/>
              <w:ind w:left="74"/>
              <w:rPr>
                <w:rFonts w:asciiTheme="minorHAnsi" w:hAnsiTheme="minorHAnsi" w:cstheme="minorHAnsi"/>
                <w:b/>
                <w:lang w:val="de-DE"/>
              </w:rPr>
            </w:pPr>
            <w:r w:rsidRPr="008E4121">
              <w:rPr>
                <w:rFonts w:asciiTheme="minorHAnsi" w:hAnsiTheme="minorHAnsi" w:cstheme="minorHAnsi"/>
                <w:b/>
                <w:lang w:val="de-DE"/>
              </w:rPr>
              <w:t>Medien</w:t>
            </w:r>
          </w:p>
        </w:tc>
        <w:tc>
          <w:tcPr>
            <w:tcW w:w="955" w:type="dxa"/>
          </w:tcPr>
          <w:p w14:paraId="5E34AD7F" w14:textId="77777777" w:rsidR="005F1AFB" w:rsidRPr="008E4121" w:rsidRDefault="005F1AFB">
            <w:pPr>
              <w:pStyle w:val="TableParagraph"/>
              <w:spacing w:before="6"/>
              <w:rPr>
                <w:rFonts w:asciiTheme="minorHAnsi" w:hAnsiTheme="minorHAnsi" w:cstheme="minorHAnsi"/>
                <w:lang w:val="de-DE"/>
              </w:rPr>
            </w:pPr>
          </w:p>
          <w:p w14:paraId="25F0B9A1" w14:textId="77777777" w:rsidR="005F1AFB" w:rsidRPr="008E4121" w:rsidRDefault="004A0A86">
            <w:pPr>
              <w:pStyle w:val="TableParagraph"/>
              <w:ind w:left="49"/>
              <w:rPr>
                <w:rFonts w:asciiTheme="minorHAnsi" w:hAnsiTheme="minorHAnsi" w:cstheme="minorHAnsi"/>
                <w:b/>
                <w:lang w:val="de-DE"/>
              </w:rPr>
            </w:pPr>
            <w:r w:rsidRPr="008E4121">
              <w:rPr>
                <w:rFonts w:asciiTheme="minorHAnsi" w:hAnsiTheme="minorHAnsi" w:cstheme="minorHAnsi"/>
                <w:b/>
                <w:lang w:val="de-DE"/>
              </w:rPr>
              <w:t>Material</w:t>
            </w:r>
          </w:p>
        </w:tc>
        <w:tc>
          <w:tcPr>
            <w:tcW w:w="1901" w:type="dxa"/>
          </w:tcPr>
          <w:p w14:paraId="1F0E1CD3" w14:textId="77777777" w:rsidR="005F1AFB" w:rsidRPr="008E4121" w:rsidRDefault="004A0A86">
            <w:pPr>
              <w:pStyle w:val="TableParagraph"/>
              <w:spacing w:before="39" w:line="196" w:lineRule="auto"/>
              <w:ind w:left="240" w:right="228" w:hanging="1"/>
              <w:jc w:val="center"/>
              <w:rPr>
                <w:rFonts w:asciiTheme="minorHAnsi" w:hAnsiTheme="minorHAnsi" w:cstheme="minorHAnsi"/>
                <w:b/>
                <w:lang w:val="de-DE"/>
              </w:rPr>
            </w:pPr>
            <w:r w:rsidRPr="008E4121">
              <w:rPr>
                <w:rFonts w:asciiTheme="minorHAnsi" w:hAnsiTheme="minorHAnsi" w:cstheme="minorHAnsi"/>
                <w:b/>
                <w:lang w:val="de-DE"/>
              </w:rPr>
              <w:t>Kooperation, Hinweise, Erläuterungen</w:t>
            </w:r>
          </w:p>
        </w:tc>
      </w:tr>
      <w:tr w:rsidR="00BF5C69" w:rsidRPr="008E4121" w14:paraId="79D5E99E" w14:textId="77777777" w:rsidTr="00B54EC6">
        <w:trPr>
          <w:trHeight w:val="947"/>
        </w:trPr>
        <w:tc>
          <w:tcPr>
            <w:tcW w:w="737" w:type="dxa"/>
          </w:tcPr>
          <w:p w14:paraId="3EA48ED5" w14:textId="48D269DD" w:rsidR="00BF5C69" w:rsidRPr="00087D1A" w:rsidRDefault="00301D52" w:rsidP="00B54EC6">
            <w:pPr>
              <w:rPr>
                <w:rFonts w:asciiTheme="minorHAnsi" w:eastAsia="Times New Roman" w:hAnsiTheme="minorHAnsi" w:cstheme="minorHAnsi"/>
                <w:color w:val="000000"/>
                <w:lang w:val="de-DE"/>
              </w:rPr>
            </w:pPr>
            <w:r>
              <w:rPr>
                <w:rFonts w:asciiTheme="minorHAnsi" w:eastAsia="Times New Roman" w:hAnsiTheme="minorHAnsi" w:cstheme="minorHAnsi"/>
                <w:color w:val="000000"/>
                <w:lang w:val="de-DE"/>
              </w:rPr>
              <w:t>5</w:t>
            </w:r>
            <w:r w:rsidR="00BF5C69" w:rsidRPr="00087D1A">
              <w:rPr>
                <w:rFonts w:asciiTheme="minorHAnsi" w:eastAsia="Times New Roman" w:hAnsiTheme="minorHAnsi" w:cstheme="minorHAnsi"/>
                <w:color w:val="000000"/>
                <w:lang w:val="de-DE"/>
              </w:rPr>
              <w:t xml:space="preserve"> </w:t>
            </w:r>
          </w:p>
        </w:tc>
        <w:tc>
          <w:tcPr>
            <w:tcW w:w="701" w:type="dxa"/>
          </w:tcPr>
          <w:p w14:paraId="4A08664F" w14:textId="17BCE50F" w:rsidR="00BF5C69" w:rsidRPr="00087D1A" w:rsidRDefault="00BF5C69" w:rsidP="004209D6">
            <w:pPr>
              <w:ind w:left="-12"/>
              <w:rPr>
                <w:rFonts w:asciiTheme="minorHAnsi" w:hAnsiTheme="minorHAnsi" w:cstheme="minorHAnsi"/>
                <w:color w:val="000000"/>
                <w:lang w:val="de-DE"/>
              </w:rPr>
            </w:pPr>
            <w:r w:rsidRPr="00087D1A">
              <w:rPr>
                <w:rFonts w:asciiTheme="minorHAnsi" w:hAnsiTheme="minorHAnsi" w:cstheme="minorHAnsi"/>
                <w:color w:val="000000"/>
                <w:lang w:val="de-DE"/>
              </w:rPr>
              <w:t>E</w:t>
            </w:r>
          </w:p>
        </w:tc>
        <w:tc>
          <w:tcPr>
            <w:tcW w:w="2707" w:type="dxa"/>
          </w:tcPr>
          <w:p w14:paraId="3F49B1E0" w14:textId="5F203EC3" w:rsidR="00BF5C69" w:rsidRPr="00087D1A" w:rsidRDefault="00BF5C69" w:rsidP="00B54EC6">
            <w:pPr>
              <w:rPr>
                <w:rFonts w:asciiTheme="minorHAnsi" w:hAnsiTheme="minorHAnsi" w:cstheme="minorHAnsi"/>
                <w:color w:val="000000"/>
                <w:lang w:val="de-DE"/>
              </w:rPr>
            </w:pPr>
            <w:r w:rsidRPr="00087D1A">
              <w:rPr>
                <w:rFonts w:asciiTheme="minorHAnsi" w:hAnsiTheme="minorHAnsi" w:cstheme="minorHAnsi"/>
                <w:color w:val="000000"/>
                <w:lang w:val="de-DE"/>
              </w:rPr>
              <w:t>Lesekompetenz und Textverständnis</w:t>
            </w:r>
          </w:p>
        </w:tc>
        <w:tc>
          <w:tcPr>
            <w:tcW w:w="3537" w:type="dxa"/>
          </w:tcPr>
          <w:p w14:paraId="0939BBAA" w14:textId="0809908F" w:rsidR="00BF5C69" w:rsidRPr="008E4121" w:rsidRDefault="00342027" w:rsidP="00585704">
            <w:pPr>
              <w:rPr>
                <w:rFonts w:asciiTheme="minorHAnsi" w:hAnsiTheme="minorHAnsi" w:cstheme="minorHAnsi"/>
                <w:color w:val="000000"/>
                <w:lang w:val="de-DE"/>
              </w:rPr>
            </w:pPr>
            <w:r w:rsidRPr="008E4121">
              <w:rPr>
                <w:rFonts w:asciiTheme="minorHAnsi" w:eastAsia="Times New Roman" w:hAnsiTheme="minorHAnsi" w:cstheme="minorHAnsi"/>
                <w:color w:val="000000"/>
                <w:lang w:val="de-DE" w:eastAsia="de-DE"/>
              </w:rPr>
              <w:t>Besprechung der</w:t>
            </w:r>
            <w:r w:rsidR="00A42F30" w:rsidRPr="008E4121">
              <w:rPr>
                <w:rFonts w:asciiTheme="minorHAnsi" w:eastAsia="Times New Roman" w:hAnsiTheme="minorHAnsi" w:cstheme="minorHAnsi"/>
                <w:color w:val="000000"/>
                <w:lang w:val="de-DE" w:eastAsia="de-DE"/>
              </w:rPr>
              <w:t xml:space="preserve"> Lernsituation</w:t>
            </w:r>
            <w:r w:rsidRPr="008E4121">
              <w:rPr>
                <w:rFonts w:asciiTheme="minorHAnsi" w:eastAsia="Times New Roman" w:hAnsiTheme="minorHAnsi" w:cstheme="minorHAnsi"/>
                <w:color w:val="000000"/>
                <w:lang w:val="de-DE" w:eastAsia="de-DE"/>
              </w:rPr>
              <w:t xml:space="preserve"> </w:t>
            </w:r>
            <w:r w:rsidR="00BF5C69" w:rsidRPr="008E4121">
              <w:rPr>
                <w:rFonts w:asciiTheme="minorHAnsi" w:eastAsia="Times New Roman" w:hAnsiTheme="minorHAnsi" w:cstheme="minorHAnsi"/>
                <w:color w:val="000000"/>
                <w:lang w:val="de-DE" w:eastAsia="de-DE"/>
              </w:rPr>
              <w:t xml:space="preserve"> </w:t>
            </w:r>
            <w:r w:rsidRPr="008E4121">
              <w:rPr>
                <w:rFonts w:asciiTheme="minorHAnsi" w:eastAsia="Times New Roman" w:hAnsiTheme="minorHAnsi" w:cstheme="minorHAnsi"/>
                <w:color w:val="000000"/>
                <w:lang w:val="de-DE" w:eastAsia="de-DE"/>
              </w:rPr>
              <w:t xml:space="preserve">Vorgabe von </w:t>
            </w:r>
            <w:r w:rsidR="00BF5C69" w:rsidRPr="008E4121">
              <w:rPr>
                <w:rFonts w:asciiTheme="minorHAnsi" w:eastAsia="Times New Roman" w:hAnsiTheme="minorHAnsi" w:cstheme="minorHAnsi"/>
                <w:color w:val="000000"/>
                <w:lang w:val="de-DE" w:eastAsia="de-DE"/>
              </w:rPr>
              <w:t>Termine</w:t>
            </w:r>
            <w:r w:rsidRPr="008E4121">
              <w:rPr>
                <w:rFonts w:asciiTheme="minorHAnsi" w:eastAsia="Times New Roman" w:hAnsiTheme="minorHAnsi" w:cstheme="minorHAnsi"/>
                <w:color w:val="000000"/>
                <w:lang w:val="de-DE" w:eastAsia="de-DE"/>
              </w:rPr>
              <w:t>n</w:t>
            </w:r>
            <w:r w:rsidR="00BF5C69" w:rsidRPr="008E4121">
              <w:rPr>
                <w:rFonts w:asciiTheme="minorHAnsi" w:eastAsia="Times New Roman" w:hAnsiTheme="minorHAnsi" w:cstheme="minorHAnsi"/>
                <w:color w:val="000000"/>
                <w:lang w:val="de-DE" w:eastAsia="de-DE"/>
              </w:rPr>
              <w:t xml:space="preserve"> bzw. Meilensteine</w:t>
            </w:r>
            <w:r w:rsidR="00674A2A" w:rsidRPr="008E4121">
              <w:rPr>
                <w:rFonts w:asciiTheme="minorHAnsi" w:eastAsia="Times New Roman" w:hAnsiTheme="minorHAnsi" w:cstheme="minorHAnsi"/>
                <w:color w:val="000000"/>
                <w:lang w:val="de-DE" w:eastAsia="de-DE"/>
              </w:rPr>
              <w:t>n</w:t>
            </w:r>
          </w:p>
        </w:tc>
        <w:tc>
          <w:tcPr>
            <w:tcW w:w="3463" w:type="dxa"/>
          </w:tcPr>
          <w:p w14:paraId="06E121B5" w14:textId="08E96A68" w:rsidR="00BF5C69" w:rsidRPr="008E4121" w:rsidRDefault="00A42F30" w:rsidP="00466BD0">
            <w:pPr>
              <w:rPr>
                <w:rFonts w:asciiTheme="minorHAnsi" w:hAnsiTheme="minorHAnsi" w:cstheme="minorHAnsi"/>
                <w:color w:val="000000"/>
                <w:lang w:val="de-DE"/>
              </w:rPr>
            </w:pPr>
            <w:r w:rsidRPr="008E4121">
              <w:rPr>
                <w:rFonts w:asciiTheme="minorHAnsi" w:eastAsia="Times New Roman" w:hAnsiTheme="minorHAnsi" w:cstheme="minorHAnsi"/>
                <w:color w:val="000000"/>
                <w:lang w:val="de-DE" w:eastAsia="de-DE"/>
              </w:rPr>
              <w:t>SuS informieren sich über die Situation</w:t>
            </w:r>
            <w:r w:rsidR="00732CA0" w:rsidRPr="008E4121">
              <w:rPr>
                <w:rFonts w:asciiTheme="minorHAnsi" w:eastAsia="Times New Roman" w:hAnsiTheme="minorHAnsi" w:cstheme="minorHAnsi"/>
                <w:color w:val="000000"/>
                <w:lang w:val="de-DE" w:eastAsia="de-DE"/>
              </w:rPr>
              <w:t>.</w:t>
            </w:r>
            <w:r w:rsidR="00BF5C69" w:rsidRPr="008E4121">
              <w:rPr>
                <w:rFonts w:asciiTheme="minorHAnsi" w:eastAsia="Times New Roman" w:hAnsiTheme="minorHAnsi" w:cstheme="minorHAnsi"/>
                <w:color w:val="000000"/>
                <w:lang w:val="de-DE" w:eastAsia="de-DE"/>
              </w:rPr>
              <w:br/>
            </w:r>
          </w:p>
        </w:tc>
        <w:tc>
          <w:tcPr>
            <w:tcW w:w="919" w:type="dxa"/>
          </w:tcPr>
          <w:p w14:paraId="05D6D208" w14:textId="23DB4295" w:rsidR="00BF5C69" w:rsidRPr="00087D1A" w:rsidRDefault="00BF5C69" w:rsidP="00B54EC6">
            <w:pPr>
              <w:rPr>
                <w:rFonts w:asciiTheme="minorHAnsi" w:hAnsiTheme="minorHAnsi" w:cstheme="minorHAnsi"/>
                <w:color w:val="000000"/>
                <w:lang w:val="de-DE"/>
              </w:rPr>
            </w:pPr>
            <w:r w:rsidRPr="00087D1A">
              <w:rPr>
                <w:rFonts w:asciiTheme="minorHAnsi" w:hAnsiTheme="minorHAnsi" w:cstheme="minorHAnsi"/>
                <w:color w:val="000000"/>
                <w:lang w:val="de-DE"/>
              </w:rPr>
              <w:t>B</w:t>
            </w:r>
          </w:p>
        </w:tc>
        <w:tc>
          <w:tcPr>
            <w:tcW w:w="955" w:type="dxa"/>
          </w:tcPr>
          <w:p w14:paraId="1D443601" w14:textId="0DD7FA50" w:rsidR="00BF5C69" w:rsidRPr="00087D1A" w:rsidRDefault="00BF5C69" w:rsidP="00B54EC6">
            <w:pPr>
              <w:rPr>
                <w:rFonts w:asciiTheme="minorHAnsi" w:hAnsiTheme="minorHAnsi" w:cstheme="minorHAnsi"/>
                <w:color w:val="000000"/>
                <w:lang w:val="de-DE"/>
              </w:rPr>
            </w:pPr>
            <w:r w:rsidRPr="00087D1A">
              <w:rPr>
                <w:rFonts w:asciiTheme="minorHAnsi" w:hAnsiTheme="minorHAnsi" w:cstheme="minorHAnsi"/>
                <w:color w:val="000000"/>
                <w:lang w:val="de-DE"/>
              </w:rPr>
              <w:t>Lern-situation</w:t>
            </w:r>
          </w:p>
        </w:tc>
        <w:tc>
          <w:tcPr>
            <w:tcW w:w="1901" w:type="dxa"/>
          </w:tcPr>
          <w:p w14:paraId="5CD88793" w14:textId="03A1D0DF" w:rsidR="00BF5C69" w:rsidRPr="00087D1A" w:rsidRDefault="00BF5C69" w:rsidP="00B54EC6">
            <w:pPr>
              <w:rPr>
                <w:rFonts w:asciiTheme="minorHAnsi" w:hAnsiTheme="minorHAnsi" w:cstheme="minorHAnsi"/>
                <w:color w:val="000000"/>
                <w:lang w:val="de-DE"/>
              </w:rPr>
            </w:pPr>
            <w:r w:rsidRPr="00087D1A">
              <w:rPr>
                <w:rFonts w:asciiTheme="minorHAnsi" w:hAnsiTheme="minorHAnsi" w:cstheme="minorHAnsi"/>
                <w:color w:val="000000"/>
                <w:lang w:val="de-DE"/>
              </w:rPr>
              <w:t>P</w:t>
            </w:r>
          </w:p>
        </w:tc>
      </w:tr>
      <w:tr w:rsidR="00BF5C69" w:rsidRPr="008E4121" w14:paraId="3704374F" w14:textId="77777777" w:rsidTr="00B54EC6">
        <w:trPr>
          <w:trHeight w:val="946"/>
        </w:trPr>
        <w:tc>
          <w:tcPr>
            <w:tcW w:w="737" w:type="dxa"/>
          </w:tcPr>
          <w:p w14:paraId="1E703CB9" w14:textId="31AA951F" w:rsidR="00BF5C69" w:rsidRPr="00087D1A" w:rsidRDefault="00301D52" w:rsidP="00B54EC6">
            <w:pPr>
              <w:rPr>
                <w:rFonts w:asciiTheme="minorHAnsi" w:hAnsiTheme="minorHAnsi" w:cstheme="minorHAnsi"/>
                <w:color w:val="000000"/>
                <w:lang w:val="de-DE"/>
              </w:rPr>
            </w:pPr>
            <w:r>
              <w:rPr>
                <w:rFonts w:asciiTheme="minorHAnsi" w:hAnsiTheme="minorHAnsi" w:cstheme="minorHAnsi"/>
                <w:color w:val="000000"/>
                <w:lang w:val="de-DE"/>
              </w:rPr>
              <w:t>40</w:t>
            </w:r>
            <w:r w:rsidR="00BF5C69" w:rsidRPr="00087D1A">
              <w:rPr>
                <w:rFonts w:asciiTheme="minorHAnsi" w:hAnsiTheme="minorHAnsi" w:cstheme="minorHAnsi"/>
                <w:color w:val="000000"/>
                <w:lang w:val="de-DE"/>
              </w:rPr>
              <w:t xml:space="preserve"> </w:t>
            </w:r>
          </w:p>
        </w:tc>
        <w:tc>
          <w:tcPr>
            <w:tcW w:w="701" w:type="dxa"/>
          </w:tcPr>
          <w:p w14:paraId="52D65574" w14:textId="4B0BEB45" w:rsidR="00BF5C69" w:rsidRPr="00087D1A" w:rsidRDefault="00BF5C69" w:rsidP="004209D6">
            <w:pPr>
              <w:rPr>
                <w:rFonts w:asciiTheme="minorHAnsi" w:hAnsiTheme="minorHAnsi" w:cstheme="minorHAnsi"/>
                <w:color w:val="000000"/>
                <w:lang w:val="de-DE"/>
              </w:rPr>
            </w:pPr>
            <w:r w:rsidRPr="00087D1A">
              <w:rPr>
                <w:rFonts w:asciiTheme="minorHAnsi" w:hAnsiTheme="minorHAnsi" w:cstheme="minorHAnsi"/>
                <w:color w:val="000000"/>
                <w:lang w:val="de-DE"/>
              </w:rPr>
              <w:t>ERA</w:t>
            </w:r>
          </w:p>
        </w:tc>
        <w:tc>
          <w:tcPr>
            <w:tcW w:w="2707" w:type="dxa"/>
          </w:tcPr>
          <w:p w14:paraId="1E3F0517" w14:textId="77777777" w:rsidR="008E4121" w:rsidRDefault="00A42F30" w:rsidP="005B63AC">
            <w:pPr>
              <w:pStyle w:val="Textkrper"/>
              <w:ind w:left="108"/>
              <w:rPr>
                <w:rFonts w:asciiTheme="minorHAnsi" w:hAnsiTheme="minorHAnsi" w:cstheme="minorHAnsi"/>
                <w:lang w:val="de-DE"/>
              </w:rPr>
            </w:pPr>
            <w:r w:rsidRPr="00087D1A">
              <w:rPr>
                <w:rFonts w:asciiTheme="minorHAnsi" w:hAnsiTheme="minorHAnsi" w:cstheme="minorHAnsi"/>
                <w:lang w:val="de-DE"/>
              </w:rPr>
              <w:t>Fach</w:t>
            </w:r>
            <w:r w:rsidR="008E4121">
              <w:rPr>
                <w:rFonts w:asciiTheme="minorHAnsi" w:hAnsiTheme="minorHAnsi" w:cstheme="minorHAnsi"/>
                <w:lang w:val="de-DE"/>
              </w:rPr>
              <w:t>kompetenz</w:t>
            </w:r>
          </w:p>
          <w:p w14:paraId="7192AB51" w14:textId="6804E12A" w:rsidR="00A42F30" w:rsidRPr="00087D1A" w:rsidRDefault="00A42F30" w:rsidP="005B63AC">
            <w:pPr>
              <w:pStyle w:val="Textkrper"/>
              <w:ind w:left="108"/>
              <w:rPr>
                <w:rFonts w:asciiTheme="minorHAnsi" w:hAnsiTheme="minorHAnsi" w:cstheme="minorHAnsi"/>
                <w:lang w:val="de-DE"/>
              </w:rPr>
            </w:pPr>
            <w:r w:rsidRPr="00087D1A">
              <w:rPr>
                <w:rFonts w:asciiTheme="minorHAnsi" w:hAnsiTheme="minorHAnsi" w:cstheme="minorHAnsi"/>
                <w:lang w:val="de-DE"/>
              </w:rPr>
              <w:t>Medienkompetenz (Tabellenkalkulation, Grafiken)</w:t>
            </w:r>
          </w:p>
          <w:p w14:paraId="22C32855" w14:textId="77777777" w:rsidR="00A42F30" w:rsidRPr="00087D1A" w:rsidRDefault="00A42F30" w:rsidP="00A42F30">
            <w:pPr>
              <w:pStyle w:val="Textkrper"/>
              <w:ind w:left="108"/>
              <w:rPr>
                <w:rFonts w:asciiTheme="minorHAnsi" w:hAnsiTheme="minorHAnsi" w:cstheme="minorHAnsi"/>
                <w:lang w:val="de-DE"/>
              </w:rPr>
            </w:pPr>
            <w:r w:rsidRPr="00087D1A">
              <w:rPr>
                <w:rFonts w:asciiTheme="minorHAnsi" w:hAnsiTheme="minorHAnsi" w:cstheme="minorHAnsi"/>
                <w:lang w:val="de-DE"/>
              </w:rPr>
              <w:t>berufsbezogene Kommunikationsfähigkeit</w:t>
            </w:r>
          </w:p>
          <w:p w14:paraId="33EEF98E" w14:textId="77777777" w:rsidR="00A42F30" w:rsidRPr="00087D1A" w:rsidRDefault="00A42F30" w:rsidP="00A42F30">
            <w:pPr>
              <w:pStyle w:val="Textkrper"/>
              <w:ind w:left="108"/>
              <w:rPr>
                <w:rFonts w:asciiTheme="minorHAnsi" w:hAnsiTheme="minorHAnsi" w:cstheme="minorHAnsi"/>
              </w:rPr>
            </w:pPr>
            <w:proofErr w:type="spellStart"/>
            <w:r w:rsidRPr="00087D1A">
              <w:rPr>
                <w:rFonts w:asciiTheme="minorHAnsi" w:hAnsiTheme="minorHAnsi" w:cstheme="minorHAnsi"/>
              </w:rPr>
              <w:t>Kooperationsfähigkeit</w:t>
            </w:r>
            <w:proofErr w:type="spellEnd"/>
          </w:p>
          <w:p w14:paraId="011C5994" w14:textId="77777777" w:rsidR="00A42F30" w:rsidRPr="00087D1A" w:rsidRDefault="00A42F30" w:rsidP="00A42F30">
            <w:pPr>
              <w:pStyle w:val="Textkrper"/>
              <w:ind w:left="108"/>
              <w:rPr>
                <w:rFonts w:asciiTheme="minorHAnsi" w:hAnsiTheme="minorHAnsi" w:cstheme="minorHAnsi"/>
              </w:rPr>
            </w:pPr>
            <w:proofErr w:type="spellStart"/>
            <w:r w:rsidRPr="00087D1A">
              <w:rPr>
                <w:rFonts w:asciiTheme="minorHAnsi" w:hAnsiTheme="minorHAnsi" w:cstheme="minorHAnsi"/>
              </w:rPr>
              <w:t>strukturiertes</w:t>
            </w:r>
            <w:proofErr w:type="spellEnd"/>
            <w:r w:rsidRPr="00087D1A">
              <w:rPr>
                <w:rFonts w:asciiTheme="minorHAnsi" w:hAnsiTheme="minorHAnsi" w:cstheme="minorHAnsi"/>
              </w:rPr>
              <w:t xml:space="preserve"> Denken</w:t>
            </w:r>
          </w:p>
          <w:p w14:paraId="03993197" w14:textId="2805D507" w:rsidR="00BF5C69" w:rsidRPr="00087D1A" w:rsidRDefault="00BF5C69" w:rsidP="00B54EC6">
            <w:pPr>
              <w:rPr>
                <w:rFonts w:asciiTheme="minorHAnsi" w:hAnsiTheme="minorHAnsi" w:cstheme="minorHAnsi"/>
                <w:color w:val="000000"/>
                <w:lang w:val="de-DE"/>
              </w:rPr>
            </w:pPr>
          </w:p>
        </w:tc>
        <w:tc>
          <w:tcPr>
            <w:tcW w:w="3537" w:type="dxa"/>
            <w:shd w:val="clear" w:color="auto" w:fill="auto"/>
          </w:tcPr>
          <w:p w14:paraId="2710174B" w14:textId="02CA2DFC" w:rsidR="00BF5C69" w:rsidRPr="00087D1A" w:rsidRDefault="00BF5C69" w:rsidP="00B54EC6">
            <w:pPr>
              <w:rPr>
                <w:rFonts w:asciiTheme="minorHAnsi" w:hAnsiTheme="minorHAnsi" w:cstheme="minorHAnsi"/>
                <w:color w:val="000000"/>
                <w:lang w:val="de-DE"/>
              </w:rPr>
            </w:pPr>
            <w:r w:rsidRPr="00087D1A">
              <w:rPr>
                <w:rFonts w:asciiTheme="minorHAnsi" w:hAnsiTheme="minorHAnsi" w:cstheme="minorHAnsi"/>
                <w:color w:val="000000"/>
                <w:lang w:val="de-DE"/>
              </w:rPr>
              <w:t>Hilfestellung bei Rückfragen, Unterstützung schwacher und starker SuS</w:t>
            </w:r>
          </w:p>
        </w:tc>
        <w:tc>
          <w:tcPr>
            <w:tcW w:w="3463" w:type="dxa"/>
            <w:shd w:val="clear" w:color="auto" w:fill="auto"/>
          </w:tcPr>
          <w:p w14:paraId="42E2144C" w14:textId="7B9D12C7" w:rsidR="00A42F30" w:rsidRPr="008E4121" w:rsidRDefault="00A42F30" w:rsidP="00A42F30">
            <w:pPr>
              <w:rPr>
                <w:rFonts w:asciiTheme="minorHAnsi" w:eastAsia="Times New Roman" w:hAnsiTheme="minorHAnsi" w:cstheme="minorHAnsi"/>
                <w:color w:val="000000"/>
                <w:lang w:val="de-DE" w:eastAsia="de-DE"/>
              </w:rPr>
            </w:pPr>
            <w:r w:rsidRPr="008E4121">
              <w:rPr>
                <w:rFonts w:asciiTheme="minorHAnsi" w:eastAsia="Times New Roman" w:hAnsiTheme="minorHAnsi" w:cstheme="minorHAnsi"/>
                <w:color w:val="000000"/>
                <w:lang w:val="de-DE" w:eastAsia="de-DE"/>
              </w:rPr>
              <w:t>SuS informieren sich über die</w:t>
            </w:r>
            <w:r w:rsidR="00BF5C69" w:rsidRPr="008E4121">
              <w:rPr>
                <w:rFonts w:asciiTheme="minorHAnsi" w:eastAsia="Times New Roman" w:hAnsiTheme="minorHAnsi" w:cstheme="minorHAnsi"/>
                <w:color w:val="000000"/>
                <w:lang w:val="de-DE" w:eastAsia="de-DE"/>
              </w:rPr>
              <w:t xml:space="preserve"> statistischen Daten und Fakten</w:t>
            </w:r>
            <w:r w:rsidR="00732CA0" w:rsidRPr="008E4121">
              <w:rPr>
                <w:rFonts w:asciiTheme="minorHAnsi" w:eastAsia="Times New Roman" w:hAnsiTheme="minorHAnsi" w:cstheme="minorHAnsi"/>
                <w:color w:val="000000"/>
                <w:lang w:val="de-DE" w:eastAsia="de-DE"/>
              </w:rPr>
              <w:t>.</w:t>
            </w:r>
          </w:p>
          <w:p w14:paraId="644951D5" w14:textId="0EB07633" w:rsidR="00BF5C69" w:rsidRPr="008E4121" w:rsidRDefault="00BF5C69" w:rsidP="00A42F30">
            <w:pPr>
              <w:rPr>
                <w:rFonts w:asciiTheme="minorHAnsi" w:eastAsia="Times New Roman" w:hAnsiTheme="minorHAnsi" w:cstheme="minorHAnsi"/>
                <w:color w:val="000000"/>
                <w:lang w:val="de-DE" w:eastAsia="de-DE"/>
              </w:rPr>
            </w:pPr>
            <w:r w:rsidRPr="008E4121">
              <w:rPr>
                <w:rFonts w:asciiTheme="minorHAnsi" w:eastAsia="Times New Roman" w:hAnsiTheme="minorHAnsi" w:cstheme="minorHAnsi"/>
                <w:color w:val="000000"/>
                <w:lang w:val="de-DE" w:eastAsia="de-DE"/>
              </w:rPr>
              <w:t xml:space="preserve">SuS </w:t>
            </w:r>
            <w:r w:rsidR="00A42F30" w:rsidRPr="008E4121">
              <w:rPr>
                <w:rFonts w:asciiTheme="minorHAnsi" w:eastAsia="Times New Roman" w:hAnsiTheme="minorHAnsi" w:cstheme="minorHAnsi"/>
                <w:color w:val="000000"/>
                <w:lang w:val="de-DE" w:eastAsia="de-DE"/>
              </w:rPr>
              <w:t>planen gemeinsam</w:t>
            </w:r>
            <w:r w:rsidRPr="008E4121">
              <w:rPr>
                <w:rFonts w:asciiTheme="minorHAnsi" w:eastAsia="Times New Roman" w:hAnsiTheme="minorHAnsi" w:cstheme="minorHAnsi"/>
                <w:color w:val="000000"/>
                <w:lang w:val="de-DE" w:eastAsia="de-DE"/>
              </w:rPr>
              <w:t xml:space="preserve">, welche </w:t>
            </w:r>
            <w:r w:rsidR="00172395" w:rsidRPr="008E4121">
              <w:rPr>
                <w:rFonts w:asciiTheme="minorHAnsi" w:eastAsia="Times New Roman" w:hAnsiTheme="minorHAnsi" w:cstheme="minorHAnsi"/>
                <w:color w:val="000000"/>
                <w:lang w:val="de-DE" w:eastAsia="de-DE"/>
              </w:rPr>
              <w:t xml:space="preserve">Diagramme </w:t>
            </w:r>
            <w:r w:rsidR="00A42F30" w:rsidRPr="008E4121">
              <w:rPr>
                <w:rFonts w:asciiTheme="minorHAnsi" w:eastAsia="Times New Roman" w:hAnsiTheme="minorHAnsi" w:cstheme="minorHAnsi"/>
                <w:color w:val="000000"/>
                <w:lang w:val="de-DE" w:eastAsia="de-DE"/>
              </w:rPr>
              <w:t xml:space="preserve">in Frage kommen und entscheiden sich für die </w:t>
            </w:r>
            <w:r w:rsidR="00172395" w:rsidRPr="008E4121">
              <w:rPr>
                <w:rFonts w:asciiTheme="minorHAnsi" w:eastAsia="Times New Roman" w:hAnsiTheme="minorHAnsi" w:cstheme="minorHAnsi"/>
                <w:color w:val="000000"/>
                <w:lang w:val="de-DE" w:eastAsia="de-DE"/>
              </w:rPr>
              <w:t>Diagramme</w:t>
            </w:r>
            <w:r w:rsidR="00A42F30" w:rsidRPr="008E4121">
              <w:rPr>
                <w:rFonts w:asciiTheme="minorHAnsi" w:eastAsia="Times New Roman" w:hAnsiTheme="minorHAnsi" w:cstheme="minorHAnsi"/>
                <w:color w:val="000000"/>
                <w:lang w:val="de-DE" w:eastAsia="de-DE"/>
              </w:rPr>
              <w:t>.</w:t>
            </w:r>
          </w:p>
          <w:p w14:paraId="2F5A5CE2" w14:textId="4F42C083" w:rsidR="00BF5C69" w:rsidRPr="00087D1A" w:rsidRDefault="00BF5C69" w:rsidP="00B54EC6">
            <w:pPr>
              <w:rPr>
                <w:rFonts w:asciiTheme="minorHAnsi" w:hAnsiTheme="minorHAnsi" w:cstheme="minorHAnsi"/>
                <w:color w:val="000000"/>
                <w:lang w:val="de-DE"/>
              </w:rPr>
            </w:pPr>
            <w:r w:rsidRPr="008E4121">
              <w:rPr>
                <w:rFonts w:asciiTheme="minorHAnsi" w:eastAsia="Times New Roman" w:hAnsiTheme="minorHAnsi" w:cstheme="minorHAnsi"/>
                <w:color w:val="000000"/>
                <w:lang w:val="de-DE" w:eastAsia="de-DE"/>
              </w:rPr>
              <w:t>Die SuS erstellen Diagramme, welche die Verkaufs- und Umsatzzahlen visuell vergleichbar machen</w:t>
            </w:r>
            <w:r w:rsidR="00694106" w:rsidRPr="008E4121">
              <w:rPr>
                <w:rFonts w:asciiTheme="minorHAnsi" w:eastAsia="Times New Roman" w:hAnsiTheme="minorHAnsi" w:cstheme="minorHAnsi"/>
                <w:color w:val="000000"/>
                <w:lang w:val="de-DE" w:eastAsia="de-DE"/>
              </w:rPr>
              <w:t>,</w:t>
            </w:r>
            <w:r w:rsidR="00F56ECD" w:rsidRPr="008E4121">
              <w:rPr>
                <w:rFonts w:asciiTheme="minorHAnsi" w:eastAsia="Times New Roman" w:hAnsiTheme="minorHAnsi" w:cstheme="minorHAnsi"/>
                <w:color w:val="000000"/>
                <w:lang w:val="de-DE" w:eastAsia="de-DE"/>
              </w:rPr>
              <w:t xml:space="preserve"> und formulieren die </w:t>
            </w:r>
            <w:r w:rsidR="00694106" w:rsidRPr="008E4121">
              <w:rPr>
                <w:rFonts w:asciiTheme="minorHAnsi" w:eastAsia="Times New Roman" w:hAnsiTheme="minorHAnsi" w:cstheme="minorHAnsi"/>
                <w:color w:val="000000"/>
                <w:lang w:val="de-DE" w:eastAsia="de-DE"/>
              </w:rPr>
              <w:t>weiteren Inhalte der</w:t>
            </w:r>
            <w:r w:rsidR="00F56ECD" w:rsidRPr="008E4121">
              <w:rPr>
                <w:rFonts w:asciiTheme="minorHAnsi" w:eastAsia="Times New Roman" w:hAnsiTheme="minorHAnsi" w:cstheme="minorHAnsi"/>
                <w:color w:val="000000"/>
                <w:lang w:val="de-DE" w:eastAsia="de-DE"/>
              </w:rPr>
              <w:t xml:space="preserve"> Vorlage für das Schreiben.</w:t>
            </w:r>
          </w:p>
        </w:tc>
        <w:tc>
          <w:tcPr>
            <w:tcW w:w="919" w:type="dxa"/>
          </w:tcPr>
          <w:p w14:paraId="7A0AB07B" w14:textId="77777777" w:rsidR="00BF5C69" w:rsidRPr="00087D1A" w:rsidRDefault="00BF5C69" w:rsidP="00B54EC6">
            <w:pPr>
              <w:rPr>
                <w:rFonts w:asciiTheme="minorHAnsi" w:hAnsiTheme="minorHAnsi" w:cstheme="minorHAnsi"/>
                <w:color w:val="000000"/>
                <w:lang w:val="de-DE"/>
              </w:rPr>
            </w:pPr>
            <w:r w:rsidRPr="00087D1A">
              <w:rPr>
                <w:rFonts w:asciiTheme="minorHAnsi" w:hAnsiTheme="minorHAnsi" w:cstheme="minorHAnsi"/>
                <w:color w:val="000000"/>
                <w:lang w:val="de-DE"/>
              </w:rPr>
              <w:t>TT</w:t>
            </w:r>
          </w:p>
          <w:p w14:paraId="38AA0C44" w14:textId="005D5219" w:rsidR="00BF5C69" w:rsidRPr="00087D1A" w:rsidRDefault="00BF5C69" w:rsidP="00585704">
            <w:pPr>
              <w:rPr>
                <w:rFonts w:asciiTheme="minorHAnsi" w:hAnsiTheme="minorHAnsi" w:cstheme="minorHAnsi"/>
                <w:color w:val="000000"/>
                <w:lang w:val="de-DE"/>
              </w:rPr>
            </w:pPr>
            <w:r w:rsidRPr="00087D1A">
              <w:rPr>
                <w:rFonts w:asciiTheme="minorHAnsi" w:hAnsiTheme="minorHAnsi" w:cstheme="minorHAnsi"/>
                <w:color w:val="000000"/>
                <w:lang w:val="de-DE"/>
              </w:rPr>
              <w:t>(Tabel</w:t>
            </w:r>
            <w:r w:rsidR="00585704" w:rsidRPr="00087D1A">
              <w:rPr>
                <w:rFonts w:asciiTheme="minorHAnsi" w:hAnsiTheme="minorHAnsi" w:cstheme="minorHAnsi"/>
                <w:color w:val="000000"/>
                <w:lang w:val="de-DE"/>
              </w:rPr>
              <w:softHyphen/>
              <w:t>lenkal</w:t>
            </w:r>
            <w:r w:rsidRPr="00087D1A">
              <w:rPr>
                <w:rFonts w:asciiTheme="minorHAnsi" w:hAnsiTheme="minorHAnsi" w:cstheme="minorHAnsi"/>
                <w:color w:val="000000"/>
                <w:lang w:val="de-DE"/>
              </w:rPr>
              <w:t>ku</w:t>
            </w:r>
            <w:r w:rsidR="00585704" w:rsidRPr="00087D1A">
              <w:rPr>
                <w:rFonts w:asciiTheme="minorHAnsi" w:hAnsiTheme="minorHAnsi" w:cstheme="minorHAnsi"/>
                <w:color w:val="000000"/>
                <w:lang w:val="de-DE"/>
              </w:rPr>
              <w:softHyphen/>
            </w:r>
            <w:r w:rsidRPr="00087D1A">
              <w:rPr>
                <w:rFonts w:asciiTheme="minorHAnsi" w:hAnsiTheme="minorHAnsi" w:cstheme="minorHAnsi"/>
                <w:color w:val="000000"/>
                <w:lang w:val="de-DE"/>
              </w:rPr>
              <w:t>la</w:t>
            </w:r>
            <w:r w:rsidR="00585704" w:rsidRPr="00087D1A">
              <w:rPr>
                <w:rFonts w:asciiTheme="minorHAnsi" w:hAnsiTheme="minorHAnsi" w:cstheme="minorHAnsi"/>
                <w:color w:val="000000"/>
                <w:lang w:val="de-DE"/>
              </w:rPr>
              <w:t>tions</w:t>
            </w:r>
            <w:r w:rsidR="00585704" w:rsidRPr="00087D1A">
              <w:rPr>
                <w:rFonts w:asciiTheme="minorHAnsi" w:hAnsiTheme="minorHAnsi" w:cstheme="minorHAnsi"/>
                <w:color w:val="000000"/>
                <w:lang w:val="de-DE"/>
              </w:rPr>
              <w:softHyphen/>
            </w:r>
            <w:r w:rsidRPr="00087D1A">
              <w:rPr>
                <w:rFonts w:asciiTheme="minorHAnsi" w:hAnsiTheme="minorHAnsi" w:cstheme="minorHAnsi"/>
                <w:color w:val="000000"/>
                <w:lang w:val="de-DE"/>
              </w:rPr>
              <w:t>pro</w:t>
            </w:r>
            <w:r w:rsidR="00585704" w:rsidRPr="00087D1A">
              <w:rPr>
                <w:rFonts w:asciiTheme="minorHAnsi" w:hAnsiTheme="minorHAnsi" w:cstheme="minorHAnsi"/>
                <w:color w:val="000000"/>
                <w:lang w:val="de-DE"/>
              </w:rPr>
              <w:softHyphen/>
            </w:r>
            <w:r w:rsidRPr="00087D1A">
              <w:rPr>
                <w:rFonts w:asciiTheme="minorHAnsi" w:hAnsiTheme="minorHAnsi" w:cstheme="minorHAnsi"/>
                <w:color w:val="000000"/>
                <w:lang w:val="de-DE"/>
              </w:rPr>
              <w:t>gramm)</w:t>
            </w:r>
          </w:p>
        </w:tc>
        <w:tc>
          <w:tcPr>
            <w:tcW w:w="955" w:type="dxa"/>
          </w:tcPr>
          <w:p w14:paraId="6EA54F16" w14:textId="4EE02F84" w:rsidR="00BF5C69" w:rsidRPr="00087D1A" w:rsidRDefault="00BF5C69" w:rsidP="00B54EC6">
            <w:pPr>
              <w:rPr>
                <w:rFonts w:asciiTheme="minorHAnsi" w:hAnsiTheme="minorHAnsi" w:cstheme="minorHAnsi"/>
                <w:color w:val="000000"/>
                <w:lang w:val="de-DE"/>
              </w:rPr>
            </w:pPr>
            <w:r w:rsidRPr="00087D1A">
              <w:rPr>
                <w:rFonts w:asciiTheme="minorHAnsi" w:hAnsiTheme="minorHAnsi" w:cstheme="minorHAnsi"/>
                <w:color w:val="000000"/>
                <w:lang w:val="de-DE"/>
              </w:rPr>
              <w:t>Lern-situation</w:t>
            </w:r>
          </w:p>
        </w:tc>
        <w:tc>
          <w:tcPr>
            <w:tcW w:w="1901" w:type="dxa"/>
          </w:tcPr>
          <w:p w14:paraId="39A05628" w14:textId="632788B8" w:rsidR="00BF5C69" w:rsidRPr="00087D1A" w:rsidRDefault="00BF5C69" w:rsidP="00B54EC6">
            <w:pPr>
              <w:rPr>
                <w:rFonts w:asciiTheme="minorHAnsi" w:hAnsiTheme="minorHAnsi" w:cstheme="minorHAnsi"/>
                <w:color w:val="000000"/>
                <w:lang w:val="de-DE"/>
              </w:rPr>
            </w:pPr>
            <w:r w:rsidRPr="00087D1A">
              <w:rPr>
                <w:rFonts w:asciiTheme="minorHAnsi" w:hAnsiTheme="minorHAnsi" w:cstheme="minorHAnsi"/>
                <w:color w:val="000000"/>
                <w:lang w:val="de-DE"/>
              </w:rPr>
              <w:t>PA</w:t>
            </w:r>
          </w:p>
          <w:p w14:paraId="56D7FCA5" w14:textId="6EBBE72B" w:rsidR="00BF5C69" w:rsidRPr="00087D1A" w:rsidRDefault="00BF5C69" w:rsidP="00BF5C69">
            <w:pPr>
              <w:ind w:left="56"/>
              <w:rPr>
                <w:rFonts w:asciiTheme="minorHAnsi" w:hAnsiTheme="minorHAnsi" w:cstheme="minorHAnsi"/>
                <w:color w:val="000000"/>
                <w:lang w:val="de-DE"/>
              </w:rPr>
            </w:pPr>
          </w:p>
        </w:tc>
      </w:tr>
      <w:tr w:rsidR="00BF5C69" w:rsidRPr="008E4121" w14:paraId="50090520" w14:textId="77777777" w:rsidTr="00B54EC6">
        <w:trPr>
          <w:trHeight w:val="1240"/>
        </w:trPr>
        <w:tc>
          <w:tcPr>
            <w:tcW w:w="737" w:type="dxa"/>
          </w:tcPr>
          <w:p w14:paraId="37CAA4B8" w14:textId="54CA1DEE" w:rsidR="00BF5C69" w:rsidRPr="00087D1A" w:rsidRDefault="00BF5C69" w:rsidP="00B54EC6">
            <w:pPr>
              <w:rPr>
                <w:rFonts w:asciiTheme="minorHAnsi" w:hAnsiTheme="minorHAnsi" w:cstheme="minorHAnsi"/>
                <w:color w:val="000000"/>
                <w:lang w:val="de-DE"/>
              </w:rPr>
            </w:pPr>
            <w:r w:rsidRPr="00087D1A">
              <w:rPr>
                <w:rFonts w:asciiTheme="minorHAnsi" w:hAnsiTheme="minorHAnsi" w:cstheme="minorHAnsi"/>
                <w:color w:val="000000"/>
                <w:lang w:val="de-DE"/>
              </w:rPr>
              <w:t xml:space="preserve">10 </w:t>
            </w:r>
          </w:p>
        </w:tc>
        <w:tc>
          <w:tcPr>
            <w:tcW w:w="701" w:type="dxa"/>
          </w:tcPr>
          <w:p w14:paraId="741E0A92" w14:textId="1BC6BAB4" w:rsidR="00BF5C69" w:rsidRPr="00087D1A" w:rsidRDefault="00BF5C69" w:rsidP="004209D6">
            <w:pPr>
              <w:rPr>
                <w:rFonts w:asciiTheme="minorHAnsi" w:hAnsiTheme="minorHAnsi" w:cstheme="minorHAnsi"/>
                <w:color w:val="000000"/>
                <w:lang w:val="de-DE"/>
              </w:rPr>
            </w:pPr>
            <w:r w:rsidRPr="00087D1A">
              <w:rPr>
                <w:rFonts w:asciiTheme="minorHAnsi" w:eastAsia="Times New Roman" w:hAnsiTheme="minorHAnsi" w:cstheme="minorHAnsi"/>
                <w:color w:val="000000"/>
                <w:lang w:eastAsia="de-DE"/>
              </w:rPr>
              <w:t>Z</w:t>
            </w:r>
            <w:r w:rsidR="00732CA0" w:rsidRPr="00087D1A">
              <w:rPr>
                <w:rFonts w:asciiTheme="minorHAnsi" w:eastAsia="Times New Roman" w:hAnsiTheme="minorHAnsi" w:cstheme="minorHAnsi"/>
                <w:color w:val="000000"/>
                <w:lang w:eastAsia="de-DE"/>
              </w:rPr>
              <w:t xml:space="preserve">, </w:t>
            </w:r>
            <w:r w:rsidR="008E4121">
              <w:rPr>
                <w:rFonts w:asciiTheme="minorHAnsi" w:eastAsia="Times New Roman" w:hAnsiTheme="minorHAnsi" w:cstheme="minorHAnsi"/>
                <w:color w:val="000000"/>
                <w:lang w:eastAsia="de-DE"/>
              </w:rPr>
              <w:t xml:space="preserve">Ü, </w:t>
            </w:r>
            <w:r w:rsidR="00732CA0" w:rsidRPr="00087D1A">
              <w:rPr>
                <w:rFonts w:asciiTheme="minorHAnsi" w:eastAsia="Times New Roman" w:hAnsiTheme="minorHAnsi" w:cstheme="minorHAnsi"/>
                <w:color w:val="000000"/>
                <w:lang w:eastAsia="de-DE"/>
              </w:rPr>
              <w:t>R</w:t>
            </w:r>
          </w:p>
        </w:tc>
        <w:tc>
          <w:tcPr>
            <w:tcW w:w="2707" w:type="dxa"/>
          </w:tcPr>
          <w:p w14:paraId="5D009949" w14:textId="77777777" w:rsidR="00BF5C69" w:rsidRPr="00087D1A" w:rsidRDefault="005B63AC" w:rsidP="00BF5C69">
            <w:pPr>
              <w:ind w:left="145"/>
              <w:rPr>
                <w:rFonts w:asciiTheme="minorHAnsi" w:hAnsiTheme="minorHAnsi" w:cstheme="minorHAnsi"/>
                <w:color w:val="000000"/>
                <w:lang w:val="de-DE"/>
              </w:rPr>
            </w:pPr>
            <w:r w:rsidRPr="00087D1A">
              <w:rPr>
                <w:rFonts w:asciiTheme="minorHAnsi" w:hAnsiTheme="minorHAnsi" w:cstheme="minorHAnsi"/>
                <w:color w:val="000000"/>
                <w:lang w:val="de-DE"/>
              </w:rPr>
              <w:t>Kommunikationsfähigkeit</w:t>
            </w:r>
          </w:p>
          <w:p w14:paraId="3F887A2D" w14:textId="31E9FF6F" w:rsidR="004D078A" w:rsidRPr="00087D1A" w:rsidRDefault="004D078A" w:rsidP="00BF5C69">
            <w:pPr>
              <w:ind w:left="145"/>
              <w:rPr>
                <w:rFonts w:asciiTheme="minorHAnsi" w:hAnsiTheme="minorHAnsi" w:cstheme="minorHAnsi"/>
                <w:color w:val="000000"/>
                <w:lang w:val="de-DE"/>
              </w:rPr>
            </w:pPr>
            <w:r w:rsidRPr="00087D1A">
              <w:rPr>
                <w:rFonts w:asciiTheme="minorHAnsi" w:hAnsiTheme="minorHAnsi" w:cstheme="minorHAnsi"/>
                <w:color w:val="000000"/>
                <w:lang w:val="de-DE"/>
              </w:rPr>
              <w:t>Reflexionsfähigkeit</w:t>
            </w:r>
          </w:p>
        </w:tc>
        <w:tc>
          <w:tcPr>
            <w:tcW w:w="3537" w:type="dxa"/>
          </w:tcPr>
          <w:p w14:paraId="71C3E2FE" w14:textId="26408483" w:rsidR="00BF5C69" w:rsidRPr="00087D1A" w:rsidRDefault="00BF5C69" w:rsidP="00B54EC6">
            <w:pPr>
              <w:rPr>
                <w:rFonts w:asciiTheme="minorHAnsi" w:hAnsiTheme="minorHAnsi" w:cstheme="minorHAnsi"/>
                <w:color w:val="000000"/>
                <w:lang w:val="de-DE"/>
              </w:rPr>
            </w:pPr>
            <w:r w:rsidRPr="00087D1A">
              <w:rPr>
                <w:rFonts w:asciiTheme="minorHAnsi" w:eastAsia="Times New Roman" w:hAnsiTheme="minorHAnsi" w:cstheme="minorHAnsi"/>
                <w:color w:val="000000"/>
                <w:lang w:val="de-DE" w:eastAsia="de-DE"/>
              </w:rPr>
              <w:t xml:space="preserve">Moderation der </w:t>
            </w:r>
            <w:r w:rsidR="005B63AC" w:rsidRPr="00087D1A">
              <w:rPr>
                <w:rFonts w:asciiTheme="minorHAnsi" w:eastAsia="Times New Roman" w:hAnsiTheme="minorHAnsi" w:cstheme="minorHAnsi"/>
                <w:color w:val="000000"/>
                <w:lang w:val="de-DE" w:eastAsia="de-DE"/>
              </w:rPr>
              <w:t>Präsentationen und des Feedback-Prozesses</w:t>
            </w:r>
          </w:p>
        </w:tc>
        <w:tc>
          <w:tcPr>
            <w:tcW w:w="3463" w:type="dxa"/>
            <w:shd w:val="clear" w:color="auto" w:fill="auto"/>
          </w:tcPr>
          <w:p w14:paraId="10545C1E" w14:textId="3AEF98A8" w:rsidR="00BF5C69" w:rsidRPr="00087D1A" w:rsidRDefault="005B63AC" w:rsidP="00B54EC6">
            <w:pPr>
              <w:rPr>
                <w:rFonts w:asciiTheme="minorHAnsi" w:eastAsia="Times New Roman" w:hAnsiTheme="minorHAnsi" w:cstheme="minorHAnsi"/>
                <w:color w:val="000000"/>
                <w:lang w:val="de-DE" w:eastAsia="de-DE"/>
              </w:rPr>
            </w:pPr>
            <w:r w:rsidRPr="00087D1A">
              <w:rPr>
                <w:rFonts w:asciiTheme="minorHAnsi" w:eastAsia="Times New Roman" w:hAnsiTheme="minorHAnsi" w:cstheme="minorHAnsi"/>
                <w:color w:val="000000"/>
                <w:lang w:val="de-DE" w:eastAsia="de-DE"/>
              </w:rPr>
              <w:t>SuS präsentieren die</w:t>
            </w:r>
            <w:r w:rsidR="00BF5C69" w:rsidRPr="00087D1A">
              <w:rPr>
                <w:rFonts w:asciiTheme="minorHAnsi" w:eastAsia="Times New Roman" w:hAnsiTheme="minorHAnsi" w:cstheme="minorHAnsi"/>
                <w:color w:val="000000"/>
                <w:lang w:val="de-DE" w:eastAsia="de-DE"/>
              </w:rPr>
              <w:t xml:space="preserve"> erstellten </w:t>
            </w:r>
            <w:r w:rsidR="00301D52">
              <w:rPr>
                <w:rFonts w:asciiTheme="minorHAnsi" w:eastAsia="Times New Roman" w:hAnsiTheme="minorHAnsi" w:cstheme="minorHAnsi"/>
                <w:color w:val="000000"/>
                <w:lang w:val="de-DE" w:eastAsia="de-DE"/>
              </w:rPr>
              <w:t>Brief-Vorlagen einschließlich der Diagramme.</w:t>
            </w:r>
          </w:p>
          <w:p w14:paraId="712C00E0" w14:textId="13471E90" w:rsidR="005B63AC" w:rsidRPr="00087D1A" w:rsidRDefault="005B63AC" w:rsidP="00B54EC6">
            <w:pPr>
              <w:rPr>
                <w:rFonts w:asciiTheme="minorHAnsi" w:eastAsia="Times New Roman" w:hAnsiTheme="minorHAnsi" w:cstheme="minorHAnsi"/>
                <w:color w:val="000000"/>
                <w:lang w:val="de-DE" w:eastAsia="de-DE"/>
              </w:rPr>
            </w:pPr>
            <w:r w:rsidRPr="00087D1A">
              <w:rPr>
                <w:rFonts w:asciiTheme="minorHAnsi" w:eastAsia="Times New Roman" w:hAnsiTheme="minorHAnsi" w:cstheme="minorHAnsi"/>
                <w:color w:val="000000"/>
                <w:lang w:val="de-DE" w:eastAsia="de-DE"/>
              </w:rPr>
              <w:t>SuS kontrollieren gegenseitig die Ergebnisse</w:t>
            </w:r>
            <w:r w:rsidR="00301D52">
              <w:rPr>
                <w:rFonts w:asciiTheme="minorHAnsi" w:eastAsia="Times New Roman" w:hAnsiTheme="minorHAnsi" w:cstheme="minorHAnsi"/>
                <w:color w:val="000000"/>
                <w:lang w:val="de-DE" w:eastAsia="de-DE"/>
              </w:rPr>
              <w:t xml:space="preserve"> hinsichtlich der Inhalte.</w:t>
            </w:r>
          </w:p>
          <w:p w14:paraId="02E81187" w14:textId="011ADAD1" w:rsidR="005B63AC" w:rsidRPr="00087D1A" w:rsidRDefault="005B63AC" w:rsidP="00B54EC6">
            <w:pPr>
              <w:rPr>
                <w:rFonts w:asciiTheme="minorHAnsi" w:hAnsiTheme="minorHAnsi" w:cstheme="minorHAnsi"/>
                <w:color w:val="000000"/>
                <w:lang w:val="de-DE"/>
              </w:rPr>
            </w:pPr>
            <w:r w:rsidRPr="00087D1A">
              <w:rPr>
                <w:rFonts w:asciiTheme="minorHAnsi" w:eastAsia="Times New Roman" w:hAnsiTheme="minorHAnsi" w:cstheme="minorHAnsi"/>
                <w:color w:val="000000"/>
                <w:lang w:val="de-DE" w:eastAsia="de-DE"/>
              </w:rPr>
              <w:t xml:space="preserve">Sie bewerten die ausgewählten </w:t>
            </w:r>
            <w:r w:rsidR="00172395" w:rsidRPr="00087D1A">
              <w:rPr>
                <w:rFonts w:asciiTheme="minorHAnsi" w:eastAsia="Times New Roman" w:hAnsiTheme="minorHAnsi" w:cstheme="minorHAnsi"/>
                <w:color w:val="000000"/>
                <w:lang w:val="de-DE" w:eastAsia="de-DE"/>
              </w:rPr>
              <w:t>Diagramme</w:t>
            </w:r>
            <w:r w:rsidRPr="00087D1A">
              <w:rPr>
                <w:rFonts w:asciiTheme="minorHAnsi" w:eastAsia="Times New Roman" w:hAnsiTheme="minorHAnsi" w:cstheme="minorHAnsi"/>
                <w:color w:val="000000"/>
                <w:lang w:val="de-DE" w:eastAsia="de-DE"/>
              </w:rPr>
              <w:t xml:space="preserve"> hinsichtlich ihrer Eignung.</w:t>
            </w:r>
          </w:p>
        </w:tc>
        <w:tc>
          <w:tcPr>
            <w:tcW w:w="919" w:type="dxa"/>
          </w:tcPr>
          <w:p w14:paraId="6CB459C4" w14:textId="77777777" w:rsidR="00C22D1A" w:rsidRPr="00087D1A" w:rsidRDefault="00C22D1A" w:rsidP="00B54EC6">
            <w:pPr>
              <w:rPr>
                <w:rFonts w:asciiTheme="minorHAnsi" w:eastAsia="Times New Roman" w:hAnsiTheme="minorHAnsi" w:cstheme="minorHAnsi"/>
                <w:color w:val="000000"/>
                <w:lang w:val="de-DE" w:eastAsia="de-DE"/>
              </w:rPr>
            </w:pPr>
            <w:r w:rsidRPr="00087D1A">
              <w:rPr>
                <w:rFonts w:asciiTheme="minorHAnsi" w:eastAsia="Times New Roman" w:hAnsiTheme="minorHAnsi" w:cstheme="minorHAnsi"/>
                <w:color w:val="000000"/>
                <w:lang w:val="de-DE" w:eastAsia="de-DE"/>
              </w:rPr>
              <w:t>TT</w:t>
            </w:r>
          </w:p>
          <w:p w14:paraId="670DB5AC" w14:textId="030B89DB" w:rsidR="00BF5C69" w:rsidRPr="00087D1A" w:rsidRDefault="00BF5C69" w:rsidP="00B54EC6">
            <w:pPr>
              <w:rPr>
                <w:rFonts w:asciiTheme="minorHAnsi" w:eastAsia="Times New Roman" w:hAnsiTheme="minorHAnsi" w:cstheme="minorHAnsi"/>
                <w:color w:val="000000"/>
                <w:lang w:val="de-DE" w:eastAsia="de-DE"/>
              </w:rPr>
            </w:pPr>
            <w:r w:rsidRPr="00087D1A">
              <w:rPr>
                <w:rFonts w:asciiTheme="minorHAnsi" w:eastAsia="Times New Roman" w:hAnsiTheme="minorHAnsi" w:cstheme="minorHAnsi"/>
                <w:color w:val="000000"/>
                <w:lang w:val="de-DE" w:eastAsia="de-DE"/>
              </w:rPr>
              <w:t>B</w:t>
            </w:r>
          </w:p>
          <w:p w14:paraId="1BF52736" w14:textId="390BD43F" w:rsidR="00BF5C69" w:rsidRPr="00087D1A" w:rsidRDefault="00BF5C69" w:rsidP="00BF5C69">
            <w:pPr>
              <w:ind w:left="88"/>
              <w:rPr>
                <w:rFonts w:asciiTheme="minorHAnsi" w:hAnsiTheme="minorHAnsi" w:cstheme="minorHAnsi"/>
                <w:color w:val="000000"/>
                <w:lang w:val="de-DE"/>
              </w:rPr>
            </w:pPr>
          </w:p>
        </w:tc>
        <w:tc>
          <w:tcPr>
            <w:tcW w:w="955" w:type="dxa"/>
          </w:tcPr>
          <w:p w14:paraId="26EDFAD1" w14:textId="1A9EA1C9" w:rsidR="00BF5C69" w:rsidRPr="00087D1A" w:rsidRDefault="00BF5C69" w:rsidP="00BF5C69">
            <w:pPr>
              <w:ind w:left="88"/>
              <w:rPr>
                <w:rFonts w:asciiTheme="minorHAnsi" w:hAnsiTheme="minorHAnsi" w:cstheme="minorHAnsi"/>
                <w:color w:val="000000"/>
                <w:lang w:val="de-DE"/>
              </w:rPr>
            </w:pPr>
          </w:p>
        </w:tc>
        <w:tc>
          <w:tcPr>
            <w:tcW w:w="1901" w:type="dxa"/>
          </w:tcPr>
          <w:p w14:paraId="12BBF740" w14:textId="2956B462" w:rsidR="00BF5C69" w:rsidRPr="00087D1A" w:rsidRDefault="00BF5C69" w:rsidP="00B54EC6">
            <w:pPr>
              <w:rPr>
                <w:rFonts w:asciiTheme="minorHAnsi" w:hAnsiTheme="minorHAnsi" w:cstheme="minorHAnsi"/>
                <w:color w:val="000000"/>
                <w:lang w:val="de-DE"/>
              </w:rPr>
            </w:pPr>
            <w:r w:rsidRPr="00087D1A">
              <w:rPr>
                <w:rFonts w:asciiTheme="minorHAnsi" w:hAnsiTheme="minorHAnsi" w:cstheme="minorHAnsi"/>
                <w:color w:val="000000"/>
                <w:lang w:val="de-DE"/>
              </w:rPr>
              <w:t>P</w:t>
            </w:r>
          </w:p>
        </w:tc>
      </w:tr>
    </w:tbl>
    <w:p w14:paraId="5991C60A" w14:textId="77777777" w:rsidR="00460CF6" w:rsidRPr="007F6826" w:rsidRDefault="00460CF6">
      <w:pPr>
        <w:rPr>
          <w:sz w:val="24"/>
          <w:szCs w:val="24"/>
        </w:rPr>
      </w:pPr>
      <w:r w:rsidRPr="007F6826">
        <w:rPr>
          <w:sz w:val="24"/>
          <w:szCs w:val="24"/>
        </w:rPr>
        <w:br w:type="page"/>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701"/>
        <w:gridCol w:w="2707"/>
        <w:gridCol w:w="3537"/>
        <w:gridCol w:w="3463"/>
        <w:gridCol w:w="919"/>
        <w:gridCol w:w="955"/>
        <w:gridCol w:w="1901"/>
      </w:tblGrid>
      <w:tr w:rsidR="00BF5C69" w:rsidRPr="00881E09" w14:paraId="78BBFE8B" w14:textId="77777777" w:rsidTr="00EC1424">
        <w:trPr>
          <w:trHeight w:val="654"/>
        </w:trPr>
        <w:tc>
          <w:tcPr>
            <w:tcW w:w="737" w:type="dxa"/>
          </w:tcPr>
          <w:p w14:paraId="36050E2E" w14:textId="14C03AC1" w:rsidR="00BF5C69" w:rsidRPr="00881E09" w:rsidRDefault="00FD08C0" w:rsidP="00B54EC6">
            <w:pPr>
              <w:rPr>
                <w:rFonts w:asciiTheme="minorHAnsi" w:hAnsiTheme="minorHAnsi" w:cstheme="minorHAnsi"/>
                <w:color w:val="000000"/>
                <w:lang w:val="de-DE"/>
              </w:rPr>
            </w:pPr>
            <w:r>
              <w:rPr>
                <w:rFonts w:asciiTheme="minorHAnsi" w:eastAsia="Times New Roman" w:hAnsiTheme="minorHAnsi" w:cstheme="minorHAnsi"/>
                <w:color w:val="000000"/>
                <w:lang w:eastAsia="de-DE"/>
              </w:rPr>
              <w:lastRenderedPageBreak/>
              <w:t>35</w:t>
            </w:r>
          </w:p>
        </w:tc>
        <w:tc>
          <w:tcPr>
            <w:tcW w:w="701" w:type="dxa"/>
          </w:tcPr>
          <w:p w14:paraId="7AFDBBE5" w14:textId="4138C386" w:rsidR="00BF5C69" w:rsidRPr="00881E09" w:rsidRDefault="00BF5C69" w:rsidP="004209D6">
            <w:pPr>
              <w:rPr>
                <w:rFonts w:asciiTheme="minorHAnsi" w:hAnsiTheme="minorHAnsi" w:cstheme="minorHAnsi"/>
                <w:color w:val="000000"/>
                <w:lang w:val="de-DE"/>
              </w:rPr>
            </w:pPr>
            <w:r w:rsidRPr="00881E09">
              <w:rPr>
                <w:rFonts w:asciiTheme="minorHAnsi" w:eastAsia="Times New Roman" w:hAnsiTheme="minorHAnsi" w:cstheme="minorHAnsi"/>
                <w:color w:val="000000"/>
                <w:lang w:eastAsia="de-DE"/>
              </w:rPr>
              <w:t>ERA</w:t>
            </w:r>
          </w:p>
        </w:tc>
        <w:tc>
          <w:tcPr>
            <w:tcW w:w="2707" w:type="dxa"/>
          </w:tcPr>
          <w:p w14:paraId="38B1348B" w14:textId="0B7E5FB5" w:rsidR="00310BC9" w:rsidRPr="00087D1A" w:rsidRDefault="00BF5C69" w:rsidP="00342027">
            <w:pPr>
              <w:pStyle w:val="Textkrper"/>
              <w:ind w:left="108"/>
              <w:rPr>
                <w:rFonts w:cs="Arial"/>
                <w:lang w:val="de-DE"/>
              </w:rPr>
            </w:pPr>
            <w:r w:rsidRPr="00881E09">
              <w:rPr>
                <w:rFonts w:asciiTheme="minorHAnsi" w:eastAsia="Times New Roman" w:hAnsiTheme="minorHAnsi" w:cstheme="minorHAnsi"/>
                <w:lang w:val="de-DE" w:eastAsia="de-DE"/>
              </w:rPr>
              <w:t>Fachkompetenz</w:t>
            </w:r>
            <w:r w:rsidRPr="00881E09">
              <w:rPr>
                <w:rFonts w:asciiTheme="minorHAnsi" w:eastAsia="Times New Roman" w:hAnsiTheme="minorHAnsi" w:cstheme="minorHAnsi"/>
                <w:lang w:val="de-DE" w:eastAsia="de-DE"/>
              </w:rPr>
              <w:br/>
              <w:t>Medienkompetenz</w:t>
            </w:r>
            <w:r w:rsidRPr="00881E09">
              <w:rPr>
                <w:rFonts w:asciiTheme="minorHAnsi" w:eastAsia="Times New Roman" w:hAnsiTheme="minorHAnsi" w:cstheme="minorHAnsi"/>
                <w:lang w:val="de-DE" w:eastAsia="de-DE"/>
              </w:rPr>
              <w:br/>
            </w:r>
            <w:r w:rsidR="00310BC9" w:rsidRPr="00087D1A">
              <w:rPr>
                <w:rFonts w:cs="Arial"/>
                <w:lang w:val="de-DE"/>
              </w:rPr>
              <w:t>Pr</w:t>
            </w:r>
            <w:r w:rsidR="00310BC9">
              <w:rPr>
                <w:rFonts w:cs="Arial"/>
                <w:lang w:val="de-DE"/>
              </w:rPr>
              <w:t>oblemlösefähigkeit</w:t>
            </w:r>
          </w:p>
          <w:p w14:paraId="4D7BF056" w14:textId="4F6033D4" w:rsidR="00342027" w:rsidRPr="00087D1A" w:rsidRDefault="00342027" w:rsidP="00342027">
            <w:pPr>
              <w:pStyle w:val="Textkrper"/>
              <w:ind w:left="108"/>
              <w:rPr>
                <w:rFonts w:cs="Arial"/>
                <w:lang w:val="de-DE"/>
              </w:rPr>
            </w:pPr>
            <w:r w:rsidRPr="00087D1A">
              <w:rPr>
                <w:rFonts w:cs="Arial"/>
                <w:lang w:val="de-DE"/>
              </w:rPr>
              <w:t>Kommunikationsfähigkeit</w:t>
            </w:r>
          </w:p>
          <w:p w14:paraId="26BFFC38" w14:textId="77777777" w:rsidR="00342027" w:rsidRPr="00087D1A" w:rsidRDefault="00342027" w:rsidP="00342027">
            <w:pPr>
              <w:pStyle w:val="Textkrper"/>
              <w:ind w:left="108"/>
              <w:rPr>
                <w:rFonts w:cs="Arial"/>
                <w:lang w:val="de-DE"/>
              </w:rPr>
            </w:pPr>
            <w:r w:rsidRPr="00087D1A">
              <w:rPr>
                <w:rFonts w:cs="Arial"/>
                <w:lang w:val="de-DE"/>
              </w:rPr>
              <w:t>Kooperationsfähigkeit</w:t>
            </w:r>
          </w:p>
          <w:p w14:paraId="731E4171" w14:textId="31651676" w:rsidR="00BF5C69" w:rsidRPr="00881E09" w:rsidRDefault="00BF5C69" w:rsidP="00BF5C69">
            <w:pPr>
              <w:ind w:left="145"/>
              <w:rPr>
                <w:rFonts w:asciiTheme="minorHAnsi" w:hAnsiTheme="minorHAnsi" w:cstheme="minorHAnsi"/>
                <w:color w:val="000000"/>
                <w:lang w:val="de-DE"/>
              </w:rPr>
            </w:pPr>
          </w:p>
        </w:tc>
        <w:tc>
          <w:tcPr>
            <w:tcW w:w="3537" w:type="dxa"/>
          </w:tcPr>
          <w:p w14:paraId="12B7B2A0" w14:textId="7A7646FC" w:rsidR="00342027" w:rsidRPr="00CD6126" w:rsidRDefault="00BF5C69" w:rsidP="00BF5C69">
            <w:pPr>
              <w:ind w:left="142"/>
              <w:rPr>
                <w:rFonts w:asciiTheme="minorHAnsi" w:eastAsia="Times New Roman" w:hAnsiTheme="minorHAnsi" w:cstheme="minorHAnsi"/>
                <w:color w:val="000000"/>
                <w:lang w:val="de-DE" w:eastAsia="de-DE"/>
              </w:rPr>
            </w:pPr>
            <w:r w:rsidRPr="00881E09">
              <w:rPr>
                <w:rFonts w:asciiTheme="minorHAnsi" w:eastAsia="Times New Roman" w:hAnsiTheme="minorHAnsi" w:cstheme="minorHAnsi"/>
                <w:color w:val="000000"/>
                <w:lang w:val="de-DE" w:eastAsia="de-DE"/>
              </w:rPr>
              <w:t>Einteilung der Gruppen</w:t>
            </w:r>
            <w:r w:rsidR="00CD6126">
              <w:rPr>
                <w:rFonts w:asciiTheme="minorHAnsi" w:eastAsia="Times New Roman" w:hAnsiTheme="minorHAnsi" w:cstheme="minorHAnsi"/>
                <w:color w:val="000000"/>
                <w:lang w:val="de-DE" w:eastAsia="de-DE"/>
              </w:rPr>
              <w:t xml:space="preserve"> und Zuordnung der Leistungsbereiche </w:t>
            </w:r>
            <w:r w:rsidR="00CD6126" w:rsidRPr="00087D1A">
              <w:rPr>
                <w:rFonts w:cs="Arial"/>
                <w:lang w:val="de-DE"/>
              </w:rPr>
              <w:t xml:space="preserve">(P, B, </w:t>
            </w:r>
            <w:proofErr w:type="spellStart"/>
            <w:r w:rsidR="00CD6126" w:rsidRPr="00087D1A">
              <w:rPr>
                <w:rFonts w:cs="Arial"/>
                <w:lang w:val="de-DE"/>
              </w:rPr>
              <w:t>Vk</w:t>
            </w:r>
            <w:proofErr w:type="spellEnd"/>
            <w:r w:rsidR="00CD6126" w:rsidRPr="00087D1A">
              <w:rPr>
                <w:rFonts w:cs="Arial"/>
                <w:lang w:val="de-DE"/>
              </w:rPr>
              <w:t>, F oder D)</w:t>
            </w:r>
          </w:p>
          <w:p w14:paraId="59B82DA4" w14:textId="0E1B8D9A" w:rsidR="00BF5C69" w:rsidRPr="00881E09" w:rsidRDefault="00342027" w:rsidP="00BF5C69">
            <w:pPr>
              <w:ind w:left="142"/>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Erläuterung der organisatorischen Rahmenbedingungen</w:t>
            </w:r>
          </w:p>
          <w:p w14:paraId="6AC172A0" w14:textId="51E63A2E" w:rsidR="00BF5C69" w:rsidRPr="00881E09" w:rsidRDefault="00BF5C69" w:rsidP="00BF5C69">
            <w:pPr>
              <w:ind w:left="142"/>
              <w:rPr>
                <w:rFonts w:asciiTheme="minorHAnsi" w:eastAsia="Times New Roman" w:hAnsiTheme="minorHAnsi" w:cstheme="minorHAnsi"/>
                <w:color w:val="000000"/>
                <w:lang w:val="de-DE" w:eastAsia="de-DE"/>
              </w:rPr>
            </w:pPr>
            <w:r w:rsidRPr="00881E09">
              <w:rPr>
                <w:rFonts w:asciiTheme="minorHAnsi" w:eastAsia="Times New Roman" w:hAnsiTheme="minorHAnsi" w:cstheme="minorHAnsi"/>
                <w:color w:val="000000"/>
                <w:lang w:val="de-DE" w:eastAsia="de-DE"/>
              </w:rPr>
              <w:t>Hilfestellung bei Fragen</w:t>
            </w:r>
          </w:p>
        </w:tc>
        <w:tc>
          <w:tcPr>
            <w:tcW w:w="3463" w:type="dxa"/>
          </w:tcPr>
          <w:p w14:paraId="69A72292" w14:textId="2E4A4871" w:rsidR="00732CA0" w:rsidRDefault="00732CA0" w:rsidP="00BF5C69">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 xml:space="preserve">SuS informieren sich </w:t>
            </w:r>
            <w:r w:rsidR="007B713D">
              <w:rPr>
                <w:rFonts w:asciiTheme="minorHAnsi" w:eastAsia="Times New Roman" w:hAnsiTheme="minorHAnsi" w:cstheme="minorHAnsi"/>
                <w:color w:val="000000"/>
                <w:lang w:val="de-DE" w:eastAsia="de-DE"/>
              </w:rPr>
              <w:t xml:space="preserve">über </w:t>
            </w:r>
            <w:r>
              <w:rPr>
                <w:rFonts w:asciiTheme="minorHAnsi" w:eastAsia="Times New Roman" w:hAnsiTheme="minorHAnsi" w:cstheme="minorHAnsi"/>
                <w:color w:val="000000"/>
                <w:lang w:val="de-DE" w:eastAsia="de-DE"/>
              </w:rPr>
              <w:t xml:space="preserve">die </w:t>
            </w:r>
            <w:r w:rsidR="00F31FBB">
              <w:rPr>
                <w:rFonts w:asciiTheme="minorHAnsi" w:eastAsia="Times New Roman" w:hAnsiTheme="minorHAnsi" w:cstheme="minorHAnsi"/>
                <w:color w:val="000000"/>
                <w:lang w:val="de-DE" w:eastAsia="de-DE"/>
              </w:rPr>
              <w:t xml:space="preserve">relevanten </w:t>
            </w:r>
            <w:r>
              <w:rPr>
                <w:rFonts w:asciiTheme="minorHAnsi" w:eastAsia="Times New Roman" w:hAnsiTheme="minorHAnsi" w:cstheme="minorHAnsi"/>
                <w:color w:val="000000"/>
                <w:lang w:val="de-DE" w:eastAsia="de-DE"/>
              </w:rPr>
              <w:t>fachlich</w:t>
            </w:r>
            <w:r w:rsidR="00342027">
              <w:rPr>
                <w:rFonts w:asciiTheme="minorHAnsi" w:eastAsia="Times New Roman" w:hAnsiTheme="minorHAnsi" w:cstheme="minorHAnsi"/>
                <w:color w:val="000000"/>
                <w:lang w:val="de-DE" w:eastAsia="de-DE"/>
              </w:rPr>
              <w:t>en</w:t>
            </w:r>
            <w:r>
              <w:rPr>
                <w:rFonts w:asciiTheme="minorHAnsi" w:eastAsia="Times New Roman" w:hAnsiTheme="minorHAnsi" w:cstheme="minorHAnsi"/>
                <w:color w:val="000000"/>
                <w:lang w:val="de-DE" w:eastAsia="de-DE"/>
              </w:rPr>
              <w:t xml:space="preserve"> Inhalte.</w:t>
            </w:r>
          </w:p>
          <w:p w14:paraId="776F3489" w14:textId="0383A3C7" w:rsidR="00595FFB" w:rsidRDefault="00732CA0" w:rsidP="00595FFB">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 xml:space="preserve">SuS planen </w:t>
            </w:r>
            <w:r w:rsidR="00342027">
              <w:rPr>
                <w:rFonts w:asciiTheme="minorHAnsi" w:eastAsia="Times New Roman" w:hAnsiTheme="minorHAnsi" w:cstheme="minorHAnsi"/>
                <w:color w:val="000000"/>
                <w:lang w:val="de-DE" w:eastAsia="de-DE"/>
              </w:rPr>
              <w:t xml:space="preserve">gemeinsam die Handlung für den Werbeclip und entscheiden sich für eine </w:t>
            </w:r>
            <w:r w:rsidR="00CD6126">
              <w:rPr>
                <w:rFonts w:asciiTheme="minorHAnsi" w:eastAsia="Times New Roman" w:hAnsiTheme="minorHAnsi" w:cstheme="minorHAnsi"/>
                <w:color w:val="000000"/>
                <w:lang w:val="de-DE" w:eastAsia="de-DE"/>
              </w:rPr>
              <w:t>Alternative</w:t>
            </w:r>
            <w:r w:rsidR="00342027">
              <w:rPr>
                <w:rFonts w:asciiTheme="minorHAnsi" w:eastAsia="Times New Roman" w:hAnsiTheme="minorHAnsi" w:cstheme="minorHAnsi"/>
                <w:color w:val="000000"/>
                <w:lang w:val="de-DE" w:eastAsia="de-DE"/>
              </w:rPr>
              <w:t>.</w:t>
            </w:r>
          </w:p>
          <w:p w14:paraId="40CCCFE8" w14:textId="598AF209" w:rsidR="00BF5C69" w:rsidRDefault="00595FFB" w:rsidP="00595FFB">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 xml:space="preserve">SuS notieren ihre </w:t>
            </w:r>
            <w:r w:rsidR="00CD6126">
              <w:rPr>
                <w:rFonts w:asciiTheme="minorHAnsi" w:eastAsia="Times New Roman" w:hAnsiTheme="minorHAnsi" w:cstheme="minorHAnsi"/>
                <w:color w:val="000000"/>
                <w:lang w:val="de-DE" w:eastAsia="de-DE"/>
              </w:rPr>
              <w:t>Alternative</w:t>
            </w:r>
            <w:r>
              <w:rPr>
                <w:rFonts w:asciiTheme="minorHAnsi" w:eastAsia="Times New Roman" w:hAnsiTheme="minorHAnsi" w:cstheme="minorHAnsi"/>
                <w:color w:val="000000"/>
                <w:lang w:val="de-DE" w:eastAsia="de-DE"/>
              </w:rPr>
              <w:t xml:space="preserve"> in digitaler Form.</w:t>
            </w:r>
          </w:p>
          <w:p w14:paraId="1A575798" w14:textId="4BBD860F" w:rsidR="00FD416F" w:rsidRPr="00881E09" w:rsidRDefault="00FD416F" w:rsidP="00595FFB">
            <w:pPr>
              <w:ind w:left="136"/>
              <w:rPr>
                <w:rFonts w:asciiTheme="minorHAnsi" w:eastAsia="Times New Roman" w:hAnsiTheme="minorHAnsi" w:cstheme="minorHAnsi"/>
                <w:color w:val="000000"/>
                <w:lang w:val="de-DE" w:eastAsia="de-DE"/>
              </w:rPr>
            </w:pPr>
          </w:p>
        </w:tc>
        <w:tc>
          <w:tcPr>
            <w:tcW w:w="919" w:type="dxa"/>
          </w:tcPr>
          <w:p w14:paraId="7DCE774D" w14:textId="77777777" w:rsidR="00BF5C69" w:rsidRPr="00881E09" w:rsidRDefault="00BF5C69" w:rsidP="00BF5C69">
            <w:pPr>
              <w:ind w:left="88"/>
              <w:rPr>
                <w:rFonts w:asciiTheme="minorHAnsi" w:eastAsia="Times New Roman" w:hAnsiTheme="minorHAnsi" w:cstheme="minorHAnsi"/>
                <w:color w:val="000000"/>
                <w:lang w:val="de-DE" w:eastAsia="de-DE"/>
              </w:rPr>
            </w:pPr>
            <w:r w:rsidRPr="00881E09">
              <w:rPr>
                <w:rFonts w:asciiTheme="minorHAnsi" w:eastAsia="Times New Roman" w:hAnsiTheme="minorHAnsi" w:cstheme="minorHAnsi"/>
                <w:color w:val="000000"/>
                <w:lang w:val="de-DE" w:eastAsia="de-DE"/>
              </w:rPr>
              <w:t>TT</w:t>
            </w:r>
          </w:p>
          <w:p w14:paraId="0ADEF8FD" w14:textId="4299E91F" w:rsidR="00BF5C69" w:rsidRPr="00881E09" w:rsidRDefault="00BF5C69" w:rsidP="00BF5C69">
            <w:pPr>
              <w:ind w:left="88"/>
              <w:rPr>
                <w:rFonts w:asciiTheme="minorHAnsi" w:eastAsia="Times New Roman" w:hAnsiTheme="minorHAnsi" w:cstheme="minorHAnsi"/>
                <w:color w:val="000000"/>
                <w:lang w:val="de-DE" w:eastAsia="de-DE"/>
              </w:rPr>
            </w:pPr>
            <w:r w:rsidRPr="00881E09">
              <w:rPr>
                <w:rFonts w:asciiTheme="minorHAnsi" w:eastAsia="Times New Roman" w:hAnsiTheme="minorHAnsi" w:cstheme="minorHAnsi"/>
                <w:color w:val="000000"/>
                <w:lang w:val="de-DE" w:eastAsia="de-DE"/>
              </w:rPr>
              <w:t>(u.</w:t>
            </w:r>
            <w:r w:rsidR="00881E09" w:rsidRPr="00881E09">
              <w:rPr>
                <w:rFonts w:asciiTheme="minorHAnsi" w:eastAsia="Times New Roman" w:hAnsiTheme="minorHAnsi" w:cstheme="minorHAnsi"/>
                <w:color w:val="000000"/>
                <w:lang w:val="de-DE" w:eastAsia="de-DE"/>
              </w:rPr>
              <w:t xml:space="preserve"> </w:t>
            </w:r>
            <w:r w:rsidRPr="00881E09">
              <w:rPr>
                <w:rFonts w:asciiTheme="minorHAnsi" w:eastAsia="Times New Roman" w:hAnsiTheme="minorHAnsi" w:cstheme="minorHAnsi"/>
                <w:color w:val="000000"/>
                <w:lang w:val="de-DE" w:eastAsia="de-DE"/>
              </w:rPr>
              <w:t>a. Textver-arbei-tungs-</w:t>
            </w:r>
          </w:p>
          <w:p w14:paraId="23C8122D" w14:textId="64AB6624" w:rsidR="00BF5C69" w:rsidRPr="00881E09" w:rsidRDefault="00BF5C69" w:rsidP="00BF5C69">
            <w:pPr>
              <w:ind w:left="88"/>
              <w:rPr>
                <w:rFonts w:asciiTheme="minorHAnsi" w:eastAsia="Times New Roman" w:hAnsiTheme="minorHAnsi" w:cstheme="minorHAnsi"/>
                <w:color w:val="000000"/>
                <w:lang w:val="de-DE" w:eastAsia="de-DE"/>
              </w:rPr>
            </w:pPr>
            <w:r w:rsidRPr="00881E09">
              <w:rPr>
                <w:rFonts w:asciiTheme="minorHAnsi" w:eastAsia="Times New Roman" w:hAnsiTheme="minorHAnsi" w:cstheme="minorHAnsi"/>
                <w:color w:val="000000"/>
                <w:lang w:val="de-DE" w:eastAsia="de-DE"/>
              </w:rPr>
              <w:t>programm).</w:t>
            </w:r>
          </w:p>
        </w:tc>
        <w:tc>
          <w:tcPr>
            <w:tcW w:w="955" w:type="dxa"/>
          </w:tcPr>
          <w:p w14:paraId="4D6E056A" w14:textId="68865FDB" w:rsidR="00BF5C69" w:rsidRPr="00881E09" w:rsidRDefault="00BF5C69" w:rsidP="00BF5C69">
            <w:pPr>
              <w:ind w:left="88"/>
              <w:rPr>
                <w:rFonts w:asciiTheme="minorHAnsi" w:hAnsiTheme="minorHAnsi" w:cstheme="minorHAnsi"/>
                <w:color w:val="000000"/>
                <w:lang w:val="de-DE"/>
              </w:rPr>
            </w:pPr>
            <w:r w:rsidRPr="00881E09">
              <w:rPr>
                <w:rFonts w:asciiTheme="minorHAnsi" w:eastAsia="Times New Roman" w:hAnsiTheme="minorHAnsi" w:cstheme="minorHAnsi"/>
                <w:color w:val="000000"/>
                <w:lang w:val="de-DE" w:eastAsia="de-DE"/>
              </w:rPr>
              <w:t xml:space="preserve">Proximus 4 </w:t>
            </w:r>
            <w:proofErr w:type="spellStart"/>
            <w:r w:rsidRPr="00881E09">
              <w:rPr>
                <w:rFonts w:asciiTheme="minorHAnsi" w:eastAsia="Times New Roman" w:hAnsiTheme="minorHAnsi" w:cstheme="minorHAnsi"/>
                <w:color w:val="000000"/>
                <w:lang w:val="de-DE" w:eastAsia="de-DE"/>
              </w:rPr>
              <w:t>Bedin</w:t>
            </w:r>
            <w:proofErr w:type="spellEnd"/>
            <w:r w:rsidRPr="00881E09">
              <w:rPr>
                <w:rFonts w:asciiTheme="minorHAnsi" w:eastAsia="Times New Roman" w:hAnsiTheme="minorHAnsi" w:cstheme="minorHAnsi"/>
                <w:color w:val="000000"/>
                <w:lang w:val="de-DE" w:eastAsia="de-DE"/>
              </w:rPr>
              <w:t>-</w:t>
            </w:r>
            <w:proofErr w:type="spellStart"/>
            <w:r w:rsidRPr="00881E09">
              <w:rPr>
                <w:rFonts w:asciiTheme="minorHAnsi" w:eastAsia="Times New Roman" w:hAnsiTheme="minorHAnsi" w:cstheme="minorHAnsi"/>
                <w:color w:val="000000"/>
                <w:lang w:val="de-DE" w:eastAsia="de-DE"/>
              </w:rPr>
              <w:t>gungs</w:t>
            </w:r>
            <w:proofErr w:type="spellEnd"/>
            <w:r w:rsidRPr="00881E09">
              <w:rPr>
                <w:rFonts w:asciiTheme="minorHAnsi" w:eastAsia="Times New Roman" w:hAnsiTheme="minorHAnsi" w:cstheme="minorHAnsi"/>
                <w:color w:val="000000"/>
                <w:lang w:val="de-DE" w:eastAsia="de-DE"/>
              </w:rPr>
              <w:t>-werk</w:t>
            </w:r>
          </w:p>
        </w:tc>
        <w:tc>
          <w:tcPr>
            <w:tcW w:w="1901" w:type="dxa"/>
          </w:tcPr>
          <w:p w14:paraId="10D28EC6" w14:textId="5006614F" w:rsidR="00BF5C69" w:rsidRPr="00881E09" w:rsidRDefault="00BF5C69" w:rsidP="00BF5C69">
            <w:pPr>
              <w:ind w:left="56"/>
              <w:rPr>
                <w:rFonts w:asciiTheme="minorHAnsi" w:eastAsia="Times New Roman" w:hAnsiTheme="minorHAnsi" w:cstheme="minorHAnsi"/>
                <w:color w:val="000000"/>
                <w:lang w:val="de-DE" w:eastAsia="de-DE"/>
              </w:rPr>
            </w:pPr>
            <w:r w:rsidRPr="00881E09">
              <w:rPr>
                <w:rFonts w:asciiTheme="minorHAnsi" w:eastAsia="Times New Roman" w:hAnsiTheme="minorHAnsi" w:cstheme="minorHAnsi"/>
                <w:color w:val="000000"/>
                <w:lang w:val="de-DE" w:eastAsia="de-DE"/>
              </w:rPr>
              <w:t>GA</w:t>
            </w:r>
          </w:p>
        </w:tc>
      </w:tr>
      <w:tr w:rsidR="00BF5C69" w:rsidRPr="00881E09" w14:paraId="13D25A76" w14:textId="77777777" w:rsidTr="00EC1424">
        <w:trPr>
          <w:trHeight w:val="654"/>
        </w:trPr>
        <w:tc>
          <w:tcPr>
            <w:tcW w:w="737" w:type="dxa"/>
          </w:tcPr>
          <w:p w14:paraId="5F2118AC" w14:textId="6B9B1EE2" w:rsidR="00BF5C69" w:rsidRPr="00881E09" w:rsidRDefault="00BF5C69" w:rsidP="00B54EC6">
            <w:pPr>
              <w:rPr>
                <w:rFonts w:asciiTheme="minorHAnsi" w:hAnsiTheme="minorHAnsi" w:cstheme="minorHAnsi"/>
                <w:lang w:val="de-DE"/>
              </w:rPr>
            </w:pPr>
            <w:r w:rsidRPr="00881E09">
              <w:rPr>
                <w:rFonts w:asciiTheme="minorHAnsi" w:eastAsia="Times New Roman" w:hAnsiTheme="minorHAnsi" w:cstheme="minorHAnsi"/>
                <w:color w:val="000000"/>
                <w:lang w:val="de-DE" w:eastAsia="de-DE"/>
              </w:rPr>
              <w:br w:type="page"/>
            </w:r>
            <w:r w:rsidR="00FD08C0">
              <w:rPr>
                <w:rFonts w:asciiTheme="minorHAnsi" w:eastAsia="Times New Roman" w:hAnsiTheme="minorHAnsi" w:cstheme="minorHAnsi"/>
                <w:color w:val="000000"/>
                <w:lang w:val="de-DE" w:eastAsia="de-DE"/>
              </w:rPr>
              <w:t>70</w:t>
            </w:r>
          </w:p>
        </w:tc>
        <w:tc>
          <w:tcPr>
            <w:tcW w:w="701" w:type="dxa"/>
          </w:tcPr>
          <w:p w14:paraId="13BC7A32" w14:textId="7D6B8D3F" w:rsidR="00BF5C69" w:rsidRPr="00881E09" w:rsidRDefault="00BF5C69" w:rsidP="004209D6">
            <w:pPr>
              <w:rPr>
                <w:rFonts w:asciiTheme="minorHAnsi" w:hAnsiTheme="minorHAnsi" w:cstheme="minorHAnsi"/>
                <w:lang w:val="de-DE"/>
              </w:rPr>
            </w:pPr>
            <w:r w:rsidRPr="00881E09">
              <w:rPr>
                <w:rFonts w:asciiTheme="minorHAnsi" w:hAnsiTheme="minorHAnsi" w:cstheme="minorHAnsi"/>
                <w:lang w:val="de-DE"/>
              </w:rPr>
              <w:t>ERA</w:t>
            </w:r>
          </w:p>
        </w:tc>
        <w:tc>
          <w:tcPr>
            <w:tcW w:w="2707" w:type="dxa"/>
          </w:tcPr>
          <w:p w14:paraId="56D06B9A" w14:textId="48C3BA17" w:rsidR="00BF5C69" w:rsidRPr="00881E09" w:rsidRDefault="00B03EBC" w:rsidP="00087D1A">
            <w:pPr>
              <w:rPr>
                <w:rFonts w:asciiTheme="minorHAnsi" w:eastAsia="Times New Roman" w:hAnsiTheme="minorHAnsi" w:cstheme="minorHAnsi"/>
                <w:lang w:val="de-DE" w:eastAsia="de-DE"/>
              </w:rPr>
            </w:pPr>
            <w:r>
              <w:rPr>
                <w:rFonts w:asciiTheme="minorHAnsi" w:eastAsia="Times New Roman" w:hAnsiTheme="minorHAnsi" w:cstheme="minorHAnsi"/>
                <w:lang w:val="de-DE" w:eastAsia="de-DE"/>
              </w:rPr>
              <w:t xml:space="preserve">  </w:t>
            </w:r>
            <w:r w:rsidR="00BF5C69" w:rsidRPr="00881E09">
              <w:rPr>
                <w:rFonts w:asciiTheme="minorHAnsi" w:eastAsia="Times New Roman" w:hAnsiTheme="minorHAnsi" w:cstheme="minorHAnsi"/>
                <w:lang w:val="de-DE" w:eastAsia="de-DE"/>
              </w:rPr>
              <w:t>Medienkompetenz</w:t>
            </w:r>
          </w:p>
          <w:p w14:paraId="03453C72" w14:textId="77777777" w:rsidR="00310BC9" w:rsidRPr="00612912" w:rsidRDefault="00BF5C69" w:rsidP="00310BC9">
            <w:pPr>
              <w:pStyle w:val="Textkrper"/>
              <w:ind w:left="108"/>
              <w:rPr>
                <w:rFonts w:cs="Arial"/>
                <w:lang w:val="de-DE"/>
              </w:rPr>
            </w:pPr>
            <w:r w:rsidRPr="00881E09">
              <w:rPr>
                <w:rFonts w:asciiTheme="minorHAnsi" w:eastAsia="Times New Roman" w:hAnsiTheme="minorHAnsi" w:cstheme="minorHAnsi"/>
                <w:lang w:val="de-DE" w:eastAsia="de-DE"/>
              </w:rPr>
              <w:br w:type="page"/>
            </w:r>
            <w:r w:rsidR="00310BC9" w:rsidRPr="00612912">
              <w:rPr>
                <w:rFonts w:cs="Arial"/>
                <w:lang w:val="de-DE"/>
              </w:rPr>
              <w:t>Pr</w:t>
            </w:r>
            <w:r w:rsidR="00310BC9">
              <w:rPr>
                <w:rFonts w:cs="Arial"/>
                <w:lang w:val="de-DE"/>
              </w:rPr>
              <w:t>oblemlösefähigkeit</w:t>
            </w:r>
          </w:p>
          <w:p w14:paraId="122CA467" w14:textId="77777777" w:rsidR="00310BC9" w:rsidRPr="00612912" w:rsidRDefault="00310BC9" w:rsidP="00310BC9">
            <w:pPr>
              <w:pStyle w:val="Textkrper"/>
              <w:ind w:left="108"/>
              <w:rPr>
                <w:rFonts w:cs="Arial"/>
                <w:lang w:val="de-DE"/>
              </w:rPr>
            </w:pPr>
            <w:r w:rsidRPr="00612912">
              <w:rPr>
                <w:rFonts w:cs="Arial"/>
                <w:lang w:val="de-DE"/>
              </w:rPr>
              <w:t>Kommunikationsfähigkeit</w:t>
            </w:r>
          </w:p>
          <w:p w14:paraId="55ABC5BB" w14:textId="77777777" w:rsidR="00310BC9" w:rsidRPr="00612912" w:rsidRDefault="00310BC9" w:rsidP="00310BC9">
            <w:pPr>
              <w:pStyle w:val="Textkrper"/>
              <w:ind w:left="108"/>
              <w:rPr>
                <w:rFonts w:cs="Arial"/>
                <w:lang w:val="de-DE"/>
              </w:rPr>
            </w:pPr>
            <w:r w:rsidRPr="00612912">
              <w:rPr>
                <w:rFonts w:cs="Arial"/>
                <w:lang w:val="de-DE"/>
              </w:rPr>
              <w:t>Kooperationsfähigkeit</w:t>
            </w:r>
          </w:p>
          <w:p w14:paraId="40A87F5F" w14:textId="38FCAC41" w:rsidR="00BF5C69" w:rsidRPr="00881E09" w:rsidRDefault="00BF5C69" w:rsidP="00BF5C69">
            <w:pPr>
              <w:ind w:left="145"/>
              <w:rPr>
                <w:rFonts w:asciiTheme="minorHAnsi" w:hAnsiTheme="minorHAnsi" w:cstheme="minorHAnsi"/>
                <w:lang w:val="de-DE"/>
              </w:rPr>
            </w:pPr>
          </w:p>
        </w:tc>
        <w:tc>
          <w:tcPr>
            <w:tcW w:w="3537" w:type="dxa"/>
          </w:tcPr>
          <w:p w14:paraId="4975DD5F" w14:textId="77777777" w:rsidR="00BF5C69" w:rsidRPr="00881E09" w:rsidRDefault="00BF5C69" w:rsidP="00BF5C69">
            <w:pPr>
              <w:ind w:left="142"/>
              <w:rPr>
                <w:rFonts w:asciiTheme="minorHAnsi" w:eastAsia="Times New Roman" w:hAnsiTheme="minorHAnsi" w:cstheme="minorHAnsi"/>
                <w:color w:val="000000"/>
                <w:lang w:val="de-DE" w:eastAsia="de-DE"/>
              </w:rPr>
            </w:pPr>
            <w:r w:rsidRPr="00881E09">
              <w:rPr>
                <w:rFonts w:asciiTheme="minorHAnsi" w:eastAsia="Times New Roman" w:hAnsiTheme="minorHAnsi" w:cstheme="minorHAnsi"/>
                <w:color w:val="000000"/>
                <w:lang w:val="de-DE" w:eastAsia="de-DE"/>
              </w:rPr>
              <w:t>Hilfestellung bei Fragen;</w:t>
            </w:r>
          </w:p>
          <w:p w14:paraId="1B2B23A0" w14:textId="521CD1EB" w:rsidR="00BF5C69" w:rsidRPr="00881E09" w:rsidRDefault="00585704" w:rsidP="00BF5C69">
            <w:pPr>
              <w:ind w:left="142"/>
              <w:rPr>
                <w:rFonts w:asciiTheme="minorHAnsi" w:hAnsiTheme="minorHAnsi" w:cstheme="minorHAnsi"/>
                <w:lang w:val="de-DE"/>
              </w:rPr>
            </w:pPr>
            <w:r>
              <w:rPr>
                <w:rFonts w:asciiTheme="minorHAnsi" w:eastAsia="Times New Roman" w:hAnsiTheme="minorHAnsi" w:cstheme="minorHAnsi"/>
                <w:color w:val="000000"/>
                <w:lang w:val="de-DE" w:eastAsia="de-DE"/>
              </w:rPr>
              <w:t>Organisation von</w:t>
            </w:r>
            <w:r w:rsidR="00BF5C69" w:rsidRPr="00881E09">
              <w:rPr>
                <w:rFonts w:asciiTheme="minorHAnsi" w:eastAsia="Times New Roman" w:hAnsiTheme="minorHAnsi" w:cstheme="minorHAnsi"/>
                <w:color w:val="000000"/>
                <w:lang w:val="de-DE" w:eastAsia="de-DE"/>
              </w:rPr>
              <w:t xml:space="preserve"> Utensilien (Papier, Stifte, Scheren, etc.) und weitere</w:t>
            </w:r>
            <w:r>
              <w:rPr>
                <w:rFonts w:asciiTheme="minorHAnsi" w:eastAsia="Times New Roman" w:hAnsiTheme="minorHAnsi" w:cstheme="minorHAnsi"/>
                <w:color w:val="000000"/>
                <w:lang w:val="de-DE" w:eastAsia="de-DE"/>
              </w:rPr>
              <w:t>n</w:t>
            </w:r>
            <w:r w:rsidR="00BF5C69" w:rsidRPr="00881E09">
              <w:rPr>
                <w:rFonts w:asciiTheme="minorHAnsi" w:eastAsia="Times New Roman" w:hAnsiTheme="minorHAnsi" w:cstheme="minorHAnsi"/>
                <w:color w:val="000000"/>
                <w:lang w:val="de-DE" w:eastAsia="de-DE"/>
              </w:rPr>
              <w:t xml:space="preserve"> Arbeitsräume</w:t>
            </w:r>
            <w:r>
              <w:rPr>
                <w:rFonts w:asciiTheme="minorHAnsi" w:eastAsia="Times New Roman" w:hAnsiTheme="minorHAnsi" w:cstheme="minorHAnsi"/>
                <w:color w:val="000000"/>
                <w:lang w:val="de-DE" w:eastAsia="de-DE"/>
              </w:rPr>
              <w:t>n</w:t>
            </w:r>
            <w:r w:rsidR="00466BD0">
              <w:rPr>
                <w:rFonts w:asciiTheme="minorHAnsi" w:eastAsia="Times New Roman" w:hAnsiTheme="minorHAnsi" w:cstheme="minorHAnsi"/>
                <w:color w:val="000000"/>
                <w:lang w:val="de-DE" w:eastAsia="de-DE"/>
              </w:rPr>
              <w:t>.</w:t>
            </w:r>
          </w:p>
        </w:tc>
        <w:tc>
          <w:tcPr>
            <w:tcW w:w="3463" w:type="dxa"/>
          </w:tcPr>
          <w:p w14:paraId="4BC0D17A" w14:textId="58F61490" w:rsidR="00595FFB" w:rsidRDefault="00595FFB" w:rsidP="00BF5C69">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SuS informieren sich über das Vorgehen beim Erstellen eines Werbeclips.</w:t>
            </w:r>
          </w:p>
          <w:p w14:paraId="737FB093" w14:textId="12892821" w:rsidR="00595FFB" w:rsidRDefault="00595FFB" w:rsidP="00BF5C69">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Sie planen ihren Werbeclip und entscheiden sich für eine Variante.</w:t>
            </w:r>
          </w:p>
          <w:p w14:paraId="09809446" w14:textId="67253CF4" w:rsidR="00BF5C69" w:rsidRDefault="00595FFB" w:rsidP="00595FFB">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Sie erstellen den</w:t>
            </w:r>
            <w:r w:rsidR="00BF5C69" w:rsidRPr="00881E09">
              <w:rPr>
                <w:rFonts w:asciiTheme="minorHAnsi" w:eastAsia="Times New Roman" w:hAnsiTheme="minorHAnsi" w:cstheme="minorHAnsi"/>
                <w:color w:val="000000"/>
                <w:lang w:val="de-DE" w:eastAsia="de-DE"/>
              </w:rPr>
              <w:t xml:space="preserve"> Werbeclip</w:t>
            </w:r>
            <w:r w:rsidR="00466BD0">
              <w:rPr>
                <w:rFonts w:asciiTheme="minorHAnsi" w:eastAsia="Times New Roman" w:hAnsiTheme="minorHAnsi" w:cstheme="minorHAnsi"/>
                <w:color w:val="000000"/>
                <w:lang w:val="de-DE" w:eastAsia="de-DE"/>
              </w:rPr>
              <w:t>.</w:t>
            </w:r>
          </w:p>
          <w:p w14:paraId="610268DF" w14:textId="42E94172" w:rsidR="00FD416F" w:rsidRPr="00881E09" w:rsidRDefault="00FD416F" w:rsidP="00595FFB">
            <w:pPr>
              <w:ind w:left="136"/>
              <w:rPr>
                <w:rFonts w:asciiTheme="minorHAnsi" w:hAnsiTheme="minorHAnsi" w:cstheme="minorHAnsi"/>
                <w:lang w:val="de-DE"/>
              </w:rPr>
            </w:pPr>
          </w:p>
        </w:tc>
        <w:tc>
          <w:tcPr>
            <w:tcW w:w="919" w:type="dxa"/>
          </w:tcPr>
          <w:p w14:paraId="347E123F" w14:textId="2CF674E8" w:rsidR="00BF5C69" w:rsidRPr="00881E09" w:rsidRDefault="00BF5C69" w:rsidP="00BF5C69">
            <w:pPr>
              <w:ind w:left="88"/>
              <w:rPr>
                <w:rFonts w:asciiTheme="minorHAnsi" w:eastAsia="Times New Roman" w:hAnsiTheme="minorHAnsi" w:cstheme="minorHAnsi"/>
                <w:color w:val="000000"/>
                <w:lang w:val="de-DE" w:eastAsia="de-DE"/>
              </w:rPr>
            </w:pPr>
            <w:r w:rsidRPr="00881E09">
              <w:rPr>
                <w:rFonts w:asciiTheme="minorHAnsi" w:eastAsia="Times New Roman" w:hAnsiTheme="minorHAnsi" w:cstheme="minorHAnsi"/>
                <w:color w:val="000000"/>
                <w:lang w:val="de-DE" w:eastAsia="de-DE"/>
              </w:rPr>
              <w:t>TT</w:t>
            </w:r>
          </w:p>
        </w:tc>
        <w:tc>
          <w:tcPr>
            <w:tcW w:w="955" w:type="dxa"/>
          </w:tcPr>
          <w:p w14:paraId="638ECF8E" w14:textId="1AA043D2" w:rsidR="00BF5C69" w:rsidRPr="00881E09" w:rsidRDefault="00595FFB" w:rsidP="00BF5C69">
            <w:pPr>
              <w:ind w:left="88"/>
              <w:rPr>
                <w:rFonts w:asciiTheme="minorHAnsi" w:hAnsiTheme="minorHAnsi" w:cstheme="minorHAnsi"/>
                <w:lang w:val="de-DE"/>
              </w:rPr>
            </w:pPr>
            <w:proofErr w:type="spellStart"/>
            <w:r>
              <w:rPr>
                <w:rFonts w:asciiTheme="minorHAnsi" w:eastAsia="Times New Roman" w:hAnsiTheme="minorHAnsi" w:cstheme="minorHAnsi"/>
                <w:color w:val="000000"/>
                <w:lang w:val="de-DE" w:eastAsia="de-DE"/>
              </w:rPr>
              <w:t>Anlei</w:t>
            </w:r>
            <w:r w:rsidR="00674A2A">
              <w:rPr>
                <w:rFonts w:asciiTheme="minorHAnsi" w:eastAsia="Times New Roman" w:hAnsiTheme="minorHAnsi" w:cstheme="minorHAnsi"/>
                <w:color w:val="000000"/>
                <w:lang w:val="de-DE" w:eastAsia="de-DE"/>
              </w:rPr>
              <w:t>-</w:t>
            </w:r>
            <w:r>
              <w:rPr>
                <w:rFonts w:asciiTheme="minorHAnsi" w:eastAsia="Times New Roman" w:hAnsiTheme="minorHAnsi" w:cstheme="minorHAnsi"/>
                <w:color w:val="000000"/>
                <w:lang w:val="de-DE" w:eastAsia="de-DE"/>
              </w:rPr>
              <w:t>tung</w:t>
            </w:r>
            <w:proofErr w:type="spellEnd"/>
          </w:p>
        </w:tc>
        <w:tc>
          <w:tcPr>
            <w:tcW w:w="1901" w:type="dxa"/>
          </w:tcPr>
          <w:p w14:paraId="78BD5E2A" w14:textId="39803536" w:rsidR="00BF5C69" w:rsidRPr="00881E09" w:rsidRDefault="00BF5C69" w:rsidP="00BF5C69">
            <w:pPr>
              <w:ind w:left="56"/>
              <w:rPr>
                <w:rFonts w:asciiTheme="minorHAnsi" w:hAnsiTheme="minorHAnsi" w:cstheme="minorHAnsi"/>
                <w:lang w:val="de-DE"/>
              </w:rPr>
            </w:pPr>
            <w:r w:rsidRPr="00881E09">
              <w:rPr>
                <w:rFonts w:asciiTheme="minorHAnsi" w:eastAsia="Times New Roman" w:hAnsiTheme="minorHAnsi" w:cstheme="minorHAnsi"/>
                <w:color w:val="000000"/>
                <w:lang w:val="de-DE" w:eastAsia="de-DE"/>
              </w:rPr>
              <w:t> GA</w:t>
            </w:r>
          </w:p>
        </w:tc>
      </w:tr>
      <w:tr w:rsidR="00BF5C69" w:rsidRPr="00881E09" w14:paraId="51941D96" w14:textId="77777777" w:rsidTr="00087D1A">
        <w:trPr>
          <w:trHeight w:val="1615"/>
        </w:trPr>
        <w:tc>
          <w:tcPr>
            <w:tcW w:w="737" w:type="dxa"/>
          </w:tcPr>
          <w:p w14:paraId="620D2B82" w14:textId="7C4F2817" w:rsidR="00BF5C69" w:rsidRPr="00881E09" w:rsidRDefault="00FD416F" w:rsidP="00B54EC6">
            <w:pPr>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20</w:t>
            </w:r>
          </w:p>
        </w:tc>
        <w:tc>
          <w:tcPr>
            <w:tcW w:w="701" w:type="dxa"/>
          </w:tcPr>
          <w:p w14:paraId="2E4B0693" w14:textId="56039873" w:rsidR="00BF5C69" w:rsidRPr="00881E09" w:rsidRDefault="00BF5C69" w:rsidP="004209D6">
            <w:pPr>
              <w:rPr>
                <w:rFonts w:asciiTheme="minorHAnsi" w:eastAsia="Times New Roman" w:hAnsiTheme="minorHAnsi" w:cstheme="minorHAnsi"/>
                <w:color w:val="000000"/>
                <w:lang w:val="de-DE" w:eastAsia="de-DE"/>
              </w:rPr>
            </w:pPr>
            <w:r w:rsidRPr="00881E09">
              <w:rPr>
                <w:rFonts w:asciiTheme="minorHAnsi" w:eastAsia="Times New Roman" w:hAnsiTheme="minorHAnsi" w:cstheme="minorHAnsi"/>
                <w:color w:val="000000"/>
                <w:lang w:val="de-DE" w:eastAsia="de-DE"/>
              </w:rPr>
              <w:t>Z</w:t>
            </w:r>
            <w:r w:rsidR="00674A2A">
              <w:rPr>
                <w:rFonts w:asciiTheme="minorHAnsi" w:eastAsia="Times New Roman" w:hAnsiTheme="minorHAnsi" w:cstheme="minorHAnsi"/>
                <w:color w:val="000000"/>
                <w:lang w:val="de-DE" w:eastAsia="de-DE"/>
              </w:rPr>
              <w:t xml:space="preserve">, </w:t>
            </w:r>
            <w:r w:rsidR="008E4121">
              <w:rPr>
                <w:rFonts w:asciiTheme="minorHAnsi" w:eastAsia="Times New Roman" w:hAnsiTheme="minorHAnsi" w:cstheme="minorHAnsi"/>
                <w:color w:val="000000"/>
                <w:lang w:val="de-DE" w:eastAsia="de-DE"/>
              </w:rPr>
              <w:t xml:space="preserve">Ü, </w:t>
            </w:r>
            <w:r w:rsidR="00674A2A">
              <w:rPr>
                <w:rFonts w:asciiTheme="minorHAnsi" w:eastAsia="Times New Roman" w:hAnsiTheme="minorHAnsi" w:cstheme="minorHAnsi"/>
                <w:color w:val="000000"/>
                <w:lang w:val="de-DE" w:eastAsia="de-DE"/>
              </w:rPr>
              <w:t>R</w:t>
            </w:r>
          </w:p>
        </w:tc>
        <w:tc>
          <w:tcPr>
            <w:tcW w:w="2707" w:type="dxa"/>
          </w:tcPr>
          <w:p w14:paraId="33A76A7A" w14:textId="77777777" w:rsidR="004D078A" w:rsidRDefault="004D078A" w:rsidP="004D078A">
            <w:pPr>
              <w:ind w:left="145"/>
              <w:rPr>
                <w:rFonts w:asciiTheme="minorHAnsi" w:eastAsia="Times New Roman" w:hAnsiTheme="minorHAnsi" w:cstheme="minorHAnsi"/>
                <w:lang w:val="de-DE" w:eastAsia="de-DE"/>
              </w:rPr>
            </w:pPr>
            <w:r>
              <w:rPr>
                <w:rFonts w:asciiTheme="minorHAnsi" w:eastAsia="Times New Roman" w:hAnsiTheme="minorHAnsi" w:cstheme="minorHAnsi"/>
                <w:lang w:val="de-DE" w:eastAsia="de-DE"/>
              </w:rPr>
              <w:t>Kommunikationsfähigkeit</w:t>
            </w:r>
          </w:p>
          <w:p w14:paraId="5D37B280" w14:textId="77777777" w:rsidR="00BF5C69" w:rsidRDefault="004D078A" w:rsidP="00BF5C69">
            <w:pPr>
              <w:ind w:left="145"/>
              <w:rPr>
                <w:rFonts w:asciiTheme="minorHAnsi" w:eastAsia="Times New Roman" w:hAnsiTheme="minorHAnsi" w:cstheme="minorHAnsi"/>
                <w:lang w:val="de-DE" w:eastAsia="de-DE"/>
              </w:rPr>
            </w:pPr>
            <w:r>
              <w:rPr>
                <w:rFonts w:asciiTheme="minorHAnsi" w:eastAsia="Times New Roman" w:hAnsiTheme="minorHAnsi" w:cstheme="minorHAnsi"/>
                <w:lang w:val="de-DE" w:eastAsia="de-DE"/>
              </w:rPr>
              <w:t>Reflexionsfähigkeit</w:t>
            </w:r>
          </w:p>
          <w:p w14:paraId="4BE17AEB" w14:textId="77777777" w:rsidR="007B713D" w:rsidRDefault="007B713D" w:rsidP="00BF5C69">
            <w:pPr>
              <w:ind w:left="145"/>
              <w:rPr>
                <w:rFonts w:asciiTheme="minorHAnsi" w:eastAsia="Times New Roman" w:hAnsiTheme="minorHAnsi" w:cstheme="minorHAnsi"/>
                <w:lang w:val="de-DE" w:eastAsia="de-DE"/>
              </w:rPr>
            </w:pPr>
            <w:r>
              <w:rPr>
                <w:rFonts w:asciiTheme="minorHAnsi" w:eastAsia="Times New Roman" w:hAnsiTheme="minorHAnsi" w:cstheme="minorHAnsi"/>
                <w:lang w:val="de-DE" w:eastAsia="de-DE"/>
              </w:rPr>
              <w:t xml:space="preserve">Fachkompetenz </w:t>
            </w:r>
          </w:p>
          <w:p w14:paraId="0F4801E8" w14:textId="5A3D5133" w:rsidR="007B713D" w:rsidRPr="00881E09" w:rsidRDefault="007B713D" w:rsidP="00BF5C69">
            <w:pPr>
              <w:ind w:left="145"/>
              <w:rPr>
                <w:rFonts w:asciiTheme="minorHAnsi" w:eastAsia="Times New Roman" w:hAnsiTheme="minorHAnsi" w:cstheme="minorHAnsi"/>
                <w:lang w:val="de-DE" w:eastAsia="de-DE"/>
              </w:rPr>
            </w:pPr>
            <w:r>
              <w:rPr>
                <w:rFonts w:asciiTheme="minorHAnsi" w:eastAsia="Times New Roman" w:hAnsiTheme="minorHAnsi" w:cstheme="minorHAnsi"/>
                <w:lang w:val="de-DE" w:eastAsia="de-DE"/>
              </w:rPr>
              <w:t>Medienkompetenz</w:t>
            </w:r>
          </w:p>
        </w:tc>
        <w:tc>
          <w:tcPr>
            <w:tcW w:w="3537" w:type="dxa"/>
          </w:tcPr>
          <w:p w14:paraId="56FAF3FA" w14:textId="099140B4" w:rsidR="00BF5C69" w:rsidRDefault="004D078A" w:rsidP="00BF5C69">
            <w:pPr>
              <w:ind w:left="142"/>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 xml:space="preserve">Moderation der </w:t>
            </w:r>
            <w:proofErr w:type="gramStart"/>
            <w:r>
              <w:rPr>
                <w:rFonts w:asciiTheme="minorHAnsi" w:eastAsia="Times New Roman" w:hAnsiTheme="minorHAnsi" w:cstheme="minorHAnsi"/>
                <w:color w:val="000000"/>
                <w:lang w:val="de-DE" w:eastAsia="de-DE"/>
              </w:rPr>
              <w:t xml:space="preserve">Vorstellung </w:t>
            </w:r>
            <w:r w:rsidR="00466BD0">
              <w:rPr>
                <w:rFonts w:asciiTheme="minorHAnsi" w:eastAsia="Times New Roman" w:hAnsiTheme="minorHAnsi" w:cstheme="minorHAnsi"/>
                <w:color w:val="000000"/>
                <w:lang w:val="de-DE" w:eastAsia="de-DE"/>
              </w:rPr>
              <w:t xml:space="preserve"> </w:t>
            </w:r>
            <w:r>
              <w:rPr>
                <w:rFonts w:asciiTheme="minorHAnsi" w:eastAsia="Times New Roman" w:hAnsiTheme="minorHAnsi" w:cstheme="minorHAnsi"/>
                <w:color w:val="000000"/>
                <w:lang w:val="de-DE" w:eastAsia="de-DE"/>
              </w:rPr>
              <w:t>der</w:t>
            </w:r>
            <w:proofErr w:type="gramEnd"/>
            <w:r>
              <w:rPr>
                <w:rFonts w:asciiTheme="minorHAnsi" w:eastAsia="Times New Roman" w:hAnsiTheme="minorHAnsi" w:cstheme="minorHAnsi"/>
                <w:color w:val="000000"/>
                <w:lang w:val="de-DE" w:eastAsia="de-DE"/>
              </w:rPr>
              <w:t xml:space="preserve"> </w:t>
            </w:r>
            <w:r w:rsidR="00466BD0">
              <w:rPr>
                <w:rFonts w:asciiTheme="minorHAnsi" w:eastAsia="Times New Roman" w:hAnsiTheme="minorHAnsi" w:cstheme="minorHAnsi"/>
                <w:color w:val="000000"/>
                <w:lang w:val="de-DE" w:eastAsia="de-DE"/>
              </w:rPr>
              <w:t>Werbeclips</w:t>
            </w:r>
            <w:r w:rsidR="001B4F97">
              <w:rPr>
                <w:rFonts w:asciiTheme="minorHAnsi" w:eastAsia="Times New Roman" w:hAnsiTheme="minorHAnsi" w:cstheme="minorHAnsi"/>
                <w:color w:val="000000"/>
                <w:lang w:val="de-DE" w:eastAsia="de-DE"/>
              </w:rPr>
              <w:t xml:space="preserve"> und der Feedback- und Re</w:t>
            </w:r>
            <w:r w:rsidR="00674A2A">
              <w:rPr>
                <w:rFonts w:asciiTheme="minorHAnsi" w:eastAsia="Times New Roman" w:hAnsiTheme="minorHAnsi" w:cstheme="minorHAnsi"/>
                <w:color w:val="000000"/>
                <w:lang w:val="de-DE" w:eastAsia="de-DE"/>
              </w:rPr>
              <w:t>f</w:t>
            </w:r>
            <w:r w:rsidR="001B4F97">
              <w:rPr>
                <w:rFonts w:asciiTheme="minorHAnsi" w:eastAsia="Times New Roman" w:hAnsiTheme="minorHAnsi" w:cstheme="minorHAnsi"/>
                <w:color w:val="000000"/>
                <w:lang w:val="de-DE" w:eastAsia="de-DE"/>
              </w:rPr>
              <w:t>lexionsphase</w:t>
            </w:r>
          </w:p>
          <w:p w14:paraId="452A6D45" w14:textId="77777777" w:rsidR="00B955ED" w:rsidRPr="00881E09" w:rsidRDefault="00B955ED" w:rsidP="00BF5C69">
            <w:pPr>
              <w:ind w:left="142"/>
              <w:rPr>
                <w:rFonts w:asciiTheme="minorHAnsi" w:eastAsia="Times New Roman" w:hAnsiTheme="minorHAnsi" w:cstheme="minorHAnsi"/>
                <w:color w:val="000000"/>
                <w:lang w:val="de-DE" w:eastAsia="de-DE"/>
              </w:rPr>
            </w:pPr>
          </w:p>
          <w:p w14:paraId="587DE637" w14:textId="12ACBE1F" w:rsidR="00BF5C69" w:rsidRPr="00881E09" w:rsidRDefault="00466BD0" w:rsidP="00BF5C69">
            <w:pPr>
              <w:ind w:left="142"/>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 xml:space="preserve">L </w:t>
            </w:r>
            <w:r w:rsidR="00BF5C69" w:rsidRPr="00881E09">
              <w:rPr>
                <w:rFonts w:asciiTheme="minorHAnsi" w:eastAsia="Times New Roman" w:hAnsiTheme="minorHAnsi" w:cstheme="minorHAnsi"/>
                <w:color w:val="000000"/>
                <w:lang w:val="de-DE" w:eastAsia="de-DE"/>
              </w:rPr>
              <w:t>stellt die Filme über eine entsprechende Plattform allen SuS zur Verfügung</w:t>
            </w:r>
            <w:r>
              <w:rPr>
                <w:rFonts w:asciiTheme="minorHAnsi" w:eastAsia="Times New Roman" w:hAnsiTheme="minorHAnsi" w:cstheme="minorHAnsi"/>
                <w:color w:val="000000"/>
                <w:lang w:val="de-DE" w:eastAsia="de-DE"/>
              </w:rPr>
              <w:t>.</w:t>
            </w:r>
          </w:p>
        </w:tc>
        <w:tc>
          <w:tcPr>
            <w:tcW w:w="3463" w:type="dxa"/>
          </w:tcPr>
          <w:p w14:paraId="03C120F3" w14:textId="29EFEEC2" w:rsidR="00BF5C69" w:rsidRDefault="004D078A" w:rsidP="00BF5C69">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SuS stellen ihren</w:t>
            </w:r>
            <w:r w:rsidR="00585704">
              <w:rPr>
                <w:rFonts w:asciiTheme="minorHAnsi" w:eastAsia="Times New Roman" w:hAnsiTheme="minorHAnsi" w:cstheme="minorHAnsi"/>
                <w:color w:val="000000"/>
                <w:lang w:val="de-DE" w:eastAsia="de-DE"/>
              </w:rPr>
              <w:t xml:space="preserve"> </w:t>
            </w:r>
            <w:r w:rsidR="00BF5C69" w:rsidRPr="00881E09">
              <w:rPr>
                <w:rFonts w:asciiTheme="minorHAnsi" w:eastAsia="Times New Roman" w:hAnsiTheme="minorHAnsi" w:cstheme="minorHAnsi"/>
                <w:color w:val="000000"/>
                <w:lang w:val="de-DE" w:eastAsia="de-DE"/>
              </w:rPr>
              <w:t>Werbeclip</w:t>
            </w:r>
            <w:r>
              <w:rPr>
                <w:rFonts w:asciiTheme="minorHAnsi" w:eastAsia="Times New Roman" w:hAnsiTheme="minorHAnsi" w:cstheme="minorHAnsi"/>
                <w:color w:val="000000"/>
                <w:lang w:val="de-DE" w:eastAsia="de-DE"/>
              </w:rPr>
              <w:t xml:space="preserve"> vor.</w:t>
            </w:r>
          </w:p>
          <w:p w14:paraId="42D351BA" w14:textId="45118B47" w:rsidR="004D078A" w:rsidRDefault="004D078A" w:rsidP="004D078A">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 xml:space="preserve">Sie </w:t>
            </w:r>
            <w:r w:rsidR="00E87F76">
              <w:rPr>
                <w:rFonts w:asciiTheme="minorHAnsi" w:eastAsia="Times New Roman" w:hAnsiTheme="minorHAnsi" w:cstheme="minorHAnsi"/>
                <w:color w:val="000000"/>
                <w:lang w:val="de-DE" w:eastAsia="de-DE"/>
              </w:rPr>
              <w:t xml:space="preserve">geben sich gegenseitig Feedback </w:t>
            </w:r>
            <w:r w:rsidR="00FD416F">
              <w:rPr>
                <w:rFonts w:asciiTheme="minorHAnsi" w:eastAsia="Times New Roman" w:hAnsiTheme="minorHAnsi" w:cstheme="minorHAnsi"/>
                <w:color w:val="000000"/>
                <w:lang w:val="de-DE" w:eastAsia="de-DE"/>
              </w:rPr>
              <w:t>hinsichtlich der Inhalte</w:t>
            </w:r>
            <w:r w:rsidR="00F31FBB">
              <w:rPr>
                <w:rFonts w:asciiTheme="minorHAnsi" w:eastAsia="Times New Roman" w:hAnsiTheme="minorHAnsi" w:cstheme="minorHAnsi"/>
                <w:color w:val="000000"/>
                <w:lang w:val="de-DE" w:eastAsia="de-DE"/>
              </w:rPr>
              <w:t>, der Handlung</w:t>
            </w:r>
            <w:r w:rsidR="00FD416F">
              <w:rPr>
                <w:rFonts w:asciiTheme="minorHAnsi" w:eastAsia="Times New Roman" w:hAnsiTheme="minorHAnsi" w:cstheme="minorHAnsi"/>
                <w:color w:val="000000"/>
                <w:lang w:val="de-DE" w:eastAsia="de-DE"/>
              </w:rPr>
              <w:t xml:space="preserve"> und der Ausgestaltung des</w:t>
            </w:r>
            <w:r>
              <w:rPr>
                <w:rFonts w:asciiTheme="minorHAnsi" w:eastAsia="Times New Roman" w:hAnsiTheme="minorHAnsi" w:cstheme="minorHAnsi"/>
                <w:color w:val="000000"/>
                <w:lang w:val="de-DE" w:eastAsia="de-DE"/>
              </w:rPr>
              <w:t xml:space="preserve"> Werbeclips.</w:t>
            </w:r>
          </w:p>
          <w:p w14:paraId="70F5AA03" w14:textId="5FA41D12" w:rsidR="00BF5C69" w:rsidRPr="00881E09" w:rsidRDefault="004D078A" w:rsidP="004D078A">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Sie reflektieren ihre</w:t>
            </w:r>
            <w:r w:rsidR="00BF5C69" w:rsidRPr="00881E09">
              <w:rPr>
                <w:rFonts w:asciiTheme="minorHAnsi" w:eastAsia="Times New Roman" w:hAnsiTheme="minorHAnsi" w:cstheme="minorHAnsi"/>
                <w:color w:val="000000"/>
                <w:lang w:val="de-DE" w:eastAsia="de-DE"/>
              </w:rPr>
              <w:t xml:space="preserve"> Erfahrungen und Emotionen, die sie während der Zusammenarbeit in der Gruppe gesammelt haben</w:t>
            </w:r>
            <w:r w:rsidR="00466BD0">
              <w:rPr>
                <w:rFonts w:asciiTheme="minorHAnsi" w:eastAsia="Times New Roman" w:hAnsiTheme="minorHAnsi" w:cstheme="minorHAnsi"/>
                <w:color w:val="000000"/>
                <w:lang w:val="de-DE" w:eastAsia="de-DE"/>
              </w:rPr>
              <w:t>.</w:t>
            </w:r>
          </w:p>
        </w:tc>
        <w:tc>
          <w:tcPr>
            <w:tcW w:w="919" w:type="dxa"/>
          </w:tcPr>
          <w:p w14:paraId="1B8833B9" w14:textId="036D52B9" w:rsidR="00BF5C69" w:rsidRPr="00881E09" w:rsidRDefault="00BF5C69" w:rsidP="00BF5C69">
            <w:pPr>
              <w:ind w:left="88"/>
              <w:rPr>
                <w:rFonts w:asciiTheme="minorHAnsi" w:eastAsia="Times New Roman" w:hAnsiTheme="minorHAnsi" w:cstheme="minorHAnsi"/>
                <w:color w:val="000000"/>
                <w:lang w:val="de-DE" w:eastAsia="de-DE"/>
              </w:rPr>
            </w:pPr>
            <w:r w:rsidRPr="00881E09">
              <w:rPr>
                <w:rFonts w:asciiTheme="minorHAnsi" w:eastAsia="Times New Roman" w:hAnsiTheme="minorHAnsi" w:cstheme="minorHAnsi"/>
                <w:color w:val="000000"/>
                <w:lang w:val="de-DE" w:eastAsia="de-DE"/>
              </w:rPr>
              <w:t>TT, B</w:t>
            </w:r>
          </w:p>
        </w:tc>
        <w:tc>
          <w:tcPr>
            <w:tcW w:w="955" w:type="dxa"/>
          </w:tcPr>
          <w:p w14:paraId="5334F2C8" w14:textId="77777777" w:rsidR="00BF5C69" w:rsidRPr="00881E09" w:rsidRDefault="00BF5C69" w:rsidP="00BF5C69">
            <w:pPr>
              <w:ind w:left="88"/>
              <w:rPr>
                <w:rFonts w:asciiTheme="minorHAnsi" w:eastAsia="Times New Roman" w:hAnsiTheme="minorHAnsi" w:cstheme="minorHAnsi"/>
                <w:color w:val="000000"/>
                <w:lang w:val="de-DE" w:eastAsia="de-DE"/>
              </w:rPr>
            </w:pPr>
          </w:p>
        </w:tc>
        <w:tc>
          <w:tcPr>
            <w:tcW w:w="1901" w:type="dxa"/>
          </w:tcPr>
          <w:p w14:paraId="3152D3CD" w14:textId="575D3790" w:rsidR="00BF5C69" w:rsidRPr="00881E09" w:rsidRDefault="00BF5C69" w:rsidP="00BF5C69">
            <w:pPr>
              <w:ind w:left="56"/>
              <w:rPr>
                <w:rFonts w:asciiTheme="minorHAnsi" w:eastAsia="Times New Roman" w:hAnsiTheme="minorHAnsi" w:cstheme="minorHAnsi"/>
                <w:color w:val="000000"/>
                <w:lang w:val="de-DE" w:eastAsia="de-DE"/>
              </w:rPr>
            </w:pPr>
            <w:r w:rsidRPr="00881E09">
              <w:rPr>
                <w:rFonts w:asciiTheme="minorHAnsi" w:eastAsia="Times New Roman" w:hAnsiTheme="minorHAnsi" w:cstheme="minorHAnsi"/>
                <w:color w:val="000000"/>
                <w:lang w:val="de-DE" w:eastAsia="de-DE"/>
              </w:rPr>
              <w:t>P</w:t>
            </w:r>
          </w:p>
        </w:tc>
      </w:tr>
    </w:tbl>
    <w:p w14:paraId="76EE6FA5" w14:textId="77777777" w:rsidR="005F1AFB" w:rsidRDefault="005F1AFB">
      <w:pPr>
        <w:rPr>
          <w:rFonts w:ascii="Times New Roman"/>
          <w:sz w:val="24"/>
        </w:rPr>
      </w:pPr>
    </w:p>
    <w:p w14:paraId="343E073A" w14:textId="77777777" w:rsidR="008C7324" w:rsidRPr="008C7324" w:rsidRDefault="008C7324">
      <w:pPr>
        <w:rPr>
          <w:rFonts w:ascii="Times New Roman"/>
          <w:sz w:val="24"/>
          <w:lang w:val="de-DE"/>
        </w:rPr>
        <w:sectPr w:rsidR="008C7324" w:rsidRPr="008C7324">
          <w:pgSz w:w="16840" w:h="11910" w:orient="landscape"/>
          <w:pgMar w:top="1100" w:right="700" w:bottom="540" w:left="980" w:header="0" w:footer="357" w:gutter="0"/>
          <w:cols w:space="720"/>
        </w:sectPr>
      </w:pPr>
    </w:p>
    <w:p w14:paraId="4AA80054" w14:textId="77777777" w:rsidR="005F1AFB" w:rsidRDefault="004A0A86">
      <w:pPr>
        <w:pStyle w:val="berschrift2"/>
        <w:spacing w:before="29"/>
      </w:pPr>
      <w:r>
        <w:lastRenderedPageBreak/>
        <w:t>Abkürzungen:</w:t>
      </w:r>
    </w:p>
    <w:p w14:paraId="2A218290" w14:textId="77777777" w:rsidR="005F1AFB" w:rsidRDefault="005F1AFB">
      <w:pPr>
        <w:pStyle w:val="Textkrper"/>
        <w:spacing w:before="7"/>
        <w:rPr>
          <w:b/>
          <w:sz w:val="25"/>
        </w:rPr>
      </w:pPr>
    </w:p>
    <w:p w14:paraId="629AA54D" w14:textId="77777777" w:rsidR="005F1AFB" w:rsidRDefault="005F1AFB">
      <w:pPr>
        <w:rPr>
          <w:sz w:val="25"/>
        </w:rPr>
        <w:sectPr w:rsidR="005F1AFB">
          <w:headerReference w:type="even" r:id="rId21"/>
          <w:headerReference w:type="default" r:id="rId22"/>
          <w:footerReference w:type="default" r:id="rId23"/>
          <w:headerReference w:type="first" r:id="rId24"/>
          <w:pgSz w:w="11910" w:h="16840"/>
          <w:pgMar w:top="920" w:right="1240" w:bottom="280" w:left="1020" w:header="0" w:footer="0" w:gutter="0"/>
          <w:cols w:space="720"/>
        </w:sectPr>
      </w:pPr>
    </w:p>
    <w:p w14:paraId="61C476C1" w14:textId="77777777" w:rsidR="005F1AFB" w:rsidRDefault="004A0A86">
      <w:pPr>
        <w:spacing w:before="56"/>
        <w:ind w:left="113"/>
        <w:rPr>
          <w:b/>
        </w:rPr>
      </w:pPr>
      <w:r>
        <w:rPr>
          <w:b/>
        </w:rPr>
        <w:t>Phase:</w:t>
      </w:r>
    </w:p>
    <w:p w14:paraId="490CA6A6" w14:textId="77777777" w:rsidR="005F1AFB" w:rsidRDefault="005F1AFB">
      <w:pPr>
        <w:pStyle w:val="Textkrper"/>
        <w:rPr>
          <w:b/>
        </w:rPr>
      </w:pPr>
    </w:p>
    <w:p w14:paraId="056214A9" w14:textId="77777777" w:rsidR="005F1AFB" w:rsidRDefault="005F1AFB">
      <w:pPr>
        <w:pStyle w:val="Textkrper"/>
        <w:rPr>
          <w:b/>
        </w:rPr>
      </w:pPr>
    </w:p>
    <w:p w14:paraId="7B6C5876" w14:textId="77777777" w:rsidR="00876430" w:rsidRDefault="00876430">
      <w:pPr>
        <w:spacing w:before="148"/>
        <w:ind w:left="114"/>
        <w:rPr>
          <w:b/>
        </w:rPr>
      </w:pPr>
    </w:p>
    <w:p w14:paraId="1EBF4F85" w14:textId="643FB76A" w:rsidR="005F1AFB" w:rsidRDefault="004A0A86">
      <w:pPr>
        <w:spacing w:before="148"/>
        <w:ind w:left="114"/>
        <w:rPr>
          <w:b/>
        </w:rPr>
      </w:pPr>
      <w:r>
        <w:rPr>
          <w:b/>
        </w:rPr>
        <w:t>Medien:</w:t>
      </w:r>
    </w:p>
    <w:p w14:paraId="2C5A56AB" w14:textId="77777777" w:rsidR="005F1AFB" w:rsidRDefault="005F1AFB">
      <w:pPr>
        <w:pStyle w:val="Textkrper"/>
        <w:rPr>
          <w:b/>
        </w:rPr>
      </w:pPr>
    </w:p>
    <w:p w14:paraId="20BB9E30" w14:textId="77777777" w:rsidR="005F1AFB" w:rsidRDefault="005F1AFB">
      <w:pPr>
        <w:pStyle w:val="Textkrper"/>
        <w:rPr>
          <w:b/>
        </w:rPr>
      </w:pPr>
    </w:p>
    <w:p w14:paraId="1D9C5E9E" w14:textId="77777777" w:rsidR="00C76E90" w:rsidRDefault="00C76E90">
      <w:pPr>
        <w:spacing w:before="148" w:line="283" w:lineRule="auto"/>
        <w:ind w:left="114"/>
        <w:rPr>
          <w:b/>
        </w:rPr>
      </w:pPr>
    </w:p>
    <w:p w14:paraId="58B05687" w14:textId="089029B3" w:rsidR="005F1AFB" w:rsidRDefault="004A0A86">
      <w:pPr>
        <w:spacing w:before="148" w:line="283" w:lineRule="auto"/>
        <w:ind w:left="114"/>
        <w:rPr>
          <w:b/>
        </w:rPr>
      </w:pPr>
      <w:r>
        <w:rPr>
          <w:b/>
        </w:rPr>
        <w:t xml:space="preserve">Weitere </w:t>
      </w:r>
      <w:r>
        <w:rPr>
          <w:b/>
          <w:w w:val="95"/>
        </w:rPr>
        <w:t>Abkürzungen:</w:t>
      </w:r>
    </w:p>
    <w:p w14:paraId="7FF450A1" w14:textId="77777777" w:rsidR="005F1AFB" w:rsidRDefault="005F1AFB">
      <w:pPr>
        <w:pStyle w:val="Textkrper"/>
        <w:rPr>
          <w:b/>
        </w:rPr>
      </w:pPr>
    </w:p>
    <w:p w14:paraId="5AC63DA7" w14:textId="77777777" w:rsidR="005F1AFB" w:rsidRDefault="005F1AFB">
      <w:pPr>
        <w:pStyle w:val="Textkrper"/>
        <w:rPr>
          <w:b/>
        </w:rPr>
      </w:pPr>
    </w:p>
    <w:p w14:paraId="0238119A" w14:textId="77777777" w:rsidR="005F1AFB" w:rsidRDefault="005F1AFB">
      <w:pPr>
        <w:pStyle w:val="Textkrper"/>
        <w:rPr>
          <w:b/>
        </w:rPr>
      </w:pPr>
    </w:p>
    <w:p w14:paraId="3C0803EF" w14:textId="77777777" w:rsidR="005F1AFB" w:rsidRDefault="005F1AFB">
      <w:pPr>
        <w:pStyle w:val="Textkrper"/>
        <w:rPr>
          <w:b/>
        </w:rPr>
      </w:pPr>
    </w:p>
    <w:p w14:paraId="1A8BAA24" w14:textId="77777777" w:rsidR="005F1AFB" w:rsidRDefault="005F1AFB">
      <w:pPr>
        <w:pStyle w:val="Textkrper"/>
        <w:rPr>
          <w:b/>
        </w:rPr>
      </w:pPr>
    </w:p>
    <w:p w14:paraId="7B0AE80A" w14:textId="77777777" w:rsidR="005F1AFB" w:rsidRDefault="005F1AFB">
      <w:pPr>
        <w:pStyle w:val="Textkrper"/>
        <w:rPr>
          <w:b/>
        </w:rPr>
      </w:pPr>
    </w:p>
    <w:p w14:paraId="6C74B3FA" w14:textId="77777777" w:rsidR="005F1AFB" w:rsidRPr="002A689E" w:rsidRDefault="005F1AFB">
      <w:pPr>
        <w:pStyle w:val="Textkrper"/>
        <w:rPr>
          <w:b/>
          <w:lang w:val="de-DE"/>
        </w:rPr>
      </w:pPr>
    </w:p>
    <w:p w14:paraId="542970D6" w14:textId="77777777" w:rsidR="005F1AFB" w:rsidRDefault="005F1AFB">
      <w:pPr>
        <w:pStyle w:val="Textkrper"/>
        <w:spacing w:before="7"/>
        <w:rPr>
          <w:b/>
          <w:sz w:val="28"/>
        </w:rPr>
      </w:pPr>
    </w:p>
    <w:p w14:paraId="54DA94B0" w14:textId="77777777" w:rsidR="005F1AFB" w:rsidRDefault="004A0A86">
      <w:pPr>
        <w:ind w:left="114"/>
        <w:rPr>
          <w:b/>
        </w:rPr>
      </w:pPr>
      <w:r>
        <w:rPr>
          <w:b/>
        </w:rPr>
        <w:t>Lernphase:</w:t>
      </w:r>
    </w:p>
    <w:p w14:paraId="608700B2" w14:textId="140B37F6" w:rsidR="005F1AFB" w:rsidRPr="00087D1A" w:rsidRDefault="004A0A86">
      <w:pPr>
        <w:pStyle w:val="Textkrper"/>
        <w:spacing w:before="56" w:line="283" w:lineRule="auto"/>
        <w:ind w:left="114" w:right="105" w:hanging="1"/>
        <w:jc w:val="both"/>
      </w:pPr>
      <w:r w:rsidRPr="00087D1A">
        <w:br w:type="column"/>
      </w:r>
      <w:r w:rsidRPr="00087D1A">
        <w:t xml:space="preserve">BA = </w:t>
      </w:r>
      <w:proofErr w:type="spellStart"/>
      <w:r w:rsidRPr="00087D1A">
        <w:t>Bearbeitung</w:t>
      </w:r>
      <w:proofErr w:type="spellEnd"/>
      <w:r w:rsidRPr="00087D1A">
        <w:t xml:space="preserve">, E = </w:t>
      </w:r>
      <w:proofErr w:type="spellStart"/>
      <w:r w:rsidRPr="00087D1A">
        <w:t>Unterrichtseröffnung</w:t>
      </w:r>
      <w:proofErr w:type="spellEnd"/>
      <w:r w:rsidRPr="00087D1A">
        <w:t xml:space="preserve">, ERA = </w:t>
      </w:r>
      <w:proofErr w:type="spellStart"/>
      <w:r w:rsidRPr="00087D1A">
        <w:t>Erarbeitung</w:t>
      </w:r>
      <w:proofErr w:type="spellEnd"/>
      <w:r w:rsidRPr="00087D1A">
        <w:t xml:space="preserve">, FM = </w:t>
      </w:r>
      <w:proofErr w:type="spellStart"/>
      <w:r w:rsidRPr="00087D1A">
        <w:t>Fördermaßnah</w:t>
      </w:r>
      <w:proofErr w:type="spellEnd"/>
      <w:r w:rsidRPr="00087D1A">
        <w:t xml:space="preserve">‐ me, K = </w:t>
      </w:r>
      <w:proofErr w:type="spellStart"/>
      <w:r w:rsidRPr="00087D1A">
        <w:t>Konsolidierung</w:t>
      </w:r>
      <w:proofErr w:type="spellEnd"/>
      <w:r w:rsidRPr="00087D1A">
        <w:t xml:space="preserve">, KO = </w:t>
      </w:r>
      <w:proofErr w:type="spellStart"/>
      <w:r w:rsidRPr="00087D1A">
        <w:t>Konfrontation</w:t>
      </w:r>
      <w:proofErr w:type="spellEnd"/>
      <w:r w:rsidRPr="00087D1A">
        <w:t xml:space="preserve">, PD = </w:t>
      </w:r>
      <w:proofErr w:type="spellStart"/>
      <w:r w:rsidRPr="00087D1A">
        <w:t>Pädagogische</w:t>
      </w:r>
      <w:proofErr w:type="spellEnd"/>
      <w:r w:rsidRPr="00087D1A">
        <w:t xml:space="preserve"> </w:t>
      </w:r>
      <w:r w:rsidR="00034D8F" w:rsidRPr="00087D1A">
        <w:t xml:space="preserve">Diagnose, Z = </w:t>
      </w:r>
      <w:proofErr w:type="spellStart"/>
      <w:r w:rsidR="00034D8F" w:rsidRPr="00087D1A">
        <w:t>Zusam</w:t>
      </w:r>
      <w:proofErr w:type="spellEnd"/>
      <w:r w:rsidR="00034D8F" w:rsidRPr="00087D1A">
        <w:t xml:space="preserve">‐ </w:t>
      </w:r>
      <w:proofErr w:type="spellStart"/>
      <w:r w:rsidR="00034D8F" w:rsidRPr="00087D1A">
        <w:t>menfassung</w:t>
      </w:r>
      <w:proofErr w:type="spellEnd"/>
      <w:r w:rsidR="00034D8F" w:rsidRPr="00087D1A">
        <w:t>,</w:t>
      </w:r>
      <w:r w:rsidR="002653C0" w:rsidRPr="00087D1A">
        <w:t xml:space="preserve"> R = </w:t>
      </w:r>
      <w:proofErr w:type="spellStart"/>
      <w:r w:rsidR="002653C0" w:rsidRPr="00087D1A">
        <w:t>Reflexion</w:t>
      </w:r>
      <w:proofErr w:type="spellEnd"/>
      <w:r w:rsidR="002653C0" w:rsidRPr="00087D1A">
        <w:t xml:space="preserve">, Ü = </w:t>
      </w:r>
      <w:proofErr w:type="spellStart"/>
      <w:r w:rsidR="002653C0" w:rsidRPr="00087D1A">
        <w:t>Überprüfung</w:t>
      </w:r>
      <w:proofErr w:type="spellEnd"/>
      <w:r w:rsidRPr="00087D1A">
        <w:t xml:space="preserve">, O = </w:t>
      </w:r>
      <w:proofErr w:type="spellStart"/>
      <w:r w:rsidRPr="00087D1A">
        <w:t>Organisation</w:t>
      </w:r>
      <w:proofErr w:type="spellEnd"/>
    </w:p>
    <w:p w14:paraId="0D6E870D" w14:textId="77777777" w:rsidR="00876430" w:rsidRPr="00087D1A" w:rsidRDefault="00876430">
      <w:pPr>
        <w:pStyle w:val="Textkrper"/>
        <w:spacing w:before="56" w:line="283" w:lineRule="auto"/>
        <w:ind w:left="114" w:right="105" w:hanging="1"/>
        <w:jc w:val="both"/>
      </w:pPr>
    </w:p>
    <w:p w14:paraId="3632A7EC" w14:textId="1202DED5" w:rsidR="005F1AFB" w:rsidRPr="00087D1A" w:rsidRDefault="004A0A86">
      <w:pPr>
        <w:pStyle w:val="Textkrper"/>
        <w:spacing w:before="3" w:line="283" w:lineRule="auto"/>
        <w:ind w:left="114" w:right="106"/>
        <w:jc w:val="both"/>
      </w:pPr>
      <w:r w:rsidRPr="00087D1A">
        <w:t xml:space="preserve">AP = Audio‐Player, ATB = Apple TV‐Box, B = Beamer, D = </w:t>
      </w:r>
      <w:proofErr w:type="spellStart"/>
      <w:r w:rsidRPr="00087D1A">
        <w:t>Dokumentenkamera</w:t>
      </w:r>
      <w:proofErr w:type="spellEnd"/>
      <w:r w:rsidRPr="00087D1A">
        <w:t xml:space="preserve">, LB = </w:t>
      </w:r>
      <w:proofErr w:type="spellStart"/>
      <w:r w:rsidRPr="00087D1A">
        <w:t>Lehrbuch</w:t>
      </w:r>
      <w:proofErr w:type="spellEnd"/>
      <w:r w:rsidRPr="00087D1A">
        <w:t xml:space="preserve">, O = </w:t>
      </w:r>
      <w:proofErr w:type="spellStart"/>
      <w:r w:rsidRPr="00087D1A">
        <w:t>Ov</w:t>
      </w:r>
      <w:r w:rsidR="00CA0EA2" w:rsidRPr="00087D1A">
        <w:t>erheadprojektor</w:t>
      </w:r>
      <w:proofErr w:type="spellEnd"/>
      <w:r w:rsidR="00CA0EA2" w:rsidRPr="00087D1A">
        <w:t>, PC = Computer</w:t>
      </w:r>
      <w:r w:rsidR="002F0B32" w:rsidRPr="00087D1A">
        <w:t xml:space="preserve">, </w:t>
      </w:r>
      <w:r w:rsidRPr="00087D1A">
        <w:t xml:space="preserve">PW = </w:t>
      </w:r>
      <w:proofErr w:type="spellStart"/>
      <w:r w:rsidRPr="00087D1A">
        <w:t>Pinnwand</w:t>
      </w:r>
      <w:proofErr w:type="spellEnd"/>
      <w:r w:rsidRPr="00087D1A">
        <w:t xml:space="preserve">, T = </w:t>
      </w:r>
      <w:proofErr w:type="spellStart"/>
      <w:r w:rsidRPr="00087D1A">
        <w:t>Tafe</w:t>
      </w:r>
      <w:r w:rsidR="00034D8F" w:rsidRPr="00087D1A">
        <w:t>l</w:t>
      </w:r>
      <w:proofErr w:type="spellEnd"/>
      <w:r w:rsidR="00034D8F" w:rsidRPr="00087D1A">
        <w:t>, TT = Tablet, WB = Whiteboard,</w:t>
      </w:r>
      <w:r w:rsidRPr="00087D1A">
        <w:t xml:space="preserve"> SPH =</w:t>
      </w:r>
      <w:r w:rsidR="00412BDE" w:rsidRPr="00087D1A">
        <w:t xml:space="preserve"> </w:t>
      </w:r>
      <w:r w:rsidRPr="00087D1A">
        <w:t>Smartphone</w:t>
      </w:r>
    </w:p>
    <w:p w14:paraId="5060DADB" w14:textId="068AA9D8" w:rsidR="005F1AFB" w:rsidRPr="00087D1A" w:rsidRDefault="005F1AFB">
      <w:pPr>
        <w:pStyle w:val="Textkrper"/>
        <w:spacing w:before="4"/>
        <w:rPr>
          <w:sz w:val="26"/>
        </w:rPr>
      </w:pPr>
    </w:p>
    <w:p w14:paraId="10A28A6E" w14:textId="77777777" w:rsidR="00876430" w:rsidRPr="00087D1A" w:rsidRDefault="00876430">
      <w:pPr>
        <w:pStyle w:val="Textkrper"/>
        <w:spacing w:before="4"/>
        <w:rPr>
          <w:sz w:val="26"/>
        </w:rPr>
      </w:pPr>
    </w:p>
    <w:p w14:paraId="33F30CF7" w14:textId="77777777" w:rsidR="00C76E90" w:rsidRPr="00087D1A" w:rsidRDefault="00C76E90">
      <w:pPr>
        <w:pStyle w:val="Textkrper"/>
        <w:spacing w:line="283" w:lineRule="auto"/>
        <w:ind w:left="114" w:right="105" w:hanging="1"/>
        <w:jc w:val="both"/>
        <w:rPr>
          <w:sz w:val="12"/>
          <w:szCs w:val="12"/>
        </w:rPr>
      </w:pPr>
    </w:p>
    <w:p w14:paraId="2EB8E065" w14:textId="12E69BC8" w:rsidR="005F1AFB" w:rsidRPr="00087D1A" w:rsidRDefault="004A0A86">
      <w:pPr>
        <w:pStyle w:val="Textkrper"/>
        <w:spacing w:line="283" w:lineRule="auto"/>
        <w:ind w:left="114" w:right="105" w:hanging="1"/>
        <w:jc w:val="both"/>
      </w:pPr>
      <w:r w:rsidRPr="00087D1A">
        <w:t xml:space="preserve">AA = Arbeitsauftrag, AB = </w:t>
      </w:r>
      <w:proofErr w:type="spellStart"/>
      <w:r w:rsidRPr="00087D1A">
        <w:t>Arbeitsblatt</w:t>
      </w:r>
      <w:proofErr w:type="spellEnd"/>
      <w:r w:rsidRPr="00087D1A">
        <w:t xml:space="preserve">/Lernsituation, AO = Advance Organizer, D = </w:t>
      </w:r>
      <w:proofErr w:type="spellStart"/>
      <w:r w:rsidRPr="00087D1A">
        <w:t>Datei</w:t>
      </w:r>
      <w:proofErr w:type="spellEnd"/>
      <w:r w:rsidRPr="00087D1A">
        <w:t xml:space="preserve">, DK = </w:t>
      </w:r>
      <w:proofErr w:type="spellStart"/>
      <w:r w:rsidRPr="00087D1A">
        <w:t>Dokumentation</w:t>
      </w:r>
      <w:proofErr w:type="spellEnd"/>
      <w:r w:rsidRPr="00087D1A">
        <w:t xml:space="preserve">, EA = </w:t>
      </w:r>
      <w:proofErr w:type="spellStart"/>
      <w:r w:rsidRPr="00087D1A">
        <w:t>Einzelarbeit</w:t>
      </w:r>
      <w:proofErr w:type="spellEnd"/>
      <w:r w:rsidRPr="00087D1A">
        <w:t xml:space="preserve">, FK = </w:t>
      </w:r>
      <w:proofErr w:type="spellStart"/>
      <w:r w:rsidRPr="00087D1A">
        <w:t>Fachkompetenz</w:t>
      </w:r>
      <w:proofErr w:type="spellEnd"/>
      <w:r w:rsidRPr="00087D1A">
        <w:t xml:space="preserve">, FOL = </w:t>
      </w:r>
      <w:proofErr w:type="spellStart"/>
      <w:r w:rsidRPr="00087D1A">
        <w:t>Folie</w:t>
      </w:r>
      <w:proofErr w:type="spellEnd"/>
      <w:r w:rsidRPr="00087D1A">
        <w:t xml:space="preserve">, GA = </w:t>
      </w:r>
      <w:proofErr w:type="spellStart"/>
      <w:r w:rsidRPr="00087D1A">
        <w:t>Gruppenarbeit</w:t>
      </w:r>
      <w:proofErr w:type="spellEnd"/>
      <w:r w:rsidRPr="00087D1A">
        <w:t xml:space="preserve">, HA = </w:t>
      </w:r>
      <w:proofErr w:type="spellStart"/>
      <w:r w:rsidRPr="00087D1A">
        <w:t>Hausaufgaben</w:t>
      </w:r>
      <w:proofErr w:type="spellEnd"/>
      <w:r w:rsidRPr="00087D1A">
        <w:t xml:space="preserve">, HuL= Handlungs‐ und Lernsituation, I = Informa‐ tion, IKL = </w:t>
      </w:r>
      <w:proofErr w:type="spellStart"/>
      <w:r w:rsidRPr="00087D1A">
        <w:t>Ich‐Kann‐Liste</w:t>
      </w:r>
      <w:proofErr w:type="spellEnd"/>
      <w:r w:rsidRPr="00087D1A">
        <w:t xml:space="preserve">, KR = </w:t>
      </w:r>
      <w:proofErr w:type="spellStart"/>
      <w:r w:rsidRPr="00087D1A">
        <w:t>Kompetenzraster</w:t>
      </w:r>
      <w:proofErr w:type="spellEnd"/>
      <w:r w:rsidRPr="00087D1A">
        <w:t xml:space="preserve">, L = Lehrkraft, LAA = Lösung Arbeits‐ auftrag, LF = </w:t>
      </w:r>
      <w:proofErr w:type="spellStart"/>
      <w:r w:rsidRPr="00087D1A">
        <w:t>Lernfeld</w:t>
      </w:r>
      <w:proofErr w:type="spellEnd"/>
      <w:r w:rsidRPr="00087D1A">
        <w:t xml:space="preserve">, O = </w:t>
      </w:r>
      <w:proofErr w:type="spellStart"/>
      <w:r w:rsidRPr="00087D1A">
        <w:t>Ordner</w:t>
      </w:r>
      <w:proofErr w:type="spellEnd"/>
      <w:r w:rsidRPr="00087D1A">
        <w:t xml:space="preserve">, P = Plenum PA = </w:t>
      </w:r>
      <w:proofErr w:type="spellStart"/>
      <w:r w:rsidRPr="00087D1A">
        <w:t>Partnerarbeit</w:t>
      </w:r>
      <w:proofErr w:type="spellEnd"/>
      <w:r w:rsidRPr="00087D1A">
        <w:t xml:space="preserve">, PPT = PowerPoint‐ Präsentation, PR = Präsentation, SuS = Schülerinnen und Schüler, TA = </w:t>
      </w:r>
      <w:proofErr w:type="spellStart"/>
      <w:r w:rsidRPr="00087D1A">
        <w:t>Tafelanschrieb</w:t>
      </w:r>
      <w:proofErr w:type="spellEnd"/>
      <w:r w:rsidRPr="00087D1A">
        <w:t>,</w:t>
      </w:r>
    </w:p>
    <w:p w14:paraId="05855E8F" w14:textId="77777777" w:rsidR="000579AD" w:rsidRPr="008C7324" w:rsidRDefault="004A0A86" w:rsidP="000579AD">
      <w:pPr>
        <w:pStyle w:val="Textkrper"/>
        <w:spacing w:before="7" w:line="568" w:lineRule="auto"/>
        <w:ind w:left="113" w:right="1565"/>
        <w:rPr>
          <w:lang w:val="de-DE"/>
        </w:rPr>
      </w:pPr>
      <w:r w:rsidRPr="008C7324">
        <w:rPr>
          <w:lang w:val="de-DE"/>
        </w:rPr>
        <w:t>UE = Unterrichtseinheit, ÜFK = Überfachliche Kompetenzen, V = Video k = kollektiv, ko</w:t>
      </w:r>
      <w:r w:rsidR="00135248" w:rsidRPr="008C7324">
        <w:rPr>
          <w:lang w:val="de-DE"/>
        </w:rPr>
        <w:t>op = kooperativ, i = individuell</w:t>
      </w:r>
    </w:p>
    <w:p w14:paraId="68893B96" w14:textId="77777777" w:rsidR="000579AD" w:rsidRPr="008C7324" w:rsidRDefault="000579AD" w:rsidP="000579AD">
      <w:pPr>
        <w:pStyle w:val="Textkrper"/>
        <w:spacing w:before="7" w:line="568" w:lineRule="auto"/>
        <w:ind w:left="113" w:right="1565"/>
        <w:rPr>
          <w:lang w:val="de-DE"/>
        </w:rPr>
        <w:sectPr w:rsidR="000579AD" w:rsidRPr="008C7324">
          <w:type w:val="continuous"/>
          <w:pgSz w:w="11910" w:h="16840"/>
          <w:pgMar w:top="1420" w:right="1240" w:bottom="280" w:left="1020" w:header="720" w:footer="720" w:gutter="0"/>
          <w:cols w:num="2" w:space="720" w:equalWidth="0">
            <w:col w:w="1425" w:space="272"/>
            <w:col w:w="7953"/>
          </w:cols>
        </w:sectPr>
      </w:pPr>
    </w:p>
    <w:p w14:paraId="73BFC6B3" w14:textId="77777777" w:rsidR="00165821" w:rsidRPr="002A689E" w:rsidRDefault="00165821" w:rsidP="00165821">
      <w:pPr>
        <w:pStyle w:val="Textkrper"/>
        <w:spacing w:before="7" w:line="568" w:lineRule="auto"/>
        <w:ind w:right="1565"/>
        <w:rPr>
          <w:lang w:val="de-DE"/>
        </w:rPr>
      </w:pPr>
    </w:p>
    <w:p w14:paraId="1F36BFBC" w14:textId="77777777" w:rsidR="00135248" w:rsidRPr="008C7324" w:rsidRDefault="00135248" w:rsidP="00135248">
      <w:pPr>
        <w:pStyle w:val="Textkrper"/>
        <w:spacing w:before="7" w:line="568" w:lineRule="auto"/>
        <w:ind w:left="113" w:right="1565"/>
        <w:rPr>
          <w:lang w:val="de-DE"/>
        </w:rPr>
      </w:pPr>
    </w:p>
    <w:p w14:paraId="126648C5" w14:textId="77777777" w:rsidR="00135248" w:rsidRPr="008C7324" w:rsidRDefault="00135248" w:rsidP="00135248">
      <w:pPr>
        <w:pStyle w:val="Textkrper"/>
        <w:spacing w:before="7" w:line="568" w:lineRule="auto"/>
        <w:ind w:right="1565"/>
        <w:rPr>
          <w:lang w:val="de-DE"/>
        </w:rPr>
        <w:sectPr w:rsidR="00135248" w:rsidRPr="008C7324" w:rsidSect="000579AD">
          <w:type w:val="continuous"/>
          <w:pgSz w:w="11910" w:h="16840"/>
          <w:pgMar w:top="1420" w:right="1240" w:bottom="280" w:left="1020" w:header="720" w:footer="720" w:gutter="0"/>
          <w:cols w:space="272"/>
        </w:sectPr>
      </w:pPr>
    </w:p>
    <w:p w14:paraId="79026D41" w14:textId="77777777" w:rsidR="005F1AFB" w:rsidRPr="008C7324" w:rsidRDefault="005F1AFB">
      <w:pPr>
        <w:pStyle w:val="Textkrper"/>
        <w:rPr>
          <w:sz w:val="20"/>
          <w:lang w:val="de-DE"/>
        </w:rPr>
      </w:pPr>
    </w:p>
    <w:sectPr w:rsidR="005F1AFB" w:rsidRPr="008C7324">
      <w:type w:val="continuous"/>
      <w:pgSz w:w="11910" w:h="16840"/>
      <w:pgMar w:top="1420" w:right="1240" w:bottom="280" w:left="10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4C624" w16cex:dateUtc="2022-02-26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4C0E2B" w16cid:durableId="25C4C6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CDAD3" w14:textId="77777777" w:rsidR="002504AB" w:rsidRDefault="002504AB">
      <w:r>
        <w:separator/>
      </w:r>
    </w:p>
  </w:endnote>
  <w:endnote w:type="continuationSeparator" w:id="0">
    <w:p w14:paraId="05AC521A" w14:textId="77777777" w:rsidR="002504AB" w:rsidRDefault="0025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292A" w14:textId="77777777" w:rsidR="004D2D6D" w:rsidRDefault="004D2D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C805" w14:textId="77777777" w:rsidR="004D2D6D" w:rsidRDefault="004D2D6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25B63" w14:textId="77777777" w:rsidR="004D2D6D" w:rsidRDefault="004D2D6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8515" w14:textId="77777777" w:rsidR="004D2D6D" w:rsidRDefault="004D2D6D">
    <w:pPr>
      <w:pStyle w:val="Textkrper"/>
      <w:spacing w:line="14" w:lineRule="auto"/>
      <w:rPr>
        <w:sz w:val="20"/>
      </w:rPr>
    </w:pPr>
    <w:r>
      <w:rPr>
        <w:noProof/>
        <w:lang w:val="de-DE" w:eastAsia="de-DE"/>
      </w:rPr>
      <mc:AlternateContent>
        <mc:Choice Requires="wps">
          <w:drawing>
            <wp:anchor distT="0" distB="0" distL="114300" distR="114300" simplePos="0" relativeHeight="251657728" behindDoc="1" locked="0" layoutInCell="1" allowOverlap="1" wp14:anchorId="612A455B" wp14:editId="2DB392B2">
              <wp:simplePos x="0" y="0"/>
              <wp:positionH relativeFrom="page">
                <wp:posOffset>9561830</wp:posOffset>
              </wp:positionH>
              <wp:positionV relativeFrom="page">
                <wp:posOffset>7193280</wp:posOffset>
              </wp:positionV>
              <wp:extent cx="93345" cy="111125"/>
              <wp:effectExtent l="0"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BFE99" w14:textId="79C94B56" w:rsidR="004D2D6D" w:rsidRDefault="004D2D6D">
                          <w:pPr>
                            <w:spacing w:before="16"/>
                            <w:ind w:left="40"/>
                            <w:rPr>
                              <w:rFonts w:ascii="Arial"/>
                              <w:sz w:val="12"/>
                            </w:rPr>
                          </w:pPr>
                          <w:r>
                            <w:fldChar w:fldCharType="begin"/>
                          </w:r>
                          <w:r>
                            <w:rPr>
                              <w:rFonts w:ascii="Arial"/>
                              <w:w w:val="99"/>
                              <w:sz w:val="12"/>
                            </w:rPr>
                            <w:instrText xml:space="preserve"> PAGE </w:instrText>
                          </w:r>
                          <w:r>
                            <w:fldChar w:fldCharType="separate"/>
                          </w:r>
                          <w:r w:rsidR="006C737B">
                            <w:rPr>
                              <w:rFonts w:ascii="Arial"/>
                              <w:noProof/>
                              <w:w w:val="99"/>
                              <w:sz w:val="12"/>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A455B" id="_x0000_t202" coordsize="21600,21600" o:spt="202" path="m,l,21600r21600,l21600,xe">
              <v:stroke joinstyle="miter"/>
              <v:path gradientshapeok="t" o:connecttype="rect"/>
            </v:shapetype>
            <v:shape id="Text Box 1" o:spid="_x0000_s1029" type="#_x0000_t202" style="position:absolute;margin-left:752.9pt;margin-top:566.4pt;width:7.35pt;height: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" filled="f" stroked="f">
              <v:textbox inset="0,0,0,0">
                <w:txbxContent>
                  <w:p w14:paraId="52DBFE99" w14:textId="79C94B56" w:rsidR="004D2D6D" w:rsidRDefault="004D2D6D">
                    <w:pPr>
                      <w:spacing w:before="16"/>
                      <w:ind w:left="40"/>
                      <w:rPr>
                        <w:rFonts w:ascii="Arial"/>
                        <w:sz w:val="12"/>
                      </w:rPr>
                    </w:pPr>
                    <w:r>
                      <w:fldChar w:fldCharType="begin"/>
                    </w:r>
                    <w:r>
                      <w:rPr>
                        <w:rFonts w:ascii="Arial"/>
                        <w:w w:val="99"/>
                        <w:sz w:val="12"/>
                      </w:rPr>
                      <w:instrText xml:space="preserve"> PAGE </w:instrText>
                    </w:r>
                    <w:r>
                      <w:fldChar w:fldCharType="separate"/>
                    </w:r>
                    <w:r w:rsidR="006C737B">
                      <w:rPr>
                        <w:rFonts w:ascii="Arial"/>
                        <w:noProof/>
                        <w:w w:val="99"/>
                        <w:sz w:val="12"/>
                      </w:rP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84E4" w14:textId="77777777" w:rsidR="004D2D6D" w:rsidRDefault="004D2D6D">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CD952" w14:textId="77777777" w:rsidR="002504AB" w:rsidRDefault="002504AB">
      <w:r>
        <w:separator/>
      </w:r>
    </w:p>
  </w:footnote>
  <w:footnote w:type="continuationSeparator" w:id="0">
    <w:p w14:paraId="6C8776F6" w14:textId="77777777" w:rsidR="002504AB" w:rsidRDefault="00250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E3446" w14:textId="22370253" w:rsidR="004D2D6D" w:rsidRDefault="004D2D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79AE6" w14:textId="3360F229" w:rsidR="004D2D6D" w:rsidRDefault="004D2D6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EF6EB" w14:textId="51256240" w:rsidR="004D2D6D" w:rsidRDefault="004D2D6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8C912" w14:textId="37FEC354" w:rsidR="004D2D6D" w:rsidRDefault="004D2D6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5667E" w14:textId="43982F4E" w:rsidR="004D2D6D" w:rsidRDefault="004D2D6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F81C" w14:textId="2936D7BA" w:rsidR="004D2D6D" w:rsidRDefault="004D2D6D">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C01B0" w14:textId="12ACFB6C" w:rsidR="004D2D6D" w:rsidRDefault="004D2D6D">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7A9AC" w14:textId="1136274B" w:rsidR="004D2D6D" w:rsidRDefault="004D2D6D">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55AA" w14:textId="405B893F" w:rsidR="004D2D6D" w:rsidRDefault="004D2D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33505"/>
    <w:multiLevelType w:val="hybridMultilevel"/>
    <w:tmpl w:val="4C280C66"/>
    <w:lvl w:ilvl="0" w:tplc="38FA5708">
      <w:numFmt w:val="bullet"/>
      <w:lvlText w:val=""/>
      <w:lvlJc w:val="left"/>
      <w:pPr>
        <w:ind w:left="468" w:hanging="360"/>
      </w:pPr>
      <w:rPr>
        <w:rFonts w:ascii="Wingdings" w:eastAsia="Calibri" w:hAnsi="Wingdings" w:cs="Arial" w:hint="default"/>
      </w:rPr>
    </w:lvl>
    <w:lvl w:ilvl="1" w:tplc="04070003" w:tentative="1">
      <w:start w:val="1"/>
      <w:numFmt w:val="bullet"/>
      <w:lvlText w:val="o"/>
      <w:lvlJc w:val="left"/>
      <w:pPr>
        <w:ind w:left="1188" w:hanging="360"/>
      </w:pPr>
      <w:rPr>
        <w:rFonts w:ascii="Courier New" w:hAnsi="Courier New" w:cs="Courier New" w:hint="default"/>
      </w:rPr>
    </w:lvl>
    <w:lvl w:ilvl="2" w:tplc="04070005" w:tentative="1">
      <w:start w:val="1"/>
      <w:numFmt w:val="bullet"/>
      <w:lvlText w:val=""/>
      <w:lvlJc w:val="left"/>
      <w:pPr>
        <w:ind w:left="1908" w:hanging="360"/>
      </w:pPr>
      <w:rPr>
        <w:rFonts w:ascii="Wingdings" w:hAnsi="Wingdings" w:hint="default"/>
      </w:rPr>
    </w:lvl>
    <w:lvl w:ilvl="3" w:tplc="04070001" w:tentative="1">
      <w:start w:val="1"/>
      <w:numFmt w:val="bullet"/>
      <w:lvlText w:val=""/>
      <w:lvlJc w:val="left"/>
      <w:pPr>
        <w:ind w:left="2628" w:hanging="360"/>
      </w:pPr>
      <w:rPr>
        <w:rFonts w:ascii="Symbol" w:hAnsi="Symbol" w:hint="default"/>
      </w:rPr>
    </w:lvl>
    <w:lvl w:ilvl="4" w:tplc="04070003" w:tentative="1">
      <w:start w:val="1"/>
      <w:numFmt w:val="bullet"/>
      <w:lvlText w:val="o"/>
      <w:lvlJc w:val="left"/>
      <w:pPr>
        <w:ind w:left="3348" w:hanging="360"/>
      </w:pPr>
      <w:rPr>
        <w:rFonts w:ascii="Courier New" w:hAnsi="Courier New" w:cs="Courier New" w:hint="default"/>
      </w:rPr>
    </w:lvl>
    <w:lvl w:ilvl="5" w:tplc="04070005" w:tentative="1">
      <w:start w:val="1"/>
      <w:numFmt w:val="bullet"/>
      <w:lvlText w:val=""/>
      <w:lvlJc w:val="left"/>
      <w:pPr>
        <w:ind w:left="4068" w:hanging="360"/>
      </w:pPr>
      <w:rPr>
        <w:rFonts w:ascii="Wingdings" w:hAnsi="Wingdings" w:hint="default"/>
      </w:rPr>
    </w:lvl>
    <w:lvl w:ilvl="6" w:tplc="04070001" w:tentative="1">
      <w:start w:val="1"/>
      <w:numFmt w:val="bullet"/>
      <w:lvlText w:val=""/>
      <w:lvlJc w:val="left"/>
      <w:pPr>
        <w:ind w:left="4788" w:hanging="360"/>
      </w:pPr>
      <w:rPr>
        <w:rFonts w:ascii="Symbol" w:hAnsi="Symbol" w:hint="default"/>
      </w:rPr>
    </w:lvl>
    <w:lvl w:ilvl="7" w:tplc="04070003" w:tentative="1">
      <w:start w:val="1"/>
      <w:numFmt w:val="bullet"/>
      <w:lvlText w:val="o"/>
      <w:lvlJc w:val="left"/>
      <w:pPr>
        <w:ind w:left="5508" w:hanging="360"/>
      </w:pPr>
      <w:rPr>
        <w:rFonts w:ascii="Courier New" w:hAnsi="Courier New" w:cs="Courier New" w:hint="default"/>
      </w:rPr>
    </w:lvl>
    <w:lvl w:ilvl="8" w:tplc="04070005" w:tentative="1">
      <w:start w:val="1"/>
      <w:numFmt w:val="bullet"/>
      <w:lvlText w:val=""/>
      <w:lvlJc w:val="left"/>
      <w:pPr>
        <w:ind w:left="6228" w:hanging="360"/>
      </w:pPr>
      <w:rPr>
        <w:rFonts w:ascii="Wingdings" w:hAnsi="Wingdings" w:hint="default"/>
      </w:rPr>
    </w:lvl>
  </w:abstractNum>
  <w:abstractNum w:abstractNumId="1" w15:restartNumberingAfterBreak="0">
    <w:nsid w:val="1FB512BD"/>
    <w:multiLevelType w:val="hybridMultilevel"/>
    <w:tmpl w:val="257085F2"/>
    <w:lvl w:ilvl="0" w:tplc="0150C74A">
      <w:numFmt w:val="bullet"/>
      <w:lvlText w:val="−"/>
      <w:lvlJc w:val="left"/>
      <w:pPr>
        <w:ind w:left="161" w:hanging="128"/>
      </w:pPr>
      <w:rPr>
        <w:rFonts w:ascii="Calibri" w:eastAsia="Calibri" w:hAnsi="Calibri" w:cs="Calibri" w:hint="default"/>
        <w:w w:val="61"/>
        <w:sz w:val="24"/>
        <w:szCs w:val="24"/>
      </w:rPr>
    </w:lvl>
    <w:lvl w:ilvl="1" w:tplc="1138DB96">
      <w:numFmt w:val="bullet"/>
      <w:lvlText w:val="•"/>
      <w:lvlJc w:val="left"/>
      <w:pPr>
        <w:ind w:left="333" w:hanging="128"/>
      </w:pPr>
      <w:rPr>
        <w:rFonts w:hint="default"/>
      </w:rPr>
    </w:lvl>
    <w:lvl w:ilvl="2" w:tplc="CC4C2576">
      <w:numFmt w:val="bullet"/>
      <w:lvlText w:val="•"/>
      <w:lvlJc w:val="left"/>
      <w:pPr>
        <w:ind w:left="506" w:hanging="128"/>
      </w:pPr>
      <w:rPr>
        <w:rFonts w:hint="default"/>
      </w:rPr>
    </w:lvl>
    <w:lvl w:ilvl="3" w:tplc="89A4E042">
      <w:numFmt w:val="bullet"/>
      <w:lvlText w:val="•"/>
      <w:lvlJc w:val="left"/>
      <w:pPr>
        <w:ind w:left="679" w:hanging="128"/>
      </w:pPr>
      <w:rPr>
        <w:rFonts w:hint="default"/>
      </w:rPr>
    </w:lvl>
    <w:lvl w:ilvl="4" w:tplc="C0A04AF6">
      <w:numFmt w:val="bullet"/>
      <w:lvlText w:val="•"/>
      <w:lvlJc w:val="left"/>
      <w:pPr>
        <w:ind w:left="852" w:hanging="128"/>
      </w:pPr>
      <w:rPr>
        <w:rFonts w:hint="default"/>
      </w:rPr>
    </w:lvl>
    <w:lvl w:ilvl="5" w:tplc="18BAFC78">
      <w:numFmt w:val="bullet"/>
      <w:lvlText w:val="•"/>
      <w:lvlJc w:val="left"/>
      <w:pPr>
        <w:ind w:left="1025" w:hanging="128"/>
      </w:pPr>
      <w:rPr>
        <w:rFonts w:hint="default"/>
      </w:rPr>
    </w:lvl>
    <w:lvl w:ilvl="6" w:tplc="1EFC2978">
      <w:numFmt w:val="bullet"/>
      <w:lvlText w:val="•"/>
      <w:lvlJc w:val="left"/>
      <w:pPr>
        <w:ind w:left="1198" w:hanging="128"/>
      </w:pPr>
      <w:rPr>
        <w:rFonts w:hint="default"/>
      </w:rPr>
    </w:lvl>
    <w:lvl w:ilvl="7" w:tplc="63FC391A">
      <w:numFmt w:val="bullet"/>
      <w:lvlText w:val="•"/>
      <w:lvlJc w:val="left"/>
      <w:pPr>
        <w:ind w:left="1371" w:hanging="128"/>
      </w:pPr>
      <w:rPr>
        <w:rFonts w:hint="default"/>
      </w:rPr>
    </w:lvl>
    <w:lvl w:ilvl="8" w:tplc="EA56AD42">
      <w:numFmt w:val="bullet"/>
      <w:lvlText w:val="•"/>
      <w:lvlJc w:val="left"/>
      <w:pPr>
        <w:ind w:left="1544" w:hanging="128"/>
      </w:pPr>
      <w:rPr>
        <w:rFonts w:hint="default"/>
      </w:rPr>
    </w:lvl>
  </w:abstractNum>
  <w:abstractNum w:abstractNumId="2" w15:restartNumberingAfterBreak="0">
    <w:nsid w:val="48954D96"/>
    <w:multiLevelType w:val="hybridMultilevel"/>
    <w:tmpl w:val="A4A8327A"/>
    <w:lvl w:ilvl="0" w:tplc="B964A9A4">
      <w:numFmt w:val="bullet"/>
      <w:lvlText w:val="-"/>
      <w:lvlJc w:val="left"/>
      <w:pPr>
        <w:ind w:left="466" w:hanging="360"/>
      </w:pPr>
      <w:rPr>
        <w:rFonts w:ascii="Calibri" w:eastAsia="Calibri" w:hAnsi="Calibri" w:cs="Calibri" w:hint="default"/>
      </w:rPr>
    </w:lvl>
    <w:lvl w:ilvl="1" w:tplc="04070003" w:tentative="1">
      <w:start w:val="1"/>
      <w:numFmt w:val="bullet"/>
      <w:lvlText w:val="o"/>
      <w:lvlJc w:val="left"/>
      <w:pPr>
        <w:ind w:left="1186" w:hanging="360"/>
      </w:pPr>
      <w:rPr>
        <w:rFonts w:ascii="Courier New" w:hAnsi="Courier New" w:cs="Courier New" w:hint="default"/>
      </w:rPr>
    </w:lvl>
    <w:lvl w:ilvl="2" w:tplc="04070005" w:tentative="1">
      <w:start w:val="1"/>
      <w:numFmt w:val="bullet"/>
      <w:lvlText w:val=""/>
      <w:lvlJc w:val="left"/>
      <w:pPr>
        <w:ind w:left="1906" w:hanging="360"/>
      </w:pPr>
      <w:rPr>
        <w:rFonts w:ascii="Wingdings" w:hAnsi="Wingdings" w:hint="default"/>
      </w:rPr>
    </w:lvl>
    <w:lvl w:ilvl="3" w:tplc="04070001" w:tentative="1">
      <w:start w:val="1"/>
      <w:numFmt w:val="bullet"/>
      <w:lvlText w:val=""/>
      <w:lvlJc w:val="left"/>
      <w:pPr>
        <w:ind w:left="2626" w:hanging="360"/>
      </w:pPr>
      <w:rPr>
        <w:rFonts w:ascii="Symbol" w:hAnsi="Symbol" w:hint="default"/>
      </w:rPr>
    </w:lvl>
    <w:lvl w:ilvl="4" w:tplc="04070003" w:tentative="1">
      <w:start w:val="1"/>
      <w:numFmt w:val="bullet"/>
      <w:lvlText w:val="o"/>
      <w:lvlJc w:val="left"/>
      <w:pPr>
        <w:ind w:left="3346" w:hanging="360"/>
      </w:pPr>
      <w:rPr>
        <w:rFonts w:ascii="Courier New" w:hAnsi="Courier New" w:cs="Courier New" w:hint="default"/>
      </w:rPr>
    </w:lvl>
    <w:lvl w:ilvl="5" w:tplc="04070005" w:tentative="1">
      <w:start w:val="1"/>
      <w:numFmt w:val="bullet"/>
      <w:lvlText w:val=""/>
      <w:lvlJc w:val="left"/>
      <w:pPr>
        <w:ind w:left="4066" w:hanging="360"/>
      </w:pPr>
      <w:rPr>
        <w:rFonts w:ascii="Wingdings" w:hAnsi="Wingdings" w:hint="default"/>
      </w:rPr>
    </w:lvl>
    <w:lvl w:ilvl="6" w:tplc="04070001" w:tentative="1">
      <w:start w:val="1"/>
      <w:numFmt w:val="bullet"/>
      <w:lvlText w:val=""/>
      <w:lvlJc w:val="left"/>
      <w:pPr>
        <w:ind w:left="4786" w:hanging="360"/>
      </w:pPr>
      <w:rPr>
        <w:rFonts w:ascii="Symbol" w:hAnsi="Symbol" w:hint="default"/>
      </w:rPr>
    </w:lvl>
    <w:lvl w:ilvl="7" w:tplc="04070003" w:tentative="1">
      <w:start w:val="1"/>
      <w:numFmt w:val="bullet"/>
      <w:lvlText w:val="o"/>
      <w:lvlJc w:val="left"/>
      <w:pPr>
        <w:ind w:left="5506" w:hanging="360"/>
      </w:pPr>
      <w:rPr>
        <w:rFonts w:ascii="Courier New" w:hAnsi="Courier New" w:cs="Courier New" w:hint="default"/>
      </w:rPr>
    </w:lvl>
    <w:lvl w:ilvl="8" w:tplc="04070005" w:tentative="1">
      <w:start w:val="1"/>
      <w:numFmt w:val="bullet"/>
      <w:lvlText w:val=""/>
      <w:lvlJc w:val="left"/>
      <w:pPr>
        <w:ind w:left="622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FB"/>
    <w:rsid w:val="00017E02"/>
    <w:rsid w:val="0003204E"/>
    <w:rsid w:val="00034D8F"/>
    <w:rsid w:val="000502A7"/>
    <w:rsid w:val="00051C70"/>
    <w:rsid w:val="00052B28"/>
    <w:rsid w:val="00054463"/>
    <w:rsid w:val="000579AD"/>
    <w:rsid w:val="00063133"/>
    <w:rsid w:val="000776F4"/>
    <w:rsid w:val="00083F37"/>
    <w:rsid w:val="00086A03"/>
    <w:rsid w:val="00087D1A"/>
    <w:rsid w:val="000A0180"/>
    <w:rsid w:val="000D00E9"/>
    <w:rsid w:val="000F7D59"/>
    <w:rsid w:val="001054F9"/>
    <w:rsid w:val="00135248"/>
    <w:rsid w:val="00142586"/>
    <w:rsid w:val="00165821"/>
    <w:rsid w:val="00172395"/>
    <w:rsid w:val="00181230"/>
    <w:rsid w:val="001859D1"/>
    <w:rsid w:val="001A09F6"/>
    <w:rsid w:val="001B03A2"/>
    <w:rsid w:val="001B4F97"/>
    <w:rsid w:val="001B5BE6"/>
    <w:rsid w:val="001C6742"/>
    <w:rsid w:val="001C71B1"/>
    <w:rsid w:val="001D0741"/>
    <w:rsid w:val="00230405"/>
    <w:rsid w:val="00246FC6"/>
    <w:rsid w:val="002479EF"/>
    <w:rsid w:val="002504AB"/>
    <w:rsid w:val="0025214D"/>
    <w:rsid w:val="00253463"/>
    <w:rsid w:val="002575B3"/>
    <w:rsid w:val="00261B47"/>
    <w:rsid w:val="00263103"/>
    <w:rsid w:val="002653C0"/>
    <w:rsid w:val="00271103"/>
    <w:rsid w:val="00292576"/>
    <w:rsid w:val="002A689E"/>
    <w:rsid w:val="002A7B63"/>
    <w:rsid w:val="002B0815"/>
    <w:rsid w:val="002C4931"/>
    <w:rsid w:val="002E694F"/>
    <w:rsid w:val="002F0B32"/>
    <w:rsid w:val="00300267"/>
    <w:rsid w:val="00301D52"/>
    <w:rsid w:val="00310BC9"/>
    <w:rsid w:val="003270BA"/>
    <w:rsid w:val="00330B2D"/>
    <w:rsid w:val="00335C07"/>
    <w:rsid w:val="00342027"/>
    <w:rsid w:val="00382398"/>
    <w:rsid w:val="003A4B40"/>
    <w:rsid w:val="003C5800"/>
    <w:rsid w:val="003E5F00"/>
    <w:rsid w:val="003F0607"/>
    <w:rsid w:val="003F7216"/>
    <w:rsid w:val="00412BDE"/>
    <w:rsid w:val="00417E51"/>
    <w:rsid w:val="004209D6"/>
    <w:rsid w:val="00431CB1"/>
    <w:rsid w:val="004442DE"/>
    <w:rsid w:val="00444C44"/>
    <w:rsid w:val="00454CB7"/>
    <w:rsid w:val="00460AE7"/>
    <w:rsid w:val="00460CF6"/>
    <w:rsid w:val="00461D85"/>
    <w:rsid w:val="00466BD0"/>
    <w:rsid w:val="00475A43"/>
    <w:rsid w:val="004A0A86"/>
    <w:rsid w:val="004A4099"/>
    <w:rsid w:val="004A4E77"/>
    <w:rsid w:val="004A7597"/>
    <w:rsid w:val="004C0DD1"/>
    <w:rsid w:val="004D078A"/>
    <w:rsid w:val="004D2D6D"/>
    <w:rsid w:val="004D7153"/>
    <w:rsid w:val="004E25BF"/>
    <w:rsid w:val="004F3710"/>
    <w:rsid w:val="004F4059"/>
    <w:rsid w:val="00502C7F"/>
    <w:rsid w:val="00521519"/>
    <w:rsid w:val="00521834"/>
    <w:rsid w:val="00527026"/>
    <w:rsid w:val="00530DF0"/>
    <w:rsid w:val="00541375"/>
    <w:rsid w:val="00551908"/>
    <w:rsid w:val="00575AF8"/>
    <w:rsid w:val="00580C3E"/>
    <w:rsid w:val="00585704"/>
    <w:rsid w:val="00585E7D"/>
    <w:rsid w:val="00594FDF"/>
    <w:rsid w:val="00595FFB"/>
    <w:rsid w:val="005A4058"/>
    <w:rsid w:val="005A7E4C"/>
    <w:rsid w:val="005B2C27"/>
    <w:rsid w:val="005B63AC"/>
    <w:rsid w:val="005C38D8"/>
    <w:rsid w:val="005F0597"/>
    <w:rsid w:val="005F1AFB"/>
    <w:rsid w:val="006041AE"/>
    <w:rsid w:val="00613D54"/>
    <w:rsid w:val="00616C94"/>
    <w:rsid w:val="00642857"/>
    <w:rsid w:val="00643CE7"/>
    <w:rsid w:val="006472F4"/>
    <w:rsid w:val="0065115F"/>
    <w:rsid w:val="00653574"/>
    <w:rsid w:val="00662907"/>
    <w:rsid w:val="00674A2A"/>
    <w:rsid w:val="00681BEC"/>
    <w:rsid w:val="00694106"/>
    <w:rsid w:val="006B707D"/>
    <w:rsid w:val="006C737B"/>
    <w:rsid w:val="006D1CBF"/>
    <w:rsid w:val="00732CA0"/>
    <w:rsid w:val="007626DF"/>
    <w:rsid w:val="007653AC"/>
    <w:rsid w:val="007728C6"/>
    <w:rsid w:val="007A0D81"/>
    <w:rsid w:val="007A5971"/>
    <w:rsid w:val="007B215B"/>
    <w:rsid w:val="007B713D"/>
    <w:rsid w:val="007B720E"/>
    <w:rsid w:val="007C7D8D"/>
    <w:rsid w:val="007C7DAB"/>
    <w:rsid w:val="007E3286"/>
    <w:rsid w:val="007E3523"/>
    <w:rsid w:val="007E5DA7"/>
    <w:rsid w:val="007F2193"/>
    <w:rsid w:val="007F50C9"/>
    <w:rsid w:val="007F6826"/>
    <w:rsid w:val="00804830"/>
    <w:rsid w:val="00816DF1"/>
    <w:rsid w:val="00823489"/>
    <w:rsid w:val="008243EA"/>
    <w:rsid w:val="00832523"/>
    <w:rsid w:val="00850940"/>
    <w:rsid w:val="00863F9C"/>
    <w:rsid w:val="00864455"/>
    <w:rsid w:val="00876430"/>
    <w:rsid w:val="00881E09"/>
    <w:rsid w:val="00885EEB"/>
    <w:rsid w:val="00891A30"/>
    <w:rsid w:val="008A52B0"/>
    <w:rsid w:val="008A7E72"/>
    <w:rsid w:val="008B0C79"/>
    <w:rsid w:val="008B199B"/>
    <w:rsid w:val="008C3F22"/>
    <w:rsid w:val="008C7324"/>
    <w:rsid w:val="008D2E3F"/>
    <w:rsid w:val="008D71EE"/>
    <w:rsid w:val="008E26E7"/>
    <w:rsid w:val="008E4121"/>
    <w:rsid w:val="00900F88"/>
    <w:rsid w:val="00903B64"/>
    <w:rsid w:val="00907241"/>
    <w:rsid w:val="0092320B"/>
    <w:rsid w:val="00923C38"/>
    <w:rsid w:val="00925263"/>
    <w:rsid w:val="0094509E"/>
    <w:rsid w:val="00967047"/>
    <w:rsid w:val="0097796C"/>
    <w:rsid w:val="009C502D"/>
    <w:rsid w:val="009C6C3C"/>
    <w:rsid w:val="009F0E3F"/>
    <w:rsid w:val="00A348F0"/>
    <w:rsid w:val="00A41863"/>
    <w:rsid w:val="00A42F30"/>
    <w:rsid w:val="00A4639E"/>
    <w:rsid w:val="00A471B2"/>
    <w:rsid w:val="00A47CA6"/>
    <w:rsid w:val="00A50CEA"/>
    <w:rsid w:val="00A56B76"/>
    <w:rsid w:val="00A577E6"/>
    <w:rsid w:val="00A757B7"/>
    <w:rsid w:val="00AA0A60"/>
    <w:rsid w:val="00AA698E"/>
    <w:rsid w:val="00AB2477"/>
    <w:rsid w:val="00AB5A89"/>
    <w:rsid w:val="00AB68A0"/>
    <w:rsid w:val="00AD2C67"/>
    <w:rsid w:val="00AD6F02"/>
    <w:rsid w:val="00B00ED4"/>
    <w:rsid w:val="00B0125B"/>
    <w:rsid w:val="00B03EBC"/>
    <w:rsid w:val="00B12E3D"/>
    <w:rsid w:val="00B23974"/>
    <w:rsid w:val="00B46B5B"/>
    <w:rsid w:val="00B51A76"/>
    <w:rsid w:val="00B54EC6"/>
    <w:rsid w:val="00B643E8"/>
    <w:rsid w:val="00B652D0"/>
    <w:rsid w:val="00B67166"/>
    <w:rsid w:val="00B76F64"/>
    <w:rsid w:val="00B831D6"/>
    <w:rsid w:val="00B955ED"/>
    <w:rsid w:val="00B95AAE"/>
    <w:rsid w:val="00B97E7A"/>
    <w:rsid w:val="00BA0649"/>
    <w:rsid w:val="00BA59DB"/>
    <w:rsid w:val="00BC357D"/>
    <w:rsid w:val="00BE06ED"/>
    <w:rsid w:val="00BF2260"/>
    <w:rsid w:val="00BF5B8C"/>
    <w:rsid w:val="00BF5C69"/>
    <w:rsid w:val="00C014BF"/>
    <w:rsid w:val="00C22D1A"/>
    <w:rsid w:val="00C257C9"/>
    <w:rsid w:val="00C25CEE"/>
    <w:rsid w:val="00C3187A"/>
    <w:rsid w:val="00C41A9C"/>
    <w:rsid w:val="00C63DF3"/>
    <w:rsid w:val="00C76E90"/>
    <w:rsid w:val="00C87513"/>
    <w:rsid w:val="00CA0EA2"/>
    <w:rsid w:val="00CA40AE"/>
    <w:rsid w:val="00CB31EA"/>
    <w:rsid w:val="00CD6126"/>
    <w:rsid w:val="00CF06C3"/>
    <w:rsid w:val="00D126FF"/>
    <w:rsid w:val="00D22DB7"/>
    <w:rsid w:val="00D27A4D"/>
    <w:rsid w:val="00D322D4"/>
    <w:rsid w:val="00D36940"/>
    <w:rsid w:val="00D45030"/>
    <w:rsid w:val="00D4744E"/>
    <w:rsid w:val="00D51383"/>
    <w:rsid w:val="00D541DF"/>
    <w:rsid w:val="00D61261"/>
    <w:rsid w:val="00D6284E"/>
    <w:rsid w:val="00D74529"/>
    <w:rsid w:val="00D833DF"/>
    <w:rsid w:val="00D86021"/>
    <w:rsid w:val="00D950D3"/>
    <w:rsid w:val="00DA032D"/>
    <w:rsid w:val="00DB688C"/>
    <w:rsid w:val="00DE3C91"/>
    <w:rsid w:val="00DF22EA"/>
    <w:rsid w:val="00DF58E0"/>
    <w:rsid w:val="00E01BB3"/>
    <w:rsid w:val="00E466D0"/>
    <w:rsid w:val="00E53F87"/>
    <w:rsid w:val="00E5531A"/>
    <w:rsid w:val="00E80A77"/>
    <w:rsid w:val="00E82FBF"/>
    <w:rsid w:val="00E87F76"/>
    <w:rsid w:val="00EA2A00"/>
    <w:rsid w:val="00EB3EE5"/>
    <w:rsid w:val="00EC1301"/>
    <w:rsid w:val="00EC1424"/>
    <w:rsid w:val="00ED6F0D"/>
    <w:rsid w:val="00EF3EFA"/>
    <w:rsid w:val="00F05D7C"/>
    <w:rsid w:val="00F11164"/>
    <w:rsid w:val="00F11C94"/>
    <w:rsid w:val="00F148AC"/>
    <w:rsid w:val="00F31FBB"/>
    <w:rsid w:val="00F332B0"/>
    <w:rsid w:val="00F41AA2"/>
    <w:rsid w:val="00F44CD3"/>
    <w:rsid w:val="00F56ECD"/>
    <w:rsid w:val="00F85A97"/>
    <w:rsid w:val="00F92F5E"/>
    <w:rsid w:val="00FA2F06"/>
    <w:rsid w:val="00FD08C0"/>
    <w:rsid w:val="00FD416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FC183"/>
  <w15:docId w15:val="{6BECC70D-9A2F-544D-8F4F-A13C340A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4D078A"/>
    <w:rPr>
      <w:rFonts w:ascii="Calibri" w:eastAsia="Calibri" w:hAnsi="Calibri" w:cs="Calibri"/>
    </w:rPr>
  </w:style>
  <w:style w:type="paragraph" w:styleId="berschrift1">
    <w:name w:val="heading 1"/>
    <w:basedOn w:val="Standard"/>
    <w:uiPriority w:val="1"/>
    <w:qFormat/>
    <w:pPr>
      <w:spacing w:before="6"/>
      <w:ind w:left="438"/>
      <w:outlineLvl w:val="0"/>
    </w:pPr>
    <w:rPr>
      <w:sz w:val="24"/>
      <w:szCs w:val="24"/>
    </w:rPr>
  </w:style>
  <w:style w:type="paragraph" w:styleId="berschrift2">
    <w:name w:val="heading 2"/>
    <w:basedOn w:val="Standard"/>
    <w:uiPriority w:val="1"/>
    <w:qFormat/>
    <w:pPr>
      <w:spacing w:before="148"/>
      <w:ind w:left="114"/>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customStyle="1" w:styleId="Default">
    <w:name w:val="Default"/>
    <w:rsid w:val="00417E51"/>
    <w:pPr>
      <w:widowControl/>
      <w:adjustRightInd w:val="0"/>
    </w:pPr>
    <w:rPr>
      <w:rFonts w:ascii="Arial" w:hAnsi="Arial" w:cs="Arial"/>
      <w:color w:val="000000"/>
      <w:sz w:val="24"/>
      <w:szCs w:val="24"/>
      <w:lang w:val="de-DE"/>
    </w:rPr>
  </w:style>
  <w:style w:type="paragraph" w:styleId="Kopfzeile">
    <w:name w:val="header"/>
    <w:basedOn w:val="Standard"/>
    <w:link w:val="KopfzeileZchn"/>
    <w:uiPriority w:val="99"/>
    <w:unhideWhenUsed/>
    <w:rsid w:val="004E25BF"/>
    <w:pPr>
      <w:tabs>
        <w:tab w:val="center" w:pos="4703"/>
        <w:tab w:val="right" w:pos="9406"/>
      </w:tabs>
    </w:pPr>
  </w:style>
  <w:style w:type="character" w:customStyle="1" w:styleId="KopfzeileZchn">
    <w:name w:val="Kopfzeile Zchn"/>
    <w:basedOn w:val="Absatz-Standardschriftart"/>
    <w:link w:val="Kopfzeile"/>
    <w:uiPriority w:val="99"/>
    <w:rsid w:val="004E25BF"/>
    <w:rPr>
      <w:rFonts w:ascii="Calibri" w:eastAsia="Calibri" w:hAnsi="Calibri" w:cs="Calibri"/>
    </w:rPr>
  </w:style>
  <w:style w:type="paragraph" w:styleId="Fuzeile">
    <w:name w:val="footer"/>
    <w:basedOn w:val="Standard"/>
    <w:link w:val="FuzeileZchn"/>
    <w:uiPriority w:val="99"/>
    <w:unhideWhenUsed/>
    <w:rsid w:val="004E25BF"/>
    <w:pPr>
      <w:tabs>
        <w:tab w:val="center" w:pos="4703"/>
        <w:tab w:val="right" w:pos="9406"/>
      </w:tabs>
    </w:pPr>
  </w:style>
  <w:style w:type="character" w:customStyle="1" w:styleId="FuzeileZchn">
    <w:name w:val="Fußzeile Zchn"/>
    <w:basedOn w:val="Absatz-Standardschriftart"/>
    <w:link w:val="Fuzeile"/>
    <w:uiPriority w:val="99"/>
    <w:rsid w:val="004E25BF"/>
    <w:rPr>
      <w:rFonts w:ascii="Calibri" w:eastAsia="Calibri" w:hAnsi="Calibri" w:cs="Calibri"/>
    </w:rPr>
  </w:style>
  <w:style w:type="table" w:styleId="Tabellenraster">
    <w:name w:val="Table Grid"/>
    <w:basedOn w:val="NormaleTabelle"/>
    <w:uiPriority w:val="39"/>
    <w:rsid w:val="007E3286"/>
    <w:pPr>
      <w:widowControl/>
      <w:autoSpaceDE/>
      <w:autoSpaceDN/>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C71B1"/>
    <w:rPr>
      <w:sz w:val="16"/>
      <w:szCs w:val="16"/>
    </w:rPr>
  </w:style>
  <w:style w:type="paragraph" w:styleId="Kommentartext">
    <w:name w:val="annotation text"/>
    <w:basedOn w:val="Standard"/>
    <w:link w:val="KommentartextZchn"/>
    <w:uiPriority w:val="99"/>
    <w:unhideWhenUsed/>
    <w:rsid w:val="001C71B1"/>
    <w:rPr>
      <w:sz w:val="20"/>
      <w:szCs w:val="20"/>
    </w:rPr>
  </w:style>
  <w:style w:type="character" w:customStyle="1" w:styleId="KommentartextZchn">
    <w:name w:val="Kommentartext Zchn"/>
    <w:basedOn w:val="Absatz-Standardschriftart"/>
    <w:link w:val="Kommentartext"/>
    <w:uiPriority w:val="99"/>
    <w:rsid w:val="001C71B1"/>
    <w:rPr>
      <w:rFonts w:ascii="Calibri" w:eastAsia="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1C71B1"/>
    <w:rPr>
      <w:b/>
      <w:bCs/>
    </w:rPr>
  </w:style>
  <w:style w:type="character" w:customStyle="1" w:styleId="KommentarthemaZchn">
    <w:name w:val="Kommentarthema Zchn"/>
    <w:basedOn w:val="KommentartextZchn"/>
    <w:link w:val="Kommentarthema"/>
    <w:uiPriority w:val="99"/>
    <w:semiHidden/>
    <w:rsid w:val="001C71B1"/>
    <w:rPr>
      <w:rFonts w:ascii="Calibri" w:eastAsia="Calibri" w:hAnsi="Calibri" w:cs="Calibri"/>
      <w:b/>
      <w:bCs/>
      <w:sz w:val="20"/>
      <w:szCs w:val="20"/>
    </w:rPr>
  </w:style>
  <w:style w:type="paragraph" w:styleId="Sprechblasentext">
    <w:name w:val="Balloon Text"/>
    <w:basedOn w:val="Standard"/>
    <w:link w:val="SprechblasentextZchn"/>
    <w:uiPriority w:val="99"/>
    <w:semiHidden/>
    <w:unhideWhenUsed/>
    <w:rsid w:val="001C71B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71B1"/>
    <w:rPr>
      <w:rFonts w:ascii="Segoe UI" w:eastAsia="Calibri" w:hAnsi="Segoe UI" w:cs="Segoe UI"/>
      <w:sz w:val="18"/>
      <w:szCs w:val="18"/>
    </w:rPr>
  </w:style>
  <w:style w:type="paragraph" w:styleId="Titel">
    <w:name w:val="Title"/>
    <w:basedOn w:val="Standard"/>
    <w:next w:val="Standard"/>
    <w:link w:val="TitelZchn"/>
    <w:uiPriority w:val="11"/>
    <w:qFormat/>
    <w:rsid w:val="00E80A77"/>
    <w:pPr>
      <w:widowControl/>
      <w:autoSpaceDE/>
      <w:autoSpaceDN/>
      <w:spacing w:after="300"/>
      <w:contextualSpacing/>
    </w:pPr>
    <w:rPr>
      <w:rFonts w:asciiTheme="minorHAnsi" w:eastAsiaTheme="majorEastAsia" w:hAnsiTheme="minorHAnsi" w:cstheme="majorBidi"/>
      <w:b/>
      <w:color w:val="000000" w:themeColor="text1"/>
      <w:spacing w:val="5"/>
      <w:kern w:val="28"/>
      <w:sz w:val="28"/>
      <w:szCs w:val="52"/>
      <w:lang w:val="de-DE" w:eastAsia="de-DE"/>
    </w:rPr>
  </w:style>
  <w:style w:type="character" w:customStyle="1" w:styleId="TitelZchn">
    <w:name w:val="Titel Zchn"/>
    <w:basedOn w:val="Absatz-Standardschriftart"/>
    <w:link w:val="Titel"/>
    <w:uiPriority w:val="11"/>
    <w:rsid w:val="00E80A77"/>
    <w:rPr>
      <w:rFonts w:eastAsiaTheme="majorEastAsia" w:cstheme="majorBidi"/>
      <w:b/>
      <w:color w:val="000000" w:themeColor="text1"/>
      <w:spacing w:val="5"/>
      <w:kern w:val="28"/>
      <w:sz w:val="28"/>
      <w:szCs w:val="52"/>
      <w:lang w:val="de-DE" w:eastAsia="de-DE"/>
    </w:rPr>
  </w:style>
  <w:style w:type="paragraph" w:styleId="berarbeitung">
    <w:name w:val="Revision"/>
    <w:hidden/>
    <w:uiPriority w:val="99"/>
    <w:semiHidden/>
    <w:rsid w:val="0065115F"/>
    <w:pPr>
      <w:widowControl/>
      <w:autoSpaceDE/>
      <w:autoSpaceDN/>
    </w:pPr>
    <w:rPr>
      <w:rFonts w:ascii="Calibri" w:eastAsia="Calibri" w:hAnsi="Calibri" w:cs="Calibri"/>
    </w:rPr>
  </w:style>
  <w:style w:type="character" w:customStyle="1" w:styleId="TextkrperZchn">
    <w:name w:val="Textkörper Zchn"/>
    <w:basedOn w:val="Absatz-Standardschriftart"/>
    <w:link w:val="Textkrper"/>
    <w:uiPriority w:val="1"/>
    <w:rsid w:val="0065115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73C148116023478A033977EB97522E" ma:contentTypeVersion="" ma:contentTypeDescription="Ein neues Dokument erstellen." ma:contentTypeScope="" ma:versionID="1c80521eca07c691079594eafe40916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AF29-ADC3-490C-89F9-87B68AE24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9AB1E-F1E7-43F0-B074-D45B742DE0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183F6D-BADA-44C1-8C64-FE1AB2ABD701}">
  <ds:schemaRefs>
    <ds:schemaRef ds:uri="http://schemas.microsoft.com/sharepoint/v3/contenttype/forms"/>
  </ds:schemaRefs>
</ds:datastoreItem>
</file>

<file path=customXml/itemProps4.xml><?xml version="1.0" encoding="utf-8"?>
<ds:datastoreItem xmlns:ds="http://schemas.openxmlformats.org/officeDocument/2006/customXml" ds:itemID="{C49B2ED5-76A4-4D3E-B890-A325EA6F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817</Words>
  <Characters>5151</Characters>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2018-05-30T07:25:00Z</cp:lastPrinted>
  <dcterms:created xsi:type="dcterms:W3CDTF">2022-03-07T18:56:00Z</dcterms:created>
  <dcterms:modified xsi:type="dcterms:W3CDTF">2022-08-30T09:21:00Z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2018-04-18T00:00:00Z</vt:filetime>
  </property>
  <property fmtid="{D5CDD505-2E9C-101B-9397-08002B2CF9AE}" pid="5" name="ContentTypeId">
    <vt:lpwstr>0x0101006D73C148116023478A033977EB97522E</vt:lpwstr>
  </property>
</Properties>
</file>