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AB2043" w:rsidRPr="00AB2043" w14:paraId="72A3149D" w14:textId="77777777" w:rsidTr="00375473">
        <w:tc>
          <w:tcPr>
            <w:tcW w:w="2972" w:type="dxa"/>
            <w:shd w:val="clear" w:color="auto" w:fill="D9D9D9" w:themeFill="background1" w:themeFillShade="D9"/>
          </w:tcPr>
          <w:p w14:paraId="57B8A445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AB2043">
              <w:rPr>
                <w:rFonts w:ascii="Tahoma" w:hAnsi="Tahoma" w:cs="Tahoma"/>
                <w:b/>
                <w:sz w:val="20"/>
                <w:szCs w:val="20"/>
              </w:rPr>
              <w:t>Lernsituation:</w:t>
            </w:r>
          </w:p>
        </w:tc>
        <w:tc>
          <w:tcPr>
            <w:tcW w:w="6090" w:type="dxa"/>
            <w:shd w:val="clear" w:color="auto" w:fill="D9D9D9" w:themeFill="background1" w:themeFillShade="D9"/>
          </w:tcPr>
          <w:p w14:paraId="6182D144" w14:textId="77777777" w:rsidR="00AB2043" w:rsidRPr="00476F13" w:rsidRDefault="00C53C66" w:rsidP="00AB2043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Versicherte Sachen</w:t>
            </w:r>
            <w:r w:rsidR="00AB2043" w:rsidRPr="00476F13">
              <w:rPr>
                <w:rFonts w:ascii="Tahoma" w:hAnsi="Tahoma" w:cs="Tahoma"/>
                <w:b/>
                <w:sz w:val="20"/>
                <w:szCs w:val="20"/>
              </w:rPr>
              <w:t xml:space="preserve"> in der Wohngebäudeversicherung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darstellen</w:t>
            </w:r>
          </w:p>
        </w:tc>
      </w:tr>
      <w:tr w:rsidR="00AB2043" w:rsidRPr="00AB2043" w14:paraId="7000F7CD" w14:textId="77777777" w:rsidTr="00375473">
        <w:tc>
          <w:tcPr>
            <w:tcW w:w="2972" w:type="dxa"/>
          </w:tcPr>
          <w:p w14:paraId="755AAEFD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Kompetenzbereich/Fach:</w:t>
            </w:r>
          </w:p>
        </w:tc>
        <w:tc>
          <w:tcPr>
            <w:tcW w:w="6090" w:type="dxa"/>
          </w:tcPr>
          <w:p w14:paraId="32F805BD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Berufsfachliche Kompetenz, Schwerpunkt Betriebswirtschaft</w:t>
            </w:r>
          </w:p>
        </w:tc>
      </w:tr>
      <w:tr w:rsidR="00AB2043" w:rsidRPr="00AB2043" w14:paraId="421C1F82" w14:textId="77777777" w:rsidTr="00375473">
        <w:tc>
          <w:tcPr>
            <w:tcW w:w="2972" w:type="dxa"/>
          </w:tcPr>
          <w:p w14:paraId="702F72FF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Klasse/Jahrgangsstufe:</w:t>
            </w:r>
          </w:p>
        </w:tc>
        <w:tc>
          <w:tcPr>
            <w:tcW w:w="6090" w:type="dxa"/>
          </w:tcPr>
          <w:p w14:paraId="675BA6D5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AB2043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2043">
              <w:rPr>
                <w:rFonts w:ascii="Tahoma" w:hAnsi="Tahoma" w:cs="Tahoma"/>
                <w:sz w:val="20"/>
                <w:szCs w:val="20"/>
              </w:rPr>
              <w:t>Ausbi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AB2043">
              <w:rPr>
                <w:rFonts w:ascii="Tahoma" w:hAnsi="Tahoma" w:cs="Tahoma"/>
                <w:sz w:val="20"/>
                <w:szCs w:val="20"/>
              </w:rPr>
              <w:t>dungsjahr</w:t>
            </w:r>
          </w:p>
        </w:tc>
      </w:tr>
      <w:tr w:rsidR="00AB2043" w:rsidRPr="00AB2043" w14:paraId="23C8BCF3" w14:textId="77777777" w:rsidTr="00375473">
        <w:tc>
          <w:tcPr>
            <w:tcW w:w="2972" w:type="dxa"/>
          </w:tcPr>
          <w:p w14:paraId="4BF187CE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Schulart/Berufsfeld/Beruf:</w:t>
            </w:r>
          </w:p>
        </w:tc>
        <w:tc>
          <w:tcPr>
            <w:tcW w:w="6090" w:type="dxa"/>
          </w:tcPr>
          <w:p w14:paraId="0BF3D1EA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Berufsschule / Wirtschaft und Verwaltung / </w:t>
            </w:r>
            <w:r>
              <w:rPr>
                <w:rFonts w:ascii="Tahoma" w:hAnsi="Tahoma" w:cs="Tahoma"/>
                <w:sz w:val="20"/>
                <w:szCs w:val="20"/>
              </w:rPr>
              <w:br/>
              <w:t>Kaufmann/Kauffrau für Versicherungen und Finanzen</w:t>
            </w:r>
            <w:r w:rsidR="007C4360">
              <w:rPr>
                <w:rFonts w:ascii="Tahoma" w:hAnsi="Tahoma" w:cs="Tahoma"/>
                <w:sz w:val="20"/>
                <w:szCs w:val="20"/>
              </w:rPr>
              <w:t>, Fachrichtung Versicherung und Fachrichtung Finanzberatung</w:t>
            </w:r>
          </w:p>
        </w:tc>
      </w:tr>
      <w:tr w:rsidR="00AB2043" w:rsidRPr="00AB2043" w14:paraId="6591820B" w14:textId="77777777" w:rsidTr="00375473">
        <w:tc>
          <w:tcPr>
            <w:tcW w:w="2972" w:type="dxa"/>
          </w:tcPr>
          <w:p w14:paraId="67057FEE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Lehrplan-/Lernfeldbezug:</w:t>
            </w:r>
          </w:p>
        </w:tc>
        <w:tc>
          <w:tcPr>
            <w:tcW w:w="6090" w:type="dxa"/>
          </w:tcPr>
          <w:p w14:paraId="5909BC81" w14:textId="77777777" w:rsidR="00AB2043" w:rsidRPr="00AB2043" w:rsidRDefault="00B12BCF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LF 3 - </w:t>
            </w:r>
            <w:r w:rsidR="00AB2043">
              <w:rPr>
                <w:rFonts w:ascii="Tahoma" w:hAnsi="Tahoma" w:cs="Tahoma"/>
                <w:sz w:val="20"/>
                <w:szCs w:val="20"/>
              </w:rPr>
              <w:t>Kunden beim Abschluss von Wohngebäudeversicherungen beraten und Verträge abschließen</w:t>
            </w:r>
          </w:p>
        </w:tc>
      </w:tr>
      <w:tr w:rsidR="00AB2043" w:rsidRPr="00AB2043" w14:paraId="4F73F4FC" w14:textId="77777777" w:rsidTr="00375473">
        <w:tc>
          <w:tcPr>
            <w:tcW w:w="2972" w:type="dxa"/>
          </w:tcPr>
          <w:p w14:paraId="1A36D064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Zeitumfang:</w:t>
            </w:r>
          </w:p>
        </w:tc>
        <w:tc>
          <w:tcPr>
            <w:tcW w:w="6090" w:type="dxa"/>
          </w:tcPr>
          <w:p w14:paraId="43E5517D" w14:textId="77777777" w:rsidR="00AB2043" w:rsidRPr="00AB2043" w:rsidRDefault="00142D8D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UE</w:t>
            </w:r>
          </w:p>
        </w:tc>
      </w:tr>
      <w:tr w:rsidR="00AB2043" w:rsidRPr="00AB2043" w14:paraId="182FD2F7" w14:textId="77777777" w:rsidTr="00375473">
        <w:tc>
          <w:tcPr>
            <w:tcW w:w="2972" w:type="dxa"/>
          </w:tcPr>
          <w:p w14:paraId="2E8A59D0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Betriebssystem/e:</w:t>
            </w:r>
          </w:p>
        </w:tc>
        <w:tc>
          <w:tcPr>
            <w:tcW w:w="6090" w:type="dxa"/>
          </w:tcPr>
          <w:p w14:paraId="0CA45A7B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iOS</w:t>
            </w:r>
          </w:p>
        </w:tc>
      </w:tr>
      <w:tr w:rsidR="00AB2043" w:rsidRPr="00142D8D" w14:paraId="41E2653B" w14:textId="77777777" w:rsidTr="00375473">
        <w:tc>
          <w:tcPr>
            <w:tcW w:w="2972" w:type="dxa"/>
          </w:tcPr>
          <w:p w14:paraId="7DBCFCA2" w14:textId="77777777" w:rsidR="00AB2043" w:rsidRP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Apps:</w:t>
            </w:r>
          </w:p>
        </w:tc>
        <w:tc>
          <w:tcPr>
            <w:tcW w:w="6090" w:type="dxa"/>
          </w:tcPr>
          <w:p w14:paraId="5634C7D0" w14:textId="2AA03183" w:rsidR="00AB2043" w:rsidRPr="00B12BCF" w:rsidRDefault="00AB2043" w:rsidP="00142D8D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12BCF">
              <w:rPr>
                <w:rFonts w:ascii="Tahoma" w:hAnsi="Tahoma" w:cs="Tahoma"/>
                <w:sz w:val="20"/>
                <w:szCs w:val="20"/>
                <w:lang w:val="en-US"/>
              </w:rPr>
              <w:t xml:space="preserve">Explain Everything, </w:t>
            </w:r>
            <w:proofErr w:type="spellStart"/>
            <w:r w:rsidR="00B00A52">
              <w:rPr>
                <w:rFonts w:ascii="Tahoma" w:hAnsi="Tahoma" w:cs="Tahoma"/>
                <w:sz w:val="20"/>
                <w:szCs w:val="20"/>
                <w:lang w:val="en-US"/>
              </w:rPr>
              <w:t>Textverarbeitungsmodul</w:t>
            </w:r>
            <w:proofErr w:type="spellEnd"/>
            <w:r w:rsidR="00142D8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B00A52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proofErr w:type="spellStart"/>
            <w:r w:rsidR="00B00A52">
              <w:rPr>
                <w:rFonts w:ascii="Tahoma" w:hAnsi="Tahoma" w:cs="Tahoma"/>
                <w:sz w:val="20"/>
                <w:szCs w:val="20"/>
                <w:lang w:val="en-US"/>
              </w:rPr>
              <w:t>z.B.</w:t>
            </w:r>
            <w:proofErr w:type="spellEnd"/>
            <w:r w:rsidR="00B00A5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B12BCF">
              <w:rPr>
                <w:rFonts w:ascii="Tahoma" w:hAnsi="Tahoma" w:cs="Tahoma"/>
                <w:sz w:val="20"/>
                <w:szCs w:val="20"/>
                <w:lang w:val="en-US"/>
              </w:rPr>
              <w:t>PDF Expert</w:t>
            </w:r>
            <w:r w:rsidR="00B00A52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  <w:r w:rsidRPr="00B12BCF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5732F">
              <w:rPr>
                <w:rFonts w:ascii="Tahoma" w:hAnsi="Tahoma" w:cs="Tahoma"/>
                <w:sz w:val="20"/>
                <w:szCs w:val="20"/>
                <w:lang w:val="en-US"/>
              </w:rPr>
              <w:t>Digitale</w:t>
            </w:r>
            <w:proofErr w:type="spellEnd"/>
            <w:r w:rsidR="00E573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5732F">
              <w:rPr>
                <w:rFonts w:ascii="Tahoma" w:hAnsi="Tahoma" w:cs="Tahoma"/>
                <w:sz w:val="20"/>
                <w:szCs w:val="20"/>
                <w:lang w:val="en-US"/>
              </w:rPr>
              <w:t>Pinnwand</w:t>
            </w:r>
            <w:proofErr w:type="spellEnd"/>
            <w:r w:rsidRPr="00B12BCF">
              <w:rPr>
                <w:rFonts w:ascii="Tahoma" w:hAnsi="Tahoma" w:cs="Tahoma"/>
                <w:sz w:val="20"/>
                <w:szCs w:val="20"/>
                <w:lang w:val="en-US"/>
              </w:rPr>
              <w:t>, Kahoot</w:t>
            </w:r>
          </w:p>
        </w:tc>
      </w:tr>
      <w:tr w:rsidR="00AB2043" w:rsidRPr="00AB2043" w14:paraId="1C2D5DFC" w14:textId="77777777" w:rsidTr="00375473">
        <w:tc>
          <w:tcPr>
            <w:tcW w:w="2972" w:type="dxa"/>
          </w:tcPr>
          <w:p w14:paraId="25526D24" w14:textId="77777777" w:rsid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Technische Settings:</w:t>
            </w:r>
          </w:p>
        </w:tc>
        <w:tc>
          <w:tcPr>
            <w:tcW w:w="6090" w:type="dxa"/>
          </w:tcPr>
          <w:p w14:paraId="6631B659" w14:textId="77777777" w:rsidR="00AB2043" w:rsidRDefault="00AB2043" w:rsidP="00AB204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Beamer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Schülertablets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(1:1), WLAN,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AirServer</w:t>
            </w:r>
            <w:proofErr w:type="spellEnd"/>
          </w:p>
        </w:tc>
      </w:tr>
      <w:tr w:rsidR="00AB2043" w:rsidRPr="00AB2043" w14:paraId="4DD6578D" w14:textId="77777777" w:rsidTr="0037547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37B445F" w14:textId="77777777" w:rsidR="00AB2043" w:rsidRDefault="00AB2043" w:rsidP="00AB2043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Kurzbeschreibung und Lernziele dieser Unterrichtssequenz für den Tablet-Einsatz</w:t>
            </w:r>
          </w:p>
          <w:p w14:paraId="7AFAB059" w14:textId="77777777" w:rsidR="00AB2043" w:rsidRPr="00AB4FCD" w:rsidRDefault="00AB2043" w:rsidP="00AB4FCD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dieser Unterrichtseinheit informieren sich die Schülerinnen und Schüler</w:t>
            </w:r>
            <w:r w:rsidR="00AB4F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AB4FCD"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 w:rsidR="00AB4FC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über die versicherten Sachen der Wohngebäudeversicherung. Die Erarbeitung der notwendigen Wissensbasis erfolgt anhand eines Erklärvideos. Anhand der Informationen des Lernvideos erarbeiten die </w:t>
            </w:r>
            <w:proofErr w:type="spellStart"/>
            <w:r w:rsidR="00AB4FCD"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eine strukturierte digitale Übersicht in Einzelarbeit. Fragen, die dabei auftauchen können Sie den anderen </w:t>
            </w:r>
            <w:proofErr w:type="spellStart"/>
            <w:r w:rsidR="00AB4FCD"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über eine digitale Plattform stellen. Die anderen sollen diese Fragen beantworten.</w:t>
            </w:r>
            <w:r w:rsidR="00AB4FCD">
              <w:rPr>
                <w:rFonts w:ascii="Tahoma" w:hAnsi="Tahoma" w:cs="Tahoma"/>
                <w:sz w:val="20"/>
                <w:szCs w:val="20"/>
              </w:rPr>
              <w:t xml:space="preserve"> In Teams vergleichen die </w:t>
            </w:r>
            <w:proofErr w:type="spellStart"/>
            <w:r w:rsidR="00AB4FCD"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 w:rsidR="00AB4FCD">
              <w:rPr>
                <w:rFonts w:ascii="Tahoma" w:hAnsi="Tahoma" w:cs="Tahoma"/>
                <w:sz w:val="20"/>
                <w:szCs w:val="20"/>
              </w:rPr>
              <w:t xml:space="preserve"> ihre Ergebnisse und präsentieren diese im Plenum. Anschließend erfolgt eine Übungsphase mit weiterführenden </w:t>
            </w:r>
            <w:r w:rsidR="00AB4FCD" w:rsidRPr="00AB4FCD">
              <w:rPr>
                <w:rFonts w:ascii="Tahoma" w:hAnsi="Tahoma" w:cs="Tahoma"/>
                <w:sz w:val="20"/>
                <w:szCs w:val="20"/>
              </w:rPr>
              <w:t xml:space="preserve">Aufgaben. Zum Abschluss der Unterrichtseinheit spielen die </w:t>
            </w:r>
            <w:proofErr w:type="spellStart"/>
            <w:r w:rsidR="00AB4FCD" w:rsidRPr="00AB4FCD"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 w:rsidR="00AB4FCD" w:rsidRPr="00AB4FCD">
              <w:rPr>
                <w:rFonts w:ascii="Tahoma" w:hAnsi="Tahoma" w:cs="Tahoma"/>
                <w:sz w:val="20"/>
                <w:szCs w:val="20"/>
              </w:rPr>
              <w:t xml:space="preserve"> zur Lernzielkontrolle ein digitales Quiz.</w:t>
            </w:r>
          </w:p>
          <w:p w14:paraId="7E4C3D3D" w14:textId="77777777" w:rsidR="00AB4FCD" w:rsidRPr="00AB4FCD" w:rsidRDefault="00AB4FCD" w:rsidP="00AB4FCD">
            <w:pPr>
              <w:pStyle w:val="Listenabsatz"/>
              <w:numPr>
                <w:ilvl w:val="0"/>
                <w:numId w:val="3"/>
              </w:numPr>
              <w:spacing w:before="120" w:after="120"/>
              <w:ind w:left="447" w:hanging="44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4FCD">
              <w:rPr>
                <w:rFonts w:ascii="Tahoma" w:hAnsi="Tahoma" w:cs="Tahoma"/>
                <w:sz w:val="20"/>
                <w:szCs w:val="20"/>
              </w:rPr>
              <w:t>Förderung der Fach- und Medienkompetenz</w:t>
            </w:r>
            <w:r>
              <w:rPr>
                <w:rFonts w:ascii="Tahoma" w:hAnsi="Tahoma" w:cs="Tahoma"/>
                <w:sz w:val="20"/>
                <w:szCs w:val="20"/>
              </w:rPr>
              <w:t xml:space="preserve"> (Produktiver Umgang mit dem Tablet durch Nutzung eines Textverarbeitungsmoduls oder des Tablet-Stiftes, gemeinsames Arbeiten an einem digitalen Dokument)</w:t>
            </w:r>
          </w:p>
        </w:tc>
      </w:tr>
    </w:tbl>
    <w:p w14:paraId="32E9A8F2" w14:textId="77777777" w:rsidR="00476F13" w:rsidRDefault="00476F13">
      <w:pPr>
        <w:sectPr w:rsidR="00476F13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90314E5" w14:textId="77777777" w:rsidR="00EC26CB" w:rsidRPr="00476F13" w:rsidRDefault="00476F13" w:rsidP="00476F13">
      <w:pPr>
        <w:spacing w:before="120" w:after="120"/>
        <w:rPr>
          <w:rFonts w:ascii="Tahoma" w:hAnsi="Tahoma" w:cs="Tahoma"/>
          <w:b/>
        </w:rPr>
      </w:pPr>
      <w:r w:rsidRPr="00476F13">
        <w:rPr>
          <w:rFonts w:ascii="Tahoma" w:hAnsi="Tahoma" w:cs="Tahoma"/>
          <w:b/>
        </w:rPr>
        <w:lastRenderedPageBreak/>
        <w:t>Zielanalyse zur verbindlichen Einordnung in den Lernfeldunterricht/ zur Verlaufsplanung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3006"/>
        <w:gridCol w:w="3260"/>
        <w:gridCol w:w="3225"/>
      </w:tblGrid>
      <w:tr w:rsidR="00476F13" w:rsidRPr="00476F13" w14:paraId="4D4CE51E" w14:textId="77777777" w:rsidTr="00806F43">
        <w:tc>
          <w:tcPr>
            <w:tcW w:w="4786" w:type="dxa"/>
          </w:tcPr>
          <w:p w14:paraId="16456BE3" w14:textId="77777777" w:rsidR="00476F13" w:rsidRPr="00476F13" w:rsidRDefault="00476F13" w:rsidP="00476F13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476F13">
              <w:rPr>
                <w:rFonts w:ascii="Tahoma" w:hAnsi="Tahoma" w:cs="Tahoma"/>
                <w:b/>
                <w:sz w:val="20"/>
                <w:szCs w:val="20"/>
              </w:rPr>
              <w:t>Kompetenzbasierte Ziele (1:1 aus BP)</w:t>
            </w:r>
          </w:p>
        </w:tc>
        <w:tc>
          <w:tcPr>
            <w:tcW w:w="3006" w:type="dxa"/>
          </w:tcPr>
          <w:p w14:paraId="00489D04" w14:textId="77777777" w:rsidR="00476F13" w:rsidRPr="00476F13" w:rsidRDefault="00476F13" w:rsidP="00476F13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476F13">
              <w:rPr>
                <w:rFonts w:ascii="Tahoma" w:hAnsi="Tahoma" w:cs="Tahoma"/>
                <w:b/>
                <w:sz w:val="20"/>
                <w:szCs w:val="20"/>
              </w:rPr>
              <w:t>Inhalte (1:1 aus BP)</w:t>
            </w:r>
          </w:p>
        </w:tc>
        <w:tc>
          <w:tcPr>
            <w:tcW w:w="3260" w:type="dxa"/>
          </w:tcPr>
          <w:p w14:paraId="7CBC42BE" w14:textId="77777777" w:rsidR="00476F13" w:rsidRPr="00476F13" w:rsidRDefault="00476F13" w:rsidP="00476F13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476F13">
              <w:rPr>
                <w:rFonts w:ascii="Tahoma" w:hAnsi="Tahoma" w:cs="Tahoma"/>
                <w:b/>
                <w:sz w:val="20"/>
                <w:szCs w:val="20"/>
              </w:rPr>
              <w:t>Handlungsergebnis</w:t>
            </w:r>
          </w:p>
        </w:tc>
        <w:tc>
          <w:tcPr>
            <w:tcW w:w="3225" w:type="dxa"/>
          </w:tcPr>
          <w:p w14:paraId="5D597E3D" w14:textId="77777777" w:rsidR="00476F13" w:rsidRPr="00476F13" w:rsidRDefault="00476F13" w:rsidP="00476F13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476F13">
              <w:rPr>
                <w:rFonts w:ascii="Tahoma" w:hAnsi="Tahoma" w:cs="Tahoma"/>
                <w:b/>
                <w:sz w:val="20"/>
                <w:szCs w:val="20"/>
              </w:rPr>
              <w:t>Überfachliche Kompetenzen</w:t>
            </w:r>
          </w:p>
        </w:tc>
      </w:tr>
      <w:tr w:rsidR="00476F13" w:rsidRPr="00476F13" w14:paraId="7AC8D16A" w14:textId="77777777" w:rsidTr="00806F43">
        <w:tc>
          <w:tcPr>
            <w:tcW w:w="4786" w:type="dxa"/>
          </w:tcPr>
          <w:p w14:paraId="19FE8C83" w14:textId="77777777" w:rsidR="00806F43" w:rsidRPr="00476F13" w:rsidRDefault="00806F43" w:rsidP="00476F1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Schülerinnen und Schüler […] erläutern Kunden den Umfang des Versicherungsschutzes anhand der allgemeinen Versicherungsbedingungen […].</w:t>
            </w:r>
          </w:p>
        </w:tc>
        <w:tc>
          <w:tcPr>
            <w:tcW w:w="3006" w:type="dxa"/>
          </w:tcPr>
          <w:p w14:paraId="5561448C" w14:textId="77777777" w:rsidR="00476F13" w:rsidRPr="00476F13" w:rsidRDefault="00806F43" w:rsidP="00476F1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Versicherte Sachen</w:t>
            </w:r>
            <w:r w:rsidR="00FD133D">
              <w:rPr>
                <w:rFonts w:ascii="Tahoma" w:hAnsi="Tahoma" w:cs="Tahoma"/>
                <w:sz w:val="20"/>
                <w:szCs w:val="20"/>
              </w:rPr>
              <w:t xml:space="preserve"> […]</w:t>
            </w:r>
          </w:p>
        </w:tc>
        <w:tc>
          <w:tcPr>
            <w:tcW w:w="3260" w:type="dxa"/>
          </w:tcPr>
          <w:p w14:paraId="0F8F893A" w14:textId="77777777" w:rsidR="00476F13" w:rsidRPr="00476F13" w:rsidRDefault="00330D9D" w:rsidP="00330D9D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Strukturierte Übersicht über versicherte Sachen in der Wohngebäudeversicherung als</w:t>
            </w:r>
            <w:r w:rsidR="0099366F">
              <w:rPr>
                <w:rFonts w:ascii="Tahoma" w:hAnsi="Tahoma" w:cs="Tahoma"/>
                <w:sz w:val="20"/>
                <w:szCs w:val="20"/>
              </w:rPr>
              <w:t xml:space="preserve"> Informationsblatt für den Kunden </w:t>
            </w:r>
          </w:p>
        </w:tc>
        <w:tc>
          <w:tcPr>
            <w:tcW w:w="3225" w:type="dxa"/>
          </w:tcPr>
          <w:p w14:paraId="10902BCC" w14:textId="77777777" w:rsidR="00476F13" w:rsidRDefault="0099366F" w:rsidP="00476F1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Medienkompetenz</w:t>
            </w:r>
          </w:p>
          <w:p w14:paraId="05ECEDA8" w14:textId="77777777" w:rsidR="0099366F" w:rsidRDefault="002227A1" w:rsidP="00476F1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Methodenkompetenz (Fertigkeit zu strukturieren)</w:t>
            </w:r>
          </w:p>
          <w:p w14:paraId="6D65F083" w14:textId="77777777" w:rsidR="002227A1" w:rsidRPr="00476F13" w:rsidRDefault="002227A1" w:rsidP="00476F13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Präsentationskompetenz</w:t>
            </w:r>
          </w:p>
        </w:tc>
      </w:tr>
    </w:tbl>
    <w:p w14:paraId="0516CB38" w14:textId="77777777" w:rsidR="00476F13" w:rsidRDefault="00476F13" w:rsidP="00476F13">
      <w:pPr>
        <w:spacing w:before="120" w:after="120"/>
        <w:rPr>
          <w:rFonts w:ascii="Tahoma" w:hAnsi="Tahoma" w:cs="Tahoma"/>
        </w:rPr>
      </w:pPr>
    </w:p>
    <w:p w14:paraId="567ED29F" w14:textId="77777777" w:rsidR="00476F13" w:rsidRDefault="00476F13" w:rsidP="00476F13">
      <w:pPr>
        <w:rPr>
          <w:rFonts w:ascii="Tahoma" w:hAnsi="Tahoma" w:cs="Tahoma"/>
        </w:rPr>
      </w:pPr>
    </w:p>
    <w:p w14:paraId="5A630F34" w14:textId="77777777" w:rsidR="00375473" w:rsidRPr="00AF4C2D" w:rsidRDefault="00375473" w:rsidP="00AF4C2D">
      <w:pPr>
        <w:tabs>
          <w:tab w:val="left" w:pos="3165"/>
        </w:tabs>
        <w:rPr>
          <w:rFonts w:ascii="Tahoma" w:hAnsi="Tahoma" w:cs="Tahoma"/>
        </w:rPr>
      </w:pPr>
      <w:r>
        <w:rPr>
          <w:rFonts w:ascii="Tahoma" w:hAnsi="Tahoma" w:cs="Tahoma"/>
          <w:color w:val="FF0000"/>
        </w:rPr>
        <w:br w:type="page"/>
      </w:r>
    </w:p>
    <w:p w14:paraId="254B17E2" w14:textId="77777777" w:rsidR="00375473" w:rsidRPr="00375473" w:rsidRDefault="00375473" w:rsidP="00476F13">
      <w:pPr>
        <w:tabs>
          <w:tab w:val="left" w:pos="3165"/>
        </w:tabs>
        <w:rPr>
          <w:rFonts w:ascii="Tahoma" w:hAnsi="Tahoma" w:cs="Tahoma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4"/>
        <w:gridCol w:w="830"/>
        <w:gridCol w:w="2878"/>
        <w:gridCol w:w="2047"/>
        <w:gridCol w:w="2481"/>
        <w:gridCol w:w="1169"/>
        <w:gridCol w:w="1434"/>
        <w:gridCol w:w="2614"/>
      </w:tblGrid>
      <w:tr w:rsidR="00375473" w:rsidRPr="00375473" w14:paraId="4661117B" w14:textId="77777777" w:rsidTr="00375473">
        <w:tc>
          <w:tcPr>
            <w:tcW w:w="14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DFF259" w14:textId="77777777" w:rsidR="00375473" w:rsidRPr="00375473" w:rsidRDefault="00375473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b/>
                <w:sz w:val="24"/>
                <w:szCs w:val="24"/>
              </w:rPr>
            </w:pPr>
            <w:r w:rsidRPr="00375473">
              <w:rPr>
                <w:rFonts w:ascii="Tahoma" w:hAnsi="Tahoma" w:cs="Tahoma"/>
                <w:b/>
                <w:sz w:val="24"/>
                <w:szCs w:val="24"/>
              </w:rPr>
              <w:t>Verlaufsplanung</w:t>
            </w:r>
          </w:p>
        </w:tc>
      </w:tr>
      <w:tr w:rsidR="00EC4F79" w:rsidRPr="00375473" w14:paraId="21C0C9D2" w14:textId="77777777" w:rsidTr="001A05D5"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86AA9" w14:textId="77777777" w:rsidR="00375473" w:rsidRPr="00375473" w:rsidRDefault="00375473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09A1B" w14:textId="77777777" w:rsidR="00375473" w:rsidRPr="00375473" w:rsidRDefault="00375473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75473">
              <w:rPr>
                <w:rFonts w:ascii="Tahoma" w:hAnsi="Tahoma" w:cs="Tahoma"/>
                <w:sz w:val="20"/>
                <w:szCs w:val="20"/>
              </w:rPr>
              <w:t>Methodisch-didaktische Hinweise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4C6F1" w14:textId="77777777" w:rsidR="00375473" w:rsidRPr="00375473" w:rsidRDefault="00375473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4F79" w:rsidRPr="00375473" w14:paraId="77A3EE07" w14:textId="77777777" w:rsidTr="001A05D5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C0B2E97" w14:textId="77777777" w:rsidR="001A05D5" w:rsidRPr="00375473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Dauer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540744A0" w14:textId="77777777" w:rsidR="001A05D5" w:rsidRPr="00375473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Phase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14:paraId="35E08C03" w14:textId="77777777" w:rsidR="001A05D5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Was wird gelernt?</w:t>
            </w:r>
          </w:p>
          <w:p w14:paraId="0268196C" w14:textId="77777777" w:rsidR="001A05D5" w:rsidRPr="001A05D5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5D5">
              <w:rPr>
                <w:rFonts w:ascii="Tahoma" w:hAnsi="Tahoma" w:cs="Tahoma"/>
                <w:sz w:val="20"/>
                <w:szCs w:val="20"/>
              </w:rPr>
              <w:t>Angestrebte Kompetenzen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nil"/>
            </w:tcBorders>
          </w:tcPr>
          <w:p w14:paraId="6EA3FEE7" w14:textId="77777777" w:rsidR="001A05D5" w:rsidRPr="00375473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Wie wird gelernt?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</w:tcBorders>
          </w:tcPr>
          <w:p w14:paraId="2476C661" w14:textId="77777777" w:rsidR="001A05D5" w:rsidRPr="00375473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Medien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</w:tcPr>
          <w:p w14:paraId="7BA5355A" w14:textId="77777777" w:rsidR="001A05D5" w:rsidRPr="00375473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Material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</w:tcPr>
          <w:p w14:paraId="0BFCADCB" w14:textId="77777777" w:rsidR="001A05D5" w:rsidRPr="00375473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Kooperation, Hinweise, Erläuterungen</w:t>
            </w:r>
          </w:p>
        </w:tc>
      </w:tr>
      <w:tr w:rsidR="00EC4F79" w:rsidRPr="00375473" w14:paraId="041E19B4" w14:textId="77777777" w:rsidTr="001A05D5">
        <w:trPr>
          <w:trHeight w:val="480"/>
        </w:trPr>
        <w:tc>
          <w:tcPr>
            <w:tcW w:w="851" w:type="dxa"/>
            <w:vMerge/>
          </w:tcPr>
          <w:p w14:paraId="66EF85F7" w14:textId="77777777" w:rsidR="001A05D5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DF345A7" w14:textId="77777777" w:rsidR="001A05D5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48C3C0E1" w14:textId="77777777" w:rsidR="001A05D5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right w:val="nil"/>
            </w:tcBorders>
          </w:tcPr>
          <w:p w14:paraId="18CB4DD5" w14:textId="77777777" w:rsidR="001A05D5" w:rsidRPr="001A05D5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5D5">
              <w:rPr>
                <w:rFonts w:ascii="Tahoma" w:hAnsi="Tahoma" w:cs="Tahoma"/>
                <w:sz w:val="20"/>
                <w:szCs w:val="20"/>
              </w:rPr>
              <w:t>Handeln der Lehrkraft</w:t>
            </w:r>
          </w:p>
        </w:tc>
        <w:tc>
          <w:tcPr>
            <w:tcW w:w="2077" w:type="dxa"/>
            <w:tcBorders>
              <w:top w:val="nil"/>
              <w:left w:val="nil"/>
            </w:tcBorders>
          </w:tcPr>
          <w:p w14:paraId="4A75B2E7" w14:textId="77777777" w:rsidR="001A05D5" w:rsidRPr="001A05D5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5D5">
              <w:rPr>
                <w:rFonts w:ascii="Tahoma" w:hAnsi="Tahoma" w:cs="Tahoma"/>
                <w:sz w:val="20"/>
                <w:szCs w:val="20"/>
              </w:rPr>
              <w:t xml:space="preserve">Handeln der </w:t>
            </w:r>
            <w:proofErr w:type="spellStart"/>
            <w:r w:rsidRPr="001A05D5"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</w:p>
        </w:tc>
        <w:tc>
          <w:tcPr>
            <w:tcW w:w="1493" w:type="dxa"/>
            <w:vMerge/>
          </w:tcPr>
          <w:p w14:paraId="205D2F8C" w14:textId="77777777" w:rsidR="001A05D5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14:paraId="31F5C95B" w14:textId="77777777" w:rsidR="001A05D5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14:paraId="3D3A6414" w14:textId="77777777" w:rsidR="001A05D5" w:rsidRDefault="001A05D5" w:rsidP="001A05D5">
            <w:pPr>
              <w:tabs>
                <w:tab w:val="left" w:pos="3165"/>
              </w:tabs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C4F79" w:rsidRPr="00375473" w14:paraId="64178673" w14:textId="77777777" w:rsidTr="001A05D5">
        <w:tc>
          <w:tcPr>
            <w:tcW w:w="851" w:type="dxa"/>
          </w:tcPr>
          <w:p w14:paraId="11CCB7FB" w14:textId="77777777" w:rsidR="00375473" w:rsidRPr="00375473" w:rsidRDefault="00AF4C2D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5BAC463" w14:textId="77777777" w:rsidR="00375473" w:rsidRPr="00375473" w:rsidRDefault="00AF4C2D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3261" w:type="dxa"/>
          </w:tcPr>
          <w:p w14:paraId="190D109D" w14:textId="77777777" w:rsidR="00375473" w:rsidRPr="00375473" w:rsidRDefault="00375473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5431A3F" w14:textId="77777777" w:rsidR="00375473" w:rsidRPr="00375473" w:rsidRDefault="00AF4C2D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 versetzt Schüler mithilfe einer Telefonnotiz in eine Handlungssituation</w:t>
            </w:r>
            <w:r w:rsidR="0068140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77" w:type="dxa"/>
          </w:tcPr>
          <w:p w14:paraId="1A52BA1B" w14:textId="77777777" w:rsidR="00375473" w:rsidRPr="00375473" w:rsidRDefault="00330D9D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 w:rsidR="00AF4C2D">
              <w:rPr>
                <w:rFonts w:ascii="Tahoma" w:hAnsi="Tahoma" w:cs="Tahoma"/>
                <w:sz w:val="20"/>
                <w:szCs w:val="20"/>
              </w:rPr>
              <w:t xml:space="preserve"> lesen die Situationsbeschreibung und kennen dadurch die Ausgangssituation.</w:t>
            </w:r>
          </w:p>
        </w:tc>
        <w:tc>
          <w:tcPr>
            <w:tcW w:w="1493" w:type="dxa"/>
          </w:tcPr>
          <w:p w14:paraId="72BA61C4" w14:textId="77777777" w:rsidR="00375473" w:rsidRPr="00375473" w:rsidRDefault="00AF4C2D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434389">
              <w:rPr>
                <w:rFonts w:ascii="Tahoma" w:hAnsi="Tahoma" w:cs="Tahoma"/>
                <w:sz w:val="20"/>
                <w:szCs w:val="20"/>
              </w:rPr>
              <w:t>, TT</w:t>
            </w:r>
          </w:p>
        </w:tc>
        <w:tc>
          <w:tcPr>
            <w:tcW w:w="1785" w:type="dxa"/>
          </w:tcPr>
          <w:p w14:paraId="734592BD" w14:textId="77777777" w:rsidR="00375473" w:rsidRPr="00375473" w:rsidRDefault="00AF4C2D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</w:t>
            </w:r>
            <w:r w:rsidR="00434389">
              <w:rPr>
                <w:rFonts w:ascii="Tahoma" w:hAnsi="Tahoma" w:cs="Tahoma"/>
                <w:sz w:val="20"/>
                <w:szCs w:val="20"/>
              </w:rPr>
              <w:t>/D</w:t>
            </w:r>
          </w:p>
        </w:tc>
        <w:tc>
          <w:tcPr>
            <w:tcW w:w="1785" w:type="dxa"/>
          </w:tcPr>
          <w:p w14:paraId="4F1B4449" w14:textId="77777777" w:rsidR="00375473" w:rsidRPr="00375473" w:rsidRDefault="00375473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4F79" w:rsidRPr="00375473" w14:paraId="6C550312" w14:textId="77777777" w:rsidTr="001A05D5">
        <w:tc>
          <w:tcPr>
            <w:tcW w:w="851" w:type="dxa"/>
          </w:tcPr>
          <w:p w14:paraId="758DD320" w14:textId="77777777" w:rsidR="001A05D5" w:rsidRPr="00375473" w:rsidRDefault="009F7AF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5CE95B4C" w14:textId="77777777" w:rsidR="001A05D5" w:rsidRPr="00375473" w:rsidRDefault="008300EA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ERA</w:t>
            </w:r>
          </w:p>
        </w:tc>
        <w:tc>
          <w:tcPr>
            <w:tcW w:w="3261" w:type="dxa"/>
          </w:tcPr>
          <w:p w14:paraId="7F60695E" w14:textId="77777777" w:rsidR="001A05D5" w:rsidRDefault="008300EA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kennen die versicherten Sachen in der Wohngebäudeversicherung</w:t>
            </w:r>
            <w:r w:rsidR="00330D9D">
              <w:rPr>
                <w:rFonts w:ascii="Tahoma" w:hAnsi="Tahoma" w:cs="Tahoma"/>
                <w:sz w:val="20"/>
                <w:szCs w:val="20"/>
              </w:rPr>
              <w:t xml:space="preserve"> (Fachkompetenz)</w:t>
            </w:r>
          </w:p>
          <w:p w14:paraId="30B73788" w14:textId="77777777" w:rsidR="00C746E2" w:rsidRPr="00375473" w:rsidRDefault="00C746E2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Umgang mit Tablet-Apps (Medienkompetenz)</w:t>
            </w:r>
          </w:p>
        </w:tc>
        <w:tc>
          <w:tcPr>
            <w:tcW w:w="2175" w:type="dxa"/>
          </w:tcPr>
          <w:p w14:paraId="7FDA23F6" w14:textId="77777777" w:rsidR="001A05D5" w:rsidRPr="00375473" w:rsidRDefault="001958A7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Hilfestellungen, falls notwendig</w:t>
            </w:r>
          </w:p>
        </w:tc>
        <w:tc>
          <w:tcPr>
            <w:tcW w:w="2077" w:type="dxa"/>
          </w:tcPr>
          <w:p w14:paraId="6EA2801D" w14:textId="77777777" w:rsidR="001A05D5" w:rsidRDefault="001958A7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informieren sich über die versicherten Sachen in der Wohngebäude</w:t>
            </w:r>
            <w:r w:rsidR="007A1D1B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versicherung.</w:t>
            </w:r>
          </w:p>
          <w:p w14:paraId="6B19BA2A" w14:textId="77777777" w:rsidR="001958A7" w:rsidRDefault="001958A7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erstellen eine strukturierte Übersicht</w:t>
            </w:r>
            <w:r w:rsidR="007B365E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507D12C" w14:textId="77777777" w:rsidR="001043E8" w:rsidRPr="00375473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Kollaboration über Kommunikationsplattform</w:t>
            </w:r>
          </w:p>
        </w:tc>
        <w:tc>
          <w:tcPr>
            <w:tcW w:w="1493" w:type="dxa"/>
          </w:tcPr>
          <w:p w14:paraId="27F05ED3" w14:textId="77777777" w:rsidR="007B365E" w:rsidRDefault="007B365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TT</w:t>
            </w:r>
            <w:r w:rsidR="00CF38C8">
              <w:rPr>
                <w:rFonts w:ascii="Tahoma" w:hAnsi="Tahoma" w:cs="Tahoma"/>
                <w:sz w:val="20"/>
                <w:szCs w:val="20"/>
              </w:rPr>
              <w:t>. TT-Stift</w:t>
            </w:r>
          </w:p>
          <w:p w14:paraId="4B729653" w14:textId="77777777" w:rsidR="001958A7" w:rsidRDefault="001958A7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PDF-Expert</w:t>
            </w:r>
          </w:p>
          <w:p w14:paraId="05FDC78C" w14:textId="77777777" w:rsidR="00FD7E85" w:rsidRDefault="00FD7E85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QR-Code-Reader</w:t>
            </w:r>
          </w:p>
          <w:p w14:paraId="73DCEDB8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7D989DF5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62F0B26B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46F99ACC" w14:textId="77777777" w:rsidR="001043E8" w:rsidRPr="00375473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0B45B79" w14:textId="77777777" w:rsidR="007B365E" w:rsidRDefault="007B365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</w:t>
            </w:r>
          </w:p>
          <w:p w14:paraId="52262937" w14:textId="77777777" w:rsidR="007B365E" w:rsidRDefault="007B365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Erklärvideo</w:t>
            </w:r>
          </w:p>
          <w:p w14:paraId="1D08115A" w14:textId="77777777" w:rsidR="007B365E" w:rsidRDefault="007B365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598E7286" w14:textId="77777777" w:rsidR="007B365E" w:rsidRDefault="007B365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48CC6DCC" w14:textId="77777777" w:rsidR="007B365E" w:rsidRDefault="007B365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659D1342" w14:textId="77777777" w:rsidR="00326B48" w:rsidRDefault="00326B4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55F8B73F" w14:textId="1524F670" w:rsidR="007B365E" w:rsidRPr="00375473" w:rsidRDefault="00E5732F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Digitale Pinnwand</w:t>
            </w:r>
          </w:p>
        </w:tc>
        <w:tc>
          <w:tcPr>
            <w:tcW w:w="1785" w:type="dxa"/>
          </w:tcPr>
          <w:p w14:paraId="419AD7C9" w14:textId="77777777" w:rsidR="001A05D5" w:rsidRPr="00375473" w:rsidRDefault="008300EA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Bereitstellung der Datei </w:t>
            </w:r>
            <w:r w:rsidR="002E1F56">
              <w:rPr>
                <w:rFonts w:ascii="Tahoma" w:hAnsi="Tahoma" w:cs="Tahoma"/>
                <w:sz w:val="20"/>
                <w:szCs w:val="20"/>
              </w:rPr>
              <w:t xml:space="preserve">über </w:t>
            </w:r>
            <w:proofErr w:type="spellStart"/>
            <w:r w:rsidR="002E1F56">
              <w:rPr>
                <w:rFonts w:ascii="Tahoma" w:hAnsi="Tahoma" w:cs="Tahoma"/>
                <w:sz w:val="20"/>
                <w:szCs w:val="20"/>
              </w:rPr>
              <w:t>Airdrop</w:t>
            </w:r>
            <w:proofErr w:type="spellEnd"/>
            <w:r w:rsidR="002E1F56">
              <w:rPr>
                <w:rFonts w:ascii="Tahoma" w:hAnsi="Tahoma" w:cs="Tahoma"/>
                <w:sz w:val="20"/>
                <w:szCs w:val="20"/>
              </w:rPr>
              <w:t xml:space="preserve">/WLAN </w:t>
            </w:r>
            <w:r>
              <w:rPr>
                <w:rFonts w:ascii="Tahoma" w:hAnsi="Tahoma" w:cs="Tahoma"/>
                <w:sz w:val="20"/>
                <w:szCs w:val="20"/>
              </w:rPr>
              <w:t>(z.B. in PDF-Expert)</w:t>
            </w:r>
          </w:p>
        </w:tc>
      </w:tr>
      <w:tr w:rsidR="00EC4F79" w:rsidRPr="00375473" w14:paraId="23D2B808" w14:textId="77777777" w:rsidTr="001A05D5">
        <w:tc>
          <w:tcPr>
            <w:tcW w:w="851" w:type="dxa"/>
          </w:tcPr>
          <w:p w14:paraId="1463CD91" w14:textId="77777777" w:rsidR="001958A7" w:rsidRDefault="009F7AF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53D1E940" w14:textId="77777777" w:rsidR="001958A7" w:rsidRDefault="00E861F9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ERA</w:t>
            </w:r>
          </w:p>
        </w:tc>
        <w:tc>
          <w:tcPr>
            <w:tcW w:w="3261" w:type="dxa"/>
          </w:tcPr>
          <w:p w14:paraId="36EE1138" w14:textId="77777777" w:rsidR="00C746E2" w:rsidRDefault="00C746E2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Medienkompetenz</w:t>
            </w:r>
          </w:p>
          <w:p w14:paraId="66176A6E" w14:textId="77777777" w:rsidR="001958A7" w:rsidRDefault="00C746E2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Sozialkompetenz</w:t>
            </w:r>
          </w:p>
        </w:tc>
        <w:tc>
          <w:tcPr>
            <w:tcW w:w="2175" w:type="dxa"/>
          </w:tcPr>
          <w:p w14:paraId="2B5AFD0A" w14:textId="77777777" w:rsidR="001958A7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Hilfestellungen, falls notwendig</w:t>
            </w:r>
          </w:p>
        </w:tc>
        <w:tc>
          <w:tcPr>
            <w:tcW w:w="2077" w:type="dxa"/>
          </w:tcPr>
          <w:p w14:paraId="5CAA44DE" w14:textId="77777777" w:rsidR="001958A7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vergleichen ihre Einzelergebnisse in der Gruppe und einigen sich auf ein gemeinsames Ergebnis.</w:t>
            </w:r>
          </w:p>
        </w:tc>
        <w:tc>
          <w:tcPr>
            <w:tcW w:w="1493" w:type="dxa"/>
          </w:tcPr>
          <w:p w14:paraId="0B20E97E" w14:textId="77777777" w:rsidR="008D4777" w:rsidRDefault="008D4777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TT, </w:t>
            </w:r>
            <w:r w:rsidR="00CF38C8">
              <w:rPr>
                <w:rFonts w:ascii="Tahoma" w:hAnsi="Tahoma" w:cs="Tahoma"/>
                <w:sz w:val="20"/>
                <w:szCs w:val="20"/>
              </w:rPr>
              <w:t>TT-Stift</w:t>
            </w:r>
          </w:p>
          <w:p w14:paraId="08AA4F62" w14:textId="77777777" w:rsidR="001958A7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PDF-Expert</w:t>
            </w:r>
          </w:p>
        </w:tc>
        <w:tc>
          <w:tcPr>
            <w:tcW w:w="1785" w:type="dxa"/>
          </w:tcPr>
          <w:p w14:paraId="08B41675" w14:textId="77777777" w:rsidR="001958A7" w:rsidRDefault="001958A7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FCE2E4A" w14:textId="77777777" w:rsidR="001958A7" w:rsidRDefault="001958A7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4F79" w:rsidRPr="00375473" w14:paraId="3DD4A4E4" w14:textId="77777777" w:rsidTr="001A05D5">
        <w:tc>
          <w:tcPr>
            <w:tcW w:w="851" w:type="dxa"/>
          </w:tcPr>
          <w:p w14:paraId="65EADB27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0" w:type="dxa"/>
          </w:tcPr>
          <w:p w14:paraId="7DE6559C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Ü</w:t>
            </w:r>
            <w:r w:rsidR="00E861F9">
              <w:rPr>
                <w:rFonts w:ascii="Tahoma" w:hAnsi="Tahoma" w:cs="Tahoma"/>
                <w:sz w:val="20"/>
                <w:szCs w:val="20"/>
              </w:rPr>
              <w:t>, Z</w:t>
            </w:r>
          </w:p>
        </w:tc>
        <w:tc>
          <w:tcPr>
            <w:tcW w:w="3261" w:type="dxa"/>
          </w:tcPr>
          <w:p w14:paraId="086F37D6" w14:textId="77777777" w:rsidR="001043E8" w:rsidRDefault="00C746E2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Präsentationskompetenz</w:t>
            </w:r>
          </w:p>
        </w:tc>
        <w:tc>
          <w:tcPr>
            <w:tcW w:w="2175" w:type="dxa"/>
          </w:tcPr>
          <w:p w14:paraId="2DBDD174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Kommentierung</w:t>
            </w:r>
            <w:r w:rsidR="00E861F9">
              <w:rPr>
                <w:rFonts w:ascii="Tahoma" w:hAnsi="Tahoma" w:cs="Tahoma"/>
                <w:sz w:val="20"/>
                <w:szCs w:val="20"/>
              </w:rPr>
              <w:t xml:space="preserve"> der Arbeitsergebnisse</w:t>
            </w:r>
          </w:p>
        </w:tc>
        <w:tc>
          <w:tcPr>
            <w:tcW w:w="2077" w:type="dxa"/>
          </w:tcPr>
          <w:p w14:paraId="66191845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präsentieren ihre Arbeitsergebnisse</w:t>
            </w:r>
            <w:r w:rsidR="00DD294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14:paraId="6BC4F3B1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CF38C8">
              <w:rPr>
                <w:rFonts w:ascii="Tahoma" w:hAnsi="Tahoma" w:cs="Tahoma"/>
                <w:sz w:val="20"/>
                <w:szCs w:val="20"/>
              </w:rPr>
              <w:t>, TT</w:t>
            </w:r>
          </w:p>
          <w:p w14:paraId="7DC5CB54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PDF-Expert</w:t>
            </w:r>
          </w:p>
        </w:tc>
        <w:tc>
          <w:tcPr>
            <w:tcW w:w="1785" w:type="dxa"/>
          </w:tcPr>
          <w:p w14:paraId="28164370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925E525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4F79" w:rsidRPr="00375473" w14:paraId="3DDF0BC5" w14:textId="77777777" w:rsidTr="001A05D5">
        <w:tc>
          <w:tcPr>
            <w:tcW w:w="851" w:type="dxa"/>
          </w:tcPr>
          <w:p w14:paraId="21C6A0C3" w14:textId="77777777" w:rsidR="001043E8" w:rsidRDefault="00E861F9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5C121BD3" w14:textId="77777777" w:rsidR="001043E8" w:rsidRDefault="00E861F9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</w:t>
            </w:r>
          </w:p>
        </w:tc>
        <w:tc>
          <w:tcPr>
            <w:tcW w:w="3261" w:type="dxa"/>
          </w:tcPr>
          <w:p w14:paraId="3DC25654" w14:textId="77777777" w:rsidR="001043E8" w:rsidRDefault="00336C9A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Fachkompetenz</w:t>
            </w:r>
          </w:p>
          <w:p w14:paraId="6376A4D6" w14:textId="77777777" w:rsidR="00BD4242" w:rsidRDefault="00BD4242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Medienkompetenz</w:t>
            </w:r>
          </w:p>
        </w:tc>
        <w:tc>
          <w:tcPr>
            <w:tcW w:w="2175" w:type="dxa"/>
          </w:tcPr>
          <w:p w14:paraId="599E9B27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Hilfestellungen, falls notwendig</w:t>
            </w:r>
          </w:p>
          <w:p w14:paraId="34B31936" w14:textId="77777777" w:rsidR="009F7AFE" w:rsidRDefault="009F7AF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14:paraId="55DAF1A0" w14:textId="77777777" w:rsidR="00E861F9" w:rsidRDefault="009F7AF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E861F9">
              <w:rPr>
                <w:rFonts w:ascii="Tahoma" w:hAnsi="Tahoma" w:cs="Tahoma"/>
                <w:sz w:val="20"/>
                <w:szCs w:val="20"/>
              </w:rPr>
              <w:t>Besprechung der Schülerlösungen</w:t>
            </w:r>
          </w:p>
        </w:tc>
        <w:tc>
          <w:tcPr>
            <w:tcW w:w="2077" w:type="dxa"/>
          </w:tcPr>
          <w:p w14:paraId="4B746C21" w14:textId="77777777" w:rsidR="009F7AFE" w:rsidRDefault="009F7AFE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markieren Schlüsselbegriffe im Bedingungswerk</w:t>
            </w:r>
          </w:p>
          <w:p w14:paraId="4C650222" w14:textId="77777777" w:rsidR="00847FB0" w:rsidRDefault="007A1D1B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Ergänzende Materialien:</w:t>
            </w:r>
          </w:p>
          <w:p w14:paraId="5A0FAB84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lösen Übungsaufgaben</w:t>
            </w:r>
            <w:r w:rsidR="00DD294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14:paraId="2633C6A3" w14:textId="77777777" w:rsidR="00E861F9" w:rsidRDefault="00E861F9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TT, TT-Stift</w:t>
            </w:r>
          </w:p>
          <w:p w14:paraId="2B583355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PDF-Expert</w:t>
            </w:r>
          </w:p>
          <w:p w14:paraId="71B60EBB" w14:textId="77777777" w:rsidR="00FD7E85" w:rsidRDefault="00FD7E85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QR-Code-Reader</w:t>
            </w:r>
          </w:p>
        </w:tc>
        <w:tc>
          <w:tcPr>
            <w:tcW w:w="1785" w:type="dxa"/>
          </w:tcPr>
          <w:p w14:paraId="70600761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</w:t>
            </w:r>
          </w:p>
          <w:p w14:paraId="2F08005C" w14:textId="77777777" w:rsidR="00E861F9" w:rsidRDefault="00E861F9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</w:tcPr>
          <w:p w14:paraId="6102A775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4F79" w:rsidRPr="00375473" w14:paraId="4BCFCC81" w14:textId="77777777" w:rsidTr="001A05D5">
        <w:tc>
          <w:tcPr>
            <w:tcW w:w="851" w:type="dxa"/>
          </w:tcPr>
          <w:p w14:paraId="30D35D5C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37B14F44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LZK</w:t>
            </w:r>
          </w:p>
        </w:tc>
        <w:tc>
          <w:tcPr>
            <w:tcW w:w="3261" w:type="dxa"/>
          </w:tcPr>
          <w:p w14:paraId="283AAA10" w14:textId="77777777" w:rsidR="00BD4242" w:rsidRDefault="00BD4242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Fachkompetenz</w:t>
            </w:r>
          </w:p>
          <w:p w14:paraId="6D9AF0CA" w14:textId="77777777" w:rsidR="001043E8" w:rsidRDefault="00BD4242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Medienkompetenz</w:t>
            </w:r>
          </w:p>
        </w:tc>
        <w:tc>
          <w:tcPr>
            <w:tcW w:w="2175" w:type="dxa"/>
          </w:tcPr>
          <w:p w14:paraId="6C147270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Steuerung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Kahoot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!</w:t>
            </w:r>
          </w:p>
          <w:p w14:paraId="677712AB" w14:textId="77777777" w:rsidR="00194954" w:rsidRDefault="00194954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Auswertung der Ergebnisse</w:t>
            </w:r>
          </w:p>
        </w:tc>
        <w:tc>
          <w:tcPr>
            <w:tcW w:w="2077" w:type="dxa"/>
          </w:tcPr>
          <w:p w14:paraId="5E141E2F" w14:textId="77777777" w:rsidR="001043E8" w:rsidRDefault="001043E8" w:rsidP="00312901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12901">
              <w:rPr>
                <w:rFonts w:ascii="Tahoma" w:hAnsi="Tahoma" w:cs="Tahoma"/>
                <w:sz w:val="20"/>
                <w:szCs w:val="20"/>
              </w:rPr>
              <w:t>wiederholen des Unterrichtsstoff durch Beteiligung 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ein</w:t>
            </w:r>
            <w:r w:rsidR="00312901">
              <w:rPr>
                <w:rFonts w:ascii="Tahoma" w:hAnsi="Tahoma" w:cs="Tahoma"/>
                <w:sz w:val="20"/>
                <w:szCs w:val="20"/>
              </w:rPr>
              <w:t xml:space="preserve">em durch den Lehrer erstellten </w:t>
            </w:r>
            <w:proofErr w:type="spellStart"/>
            <w:r w:rsidR="00312901">
              <w:rPr>
                <w:rFonts w:ascii="Tahoma" w:hAnsi="Tahoma" w:cs="Tahoma"/>
                <w:sz w:val="20"/>
                <w:szCs w:val="20"/>
              </w:rPr>
              <w:t>Kahoot</w:t>
            </w:r>
            <w:proofErr w:type="spellEnd"/>
            <w:r w:rsidR="0068140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14:paraId="44D6D8C6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C746E2">
              <w:rPr>
                <w:rFonts w:ascii="Tahoma" w:hAnsi="Tahoma" w:cs="Tahoma"/>
                <w:sz w:val="20"/>
                <w:szCs w:val="20"/>
              </w:rPr>
              <w:t>, TT</w:t>
            </w:r>
          </w:p>
          <w:p w14:paraId="01470CC2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Kahoot</w:t>
            </w:r>
            <w:proofErr w:type="spellEnd"/>
          </w:p>
        </w:tc>
        <w:tc>
          <w:tcPr>
            <w:tcW w:w="1785" w:type="dxa"/>
          </w:tcPr>
          <w:p w14:paraId="1DC12660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5E9F7B0" w14:textId="77777777" w:rsidR="001043E8" w:rsidRDefault="0072098B" w:rsidP="00EC4F79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Kahoot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publ</w:t>
            </w:r>
            <w:r w:rsidR="00EC4F79">
              <w:rPr>
                <w:rFonts w:ascii="Tahoma" w:hAnsi="Tahoma" w:cs="Tahoma"/>
                <w:sz w:val="20"/>
                <w:szCs w:val="20"/>
              </w:rPr>
              <w:t>ic</w:t>
            </w:r>
            <w:proofErr w:type="spellEnd"/>
            <w:r w:rsidR="00EC4F79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7A1D1B">
              <w:rPr>
                <w:rFonts w:ascii="Tahoma" w:hAnsi="Tahoma" w:cs="Tahoma"/>
                <w:sz w:val="20"/>
                <w:szCs w:val="20"/>
              </w:rPr>
              <w:t>unter: kahoot.com</w:t>
            </w:r>
            <w:r w:rsidR="001336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C4F79" w:rsidRPr="00EC4F79">
              <w:rPr>
                <w:rFonts w:ascii="Tahoma" w:hAnsi="Tahoma" w:cs="Tahoma"/>
                <w:sz w:val="20"/>
                <w:szCs w:val="20"/>
              </w:rPr>
              <w:sym w:font="Wingdings" w:char="F0E0"/>
            </w:r>
            <w:r w:rsidR="00EC4F79">
              <w:rPr>
                <w:rFonts w:ascii="Tahoma" w:hAnsi="Tahoma" w:cs="Tahoma"/>
                <w:sz w:val="20"/>
                <w:szCs w:val="20"/>
              </w:rPr>
              <w:t xml:space="preserve"> Versicherte Sachen in der Wohngebäudeversicherung </w:t>
            </w:r>
            <w:r w:rsidR="001336EF">
              <w:rPr>
                <w:rFonts w:ascii="Tahoma" w:hAnsi="Tahoma" w:cs="Tahoma"/>
                <w:sz w:val="20"/>
                <w:szCs w:val="20"/>
              </w:rPr>
              <w:t>(vorherige Anmeldung durch L notwendig)</w:t>
            </w:r>
          </w:p>
        </w:tc>
      </w:tr>
      <w:tr w:rsidR="00EC4F79" w:rsidRPr="00375473" w14:paraId="705606C5" w14:textId="77777777" w:rsidTr="001A05D5">
        <w:tc>
          <w:tcPr>
            <w:tcW w:w="851" w:type="dxa"/>
          </w:tcPr>
          <w:p w14:paraId="7DE53D79" w14:textId="77777777" w:rsidR="001043E8" w:rsidRP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5E7453ED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FC48670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1663A46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7" w:type="dxa"/>
          </w:tcPr>
          <w:p w14:paraId="69D6631F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14:paraId="60A59857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</w:tcPr>
          <w:p w14:paraId="4BD23A04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B088152" w14:textId="77777777" w:rsidR="001043E8" w:rsidRDefault="001043E8" w:rsidP="00375473">
            <w:pPr>
              <w:tabs>
                <w:tab w:val="left" w:pos="3165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4EA78F" w14:textId="77777777" w:rsidR="00375473" w:rsidRDefault="00375473" w:rsidP="00476F13">
      <w:pPr>
        <w:tabs>
          <w:tab w:val="left" w:pos="3165"/>
        </w:tabs>
        <w:rPr>
          <w:rFonts w:ascii="Tahoma" w:hAnsi="Tahoma" w:cs="Tahoma"/>
        </w:rPr>
      </w:pPr>
    </w:p>
    <w:p w14:paraId="777ED351" w14:textId="77777777" w:rsidR="0022467B" w:rsidRPr="0022467B" w:rsidRDefault="0022467B" w:rsidP="0022467B">
      <w:pPr>
        <w:rPr>
          <w:rFonts w:ascii="Tahoma" w:hAnsi="Tahoma" w:cs="Tahoma"/>
          <w:sz w:val="20"/>
          <w:szCs w:val="20"/>
        </w:rPr>
      </w:pPr>
      <w:r w:rsidRPr="0022467B">
        <w:rPr>
          <w:rFonts w:ascii="Tahoma" w:hAnsi="Tahoma" w:cs="Tahoma"/>
          <w:sz w:val="20"/>
          <w:szCs w:val="20"/>
        </w:rPr>
        <w:t>Abkürzungen:</w:t>
      </w:r>
    </w:p>
    <w:tbl>
      <w:tblPr>
        <w:tblStyle w:val="Tabellenraster"/>
        <w:tblW w:w="14512" w:type="dxa"/>
        <w:tblLook w:val="04A0" w:firstRow="1" w:lastRow="0" w:firstColumn="1" w:lastColumn="0" w:noHBand="0" w:noVBand="1"/>
      </w:tblPr>
      <w:tblGrid>
        <w:gridCol w:w="1951"/>
        <w:gridCol w:w="12561"/>
      </w:tblGrid>
      <w:tr w:rsidR="0022467B" w:rsidRPr="0022467B" w14:paraId="464DEDB6" w14:textId="77777777" w:rsidTr="007F19DF">
        <w:tc>
          <w:tcPr>
            <w:tcW w:w="1951" w:type="dxa"/>
          </w:tcPr>
          <w:p w14:paraId="577DB75F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  <w:r w:rsidRPr="0022467B">
              <w:rPr>
                <w:rFonts w:ascii="Tahoma" w:hAnsi="Tahoma" w:cs="Tahoma"/>
                <w:sz w:val="20"/>
                <w:szCs w:val="20"/>
              </w:rPr>
              <w:t>Phase:</w:t>
            </w:r>
          </w:p>
          <w:p w14:paraId="0CF0958D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61" w:type="dxa"/>
          </w:tcPr>
          <w:p w14:paraId="04A5F421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  <w:r w:rsidRPr="0022467B">
              <w:rPr>
                <w:rFonts w:ascii="Tahoma" w:hAnsi="Tahoma" w:cs="Tahoma"/>
                <w:sz w:val="20"/>
                <w:szCs w:val="20"/>
              </w:rPr>
              <w:t>BA = Bearbeitung, E = Unterrichtseröffnung, ERA = Erarbeitung, FM = Fördermaßnahme,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467B">
              <w:rPr>
                <w:rFonts w:ascii="Tahoma" w:hAnsi="Tahoma" w:cs="Tahoma"/>
                <w:sz w:val="20"/>
                <w:szCs w:val="20"/>
              </w:rPr>
              <w:t xml:space="preserve">K = Konsolidierung, KO = Konfrontation, </w:t>
            </w:r>
            <w:r w:rsidR="007F19DF">
              <w:rPr>
                <w:rFonts w:ascii="Tahoma" w:hAnsi="Tahoma" w:cs="Tahoma"/>
                <w:sz w:val="20"/>
                <w:szCs w:val="20"/>
              </w:rPr>
              <w:br/>
            </w:r>
            <w:r w:rsidRPr="0022467B">
              <w:rPr>
                <w:rFonts w:ascii="Tahoma" w:hAnsi="Tahoma" w:cs="Tahoma"/>
                <w:sz w:val="20"/>
                <w:szCs w:val="20"/>
              </w:rPr>
              <w:t>PD = Pädagogische Diagnose, Z = Zusammenfassung;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467B">
              <w:rPr>
                <w:rFonts w:ascii="Tahoma" w:hAnsi="Tahoma" w:cs="Tahoma"/>
                <w:sz w:val="20"/>
                <w:szCs w:val="20"/>
              </w:rPr>
              <w:t>R = Reflexion, Ü = Überprüfung, O = Organisation</w:t>
            </w:r>
          </w:p>
          <w:p w14:paraId="6D93486A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67B" w:rsidRPr="0022467B" w14:paraId="4E994293" w14:textId="77777777" w:rsidTr="007F19DF">
        <w:tc>
          <w:tcPr>
            <w:tcW w:w="1951" w:type="dxa"/>
          </w:tcPr>
          <w:p w14:paraId="36A54BD7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  <w:r w:rsidRPr="0022467B">
              <w:rPr>
                <w:rFonts w:ascii="Tahoma" w:hAnsi="Tahoma" w:cs="Tahoma"/>
                <w:sz w:val="20"/>
                <w:szCs w:val="20"/>
              </w:rPr>
              <w:t>Medien:</w:t>
            </w:r>
          </w:p>
          <w:p w14:paraId="7E5B4015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61" w:type="dxa"/>
          </w:tcPr>
          <w:p w14:paraId="0DB662B0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  <w:r w:rsidRPr="0022467B">
              <w:rPr>
                <w:rFonts w:ascii="Tahoma" w:hAnsi="Tahoma" w:cs="Tahoma"/>
                <w:sz w:val="20"/>
                <w:szCs w:val="20"/>
              </w:rPr>
              <w:t xml:space="preserve">AP = Audio‐Player, ATB = Apple TV‐Box, B = </w:t>
            </w:r>
            <w:proofErr w:type="spellStart"/>
            <w:r w:rsidRPr="0022467B">
              <w:rPr>
                <w:rFonts w:ascii="Tahoma" w:hAnsi="Tahoma" w:cs="Tahoma"/>
                <w:sz w:val="20"/>
                <w:szCs w:val="20"/>
              </w:rPr>
              <w:t>Beamer</w:t>
            </w:r>
            <w:proofErr w:type="spellEnd"/>
            <w:r w:rsidRPr="0022467B">
              <w:rPr>
                <w:rFonts w:ascii="Tahoma" w:hAnsi="Tahoma" w:cs="Tahoma"/>
                <w:sz w:val="20"/>
                <w:szCs w:val="20"/>
              </w:rPr>
              <w:t>, D = Dokumentenkamera, LB =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467B">
              <w:rPr>
                <w:rFonts w:ascii="Tahoma" w:hAnsi="Tahoma" w:cs="Tahoma"/>
                <w:sz w:val="20"/>
                <w:szCs w:val="20"/>
              </w:rPr>
              <w:t>Lehrbuch, O = Overheadprojektor, PC = Computer, PW = Pinnwand, T = Tafel, TT =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467B">
              <w:rPr>
                <w:rFonts w:ascii="Tahoma" w:hAnsi="Tahoma" w:cs="Tahoma"/>
                <w:sz w:val="20"/>
                <w:szCs w:val="20"/>
              </w:rPr>
              <w:t>Tablet, WB = Whiteboard; SPH =Smartphone</w:t>
            </w:r>
          </w:p>
          <w:p w14:paraId="28F4B38F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67B" w:rsidRPr="0022467B" w14:paraId="0FDBBF76" w14:textId="77777777" w:rsidTr="007F19DF">
        <w:tc>
          <w:tcPr>
            <w:tcW w:w="1951" w:type="dxa"/>
          </w:tcPr>
          <w:p w14:paraId="689BE222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  <w:r w:rsidRPr="0022467B">
              <w:rPr>
                <w:rFonts w:ascii="Tahoma" w:hAnsi="Tahoma" w:cs="Tahoma"/>
                <w:sz w:val="20"/>
                <w:szCs w:val="20"/>
              </w:rPr>
              <w:t>Weitere</w:t>
            </w:r>
          </w:p>
          <w:p w14:paraId="3F3F1F4C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  <w:r w:rsidRPr="0022467B">
              <w:rPr>
                <w:rFonts w:ascii="Tahoma" w:hAnsi="Tahoma" w:cs="Tahoma"/>
                <w:sz w:val="20"/>
                <w:szCs w:val="20"/>
              </w:rPr>
              <w:t>Abkürzungen:</w:t>
            </w:r>
          </w:p>
          <w:p w14:paraId="73A0847E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61" w:type="dxa"/>
          </w:tcPr>
          <w:p w14:paraId="7007C677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  <w:r w:rsidRPr="0022467B">
              <w:rPr>
                <w:rFonts w:ascii="Tahoma" w:hAnsi="Tahoma" w:cs="Tahoma"/>
                <w:sz w:val="20"/>
                <w:szCs w:val="20"/>
              </w:rPr>
              <w:t xml:space="preserve">AA = Arbeitsauftrag, AB = Arbeitsblatt/Lernsituation, AO = Advance Organizer, D =Datei, DK = Dokumentation, EA = Einzelarbeit, </w:t>
            </w:r>
            <w:r w:rsidR="007F19DF">
              <w:rPr>
                <w:rFonts w:ascii="Tahoma" w:hAnsi="Tahoma" w:cs="Tahoma"/>
                <w:sz w:val="20"/>
                <w:szCs w:val="20"/>
              </w:rPr>
              <w:br/>
            </w:r>
            <w:r w:rsidRPr="0022467B">
              <w:rPr>
                <w:rFonts w:ascii="Tahoma" w:hAnsi="Tahoma" w:cs="Tahoma"/>
                <w:sz w:val="20"/>
                <w:szCs w:val="20"/>
              </w:rPr>
              <w:t>FK = Fachkompetenz, FOL = Folie, GA =</w:t>
            </w:r>
            <w:r w:rsidR="00576D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467B">
              <w:rPr>
                <w:rFonts w:ascii="Tahoma" w:hAnsi="Tahoma" w:cs="Tahoma"/>
                <w:sz w:val="20"/>
                <w:szCs w:val="20"/>
              </w:rPr>
              <w:t xml:space="preserve">Gruppenarbeit, HA = Hausaufgaben, </w:t>
            </w:r>
            <w:proofErr w:type="spellStart"/>
            <w:r w:rsidRPr="0022467B">
              <w:rPr>
                <w:rFonts w:ascii="Tahoma" w:hAnsi="Tahoma" w:cs="Tahoma"/>
                <w:sz w:val="20"/>
                <w:szCs w:val="20"/>
              </w:rPr>
              <w:t>HuL</w:t>
            </w:r>
            <w:proofErr w:type="spellEnd"/>
            <w:r w:rsidRPr="0022467B">
              <w:rPr>
                <w:rFonts w:ascii="Tahoma" w:hAnsi="Tahoma" w:cs="Tahoma"/>
                <w:sz w:val="20"/>
                <w:szCs w:val="20"/>
              </w:rPr>
              <w:t xml:space="preserve">= </w:t>
            </w:r>
            <w:proofErr w:type="spellStart"/>
            <w:r w:rsidRPr="0022467B">
              <w:rPr>
                <w:rFonts w:ascii="Tahoma" w:hAnsi="Tahoma" w:cs="Tahoma"/>
                <w:sz w:val="20"/>
                <w:szCs w:val="20"/>
              </w:rPr>
              <w:t>Handlungs</w:t>
            </w:r>
            <w:proofErr w:type="spellEnd"/>
            <w:r w:rsidRPr="0022467B">
              <w:rPr>
                <w:rFonts w:ascii="Tahoma" w:hAnsi="Tahoma" w:cs="Tahoma"/>
                <w:sz w:val="20"/>
                <w:szCs w:val="20"/>
              </w:rPr>
              <w:t>‐ und Lernsituation, I = Information,</w:t>
            </w:r>
          </w:p>
          <w:p w14:paraId="7555A442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  <w:r w:rsidRPr="0022467B">
              <w:rPr>
                <w:rFonts w:ascii="Tahoma" w:hAnsi="Tahoma" w:cs="Tahoma"/>
                <w:sz w:val="20"/>
                <w:szCs w:val="20"/>
              </w:rPr>
              <w:t>IKL = Ich‐Kann‐Liste, KR = Kompetenzraster, L = Lehrkraft, LAA = Lösung Arbeitsauftrag,</w:t>
            </w:r>
            <w:r w:rsidR="00576D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467B">
              <w:rPr>
                <w:rFonts w:ascii="Tahoma" w:hAnsi="Tahoma" w:cs="Tahoma"/>
                <w:sz w:val="20"/>
                <w:szCs w:val="20"/>
              </w:rPr>
              <w:t>LF = Lernfeld, O = Ordner, P = Plenum</w:t>
            </w:r>
            <w:r w:rsidR="007F19DF">
              <w:rPr>
                <w:rFonts w:ascii="Tahoma" w:hAnsi="Tahoma" w:cs="Tahoma"/>
                <w:sz w:val="20"/>
                <w:szCs w:val="20"/>
              </w:rPr>
              <w:t>,</w:t>
            </w:r>
            <w:r w:rsidRPr="0022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F19DF">
              <w:rPr>
                <w:rFonts w:ascii="Tahoma" w:hAnsi="Tahoma" w:cs="Tahoma"/>
                <w:sz w:val="20"/>
                <w:szCs w:val="20"/>
              </w:rPr>
              <w:br/>
            </w:r>
            <w:r w:rsidRPr="0022467B">
              <w:rPr>
                <w:rFonts w:ascii="Tahoma" w:hAnsi="Tahoma" w:cs="Tahoma"/>
                <w:sz w:val="20"/>
                <w:szCs w:val="20"/>
              </w:rPr>
              <w:t xml:space="preserve">PA = Partnerarbeit, PPT = PowerPoint‐Präsentation, PR = Präsentation, </w:t>
            </w:r>
            <w:proofErr w:type="spellStart"/>
            <w:r w:rsidRPr="0022467B">
              <w:rPr>
                <w:rFonts w:ascii="Tahoma" w:hAnsi="Tahoma" w:cs="Tahoma"/>
                <w:sz w:val="20"/>
                <w:szCs w:val="20"/>
              </w:rPr>
              <w:t>SuS</w:t>
            </w:r>
            <w:proofErr w:type="spellEnd"/>
            <w:r w:rsidRPr="0022467B">
              <w:rPr>
                <w:rFonts w:ascii="Tahoma" w:hAnsi="Tahoma" w:cs="Tahoma"/>
                <w:sz w:val="20"/>
                <w:szCs w:val="20"/>
              </w:rPr>
              <w:t xml:space="preserve"> = Schülerinnen und Schüler, TA = Tafelanschrieb,</w:t>
            </w:r>
            <w:r w:rsidR="00576D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F19DF">
              <w:rPr>
                <w:rFonts w:ascii="Tahoma" w:hAnsi="Tahoma" w:cs="Tahoma"/>
                <w:sz w:val="20"/>
                <w:szCs w:val="20"/>
              </w:rPr>
              <w:br/>
            </w:r>
            <w:r w:rsidRPr="0022467B">
              <w:rPr>
                <w:rFonts w:ascii="Tahoma" w:hAnsi="Tahoma" w:cs="Tahoma"/>
                <w:sz w:val="20"/>
                <w:szCs w:val="20"/>
              </w:rPr>
              <w:t>UE = Unterrichtseinheit, ÜFK = Überfachliche Kompetenzen, V = Video</w:t>
            </w:r>
          </w:p>
          <w:p w14:paraId="718B80DE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67B" w:rsidRPr="0022467B" w14:paraId="1CF824B7" w14:textId="77777777" w:rsidTr="007F19DF">
        <w:tc>
          <w:tcPr>
            <w:tcW w:w="1951" w:type="dxa"/>
          </w:tcPr>
          <w:p w14:paraId="7C4CBA40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  <w:r w:rsidRPr="0022467B">
              <w:rPr>
                <w:rFonts w:ascii="Tahoma" w:hAnsi="Tahoma" w:cs="Tahoma"/>
                <w:sz w:val="20"/>
                <w:szCs w:val="20"/>
              </w:rPr>
              <w:lastRenderedPageBreak/>
              <w:t>Lernphase:</w:t>
            </w:r>
          </w:p>
          <w:p w14:paraId="269225C8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61" w:type="dxa"/>
          </w:tcPr>
          <w:p w14:paraId="4FC03F4C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  <w:r w:rsidRPr="0022467B">
              <w:rPr>
                <w:rFonts w:ascii="Tahoma" w:hAnsi="Tahoma" w:cs="Tahoma"/>
                <w:sz w:val="20"/>
                <w:szCs w:val="20"/>
              </w:rPr>
              <w:t xml:space="preserve">k = kollektiv, </w:t>
            </w:r>
            <w:proofErr w:type="spellStart"/>
            <w:r w:rsidRPr="0022467B">
              <w:rPr>
                <w:rFonts w:ascii="Tahoma" w:hAnsi="Tahoma" w:cs="Tahoma"/>
                <w:sz w:val="20"/>
                <w:szCs w:val="20"/>
              </w:rPr>
              <w:t>koop</w:t>
            </w:r>
            <w:proofErr w:type="spellEnd"/>
            <w:r w:rsidRPr="0022467B">
              <w:rPr>
                <w:rFonts w:ascii="Tahoma" w:hAnsi="Tahoma" w:cs="Tahoma"/>
                <w:sz w:val="20"/>
                <w:szCs w:val="20"/>
              </w:rPr>
              <w:t xml:space="preserve"> = kooperativ, i = individuell</w:t>
            </w:r>
          </w:p>
          <w:p w14:paraId="1D49380E" w14:textId="77777777" w:rsidR="0022467B" w:rsidRPr="0022467B" w:rsidRDefault="0022467B" w:rsidP="00536E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A539B9" w14:textId="77777777" w:rsidR="00A70C87" w:rsidRPr="00142D8D" w:rsidRDefault="00A70C87" w:rsidP="00142D8D">
      <w:pPr>
        <w:rPr>
          <w:rFonts w:ascii="Tahoma" w:hAnsi="Tahoma" w:cs="Tahoma"/>
          <w:sz w:val="20"/>
          <w:szCs w:val="20"/>
        </w:rPr>
      </w:pPr>
    </w:p>
    <w:sectPr w:rsidR="00A70C87" w:rsidRPr="00142D8D" w:rsidSect="00476F1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25B2" w14:textId="77777777" w:rsidR="00620E79" w:rsidRDefault="00620E79" w:rsidP="007152EE">
      <w:pPr>
        <w:spacing w:after="0" w:line="240" w:lineRule="auto"/>
      </w:pPr>
      <w:r>
        <w:separator/>
      </w:r>
    </w:p>
  </w:endnote>
  <w:endnote w:type="continuationSeparator" w:id="0">
    <w:p w14:paraId="04F05BE8" w14:textId="77777777" w:rsidR="00620E79" w:rsidRDefault="00620E79" w:rsidP="0071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FA5B" w14:textId="77777777" w:rsidR="00620E79" w:rsidRDefault="00620E79" w:rsidP="007152EE">
      <w:pPr>
        <w:spacing w:after="0" w:line="240" w:lineRule="auto"/>
      </w:pPr>
      <w:r>
        <w:separator/>
      </w:r>
    </w:p>
  </w:footnote>
  <w:footnote w:type="continuationSeparator" w:id="0">
    <w:p w14:paraId="7CBF473E" w14:textId="77777777" w:rsidR="00620E79" w:rsidRDefault="00620E79" w:rsidP="00715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9FE"/>
    <w:multiLevelType w:val="hybridMultilevel"/>
    <w:tmpl w:val="36AE26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0DBB"/>
    <w:multiLevelType w:val="hybridMultilevel"/>
    <w:tmpl w:val="E912D3B2"/>
    <w:lvl w:ilvl="0" w:tplc="DAF6BB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72BC5"/>
    <w:multiLevelType w:val="hybridMultilevel"/>
    <w:tmpl w:val="E6584EA6"/>
    <w:lvl w:ilvl="0" w:tplc="DAF6BB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43543">
    <w:abstractNumId w:val="0"/>
  </w:num>
  <w:num w:numId="2" w16cid:durableId="1558131181">
    <w:abstractNumId w:val="2"/>
  </w:num>
  <w:num w:numId="3" w16cid:durableId="147629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90"/>
    <w:rsid w:val="000D59D4"/>
    <w:rsid w:val="000E05C7"/>
    <w:rsid w:val="00102150"/>
    <w:rsid w:val="001043E8"/>
    <w:rsid w:val="001336EF"/>
    <w:rsid w:val="00142D8D"/>
    <w:rsid w:val="0017273C"/>
    <w:rsid w:val="00194954"/>
    <w:rsid w:val="001958A7"/>
    <w:rsid w:val="001A05D5"/>
    <w:rsid w:val="002227A1"/>
    <w:rsid w:val="0022467B"/>
    <w:rsid w:val="00233831"/>
    <w:rsid w:val="002E1F56"/>
    <w:rsid w:val="002E657A"/>
    <w:rsid w:val="00303D60"/>
    <w:rsid w:val="00312901"/>
    <w:rsid w:val="00326B48"/>
    <w:rsid w:val="00330D9D"/>
    <w:rsid w:val="00336C9A"/>
    <w:rsid w:val="00375473"/>
    <w:rsid w:val="00376E31"/>
    <w:rsid w:val="00434389"/>
    <w:rsid w:val="00476F13"/>
    <w:rsid w:val="004D1690"/>
    <w:rsid w:val="00546FBD"/>
    <w:rsid w:val="00576D44"/>
    <w:rsid w:val="00620E79"/>
    <w:rsid w:val="00681400"/>
    <w:rsid w:val="006B5FCA"/>
    <w:rsid w:val="007152EE"/>
    <w:rsid w:val="0072098B"/>
    <w:rsid w:val="007A197D"/>
    <w:rsid w:val="007A1D1B"/>
    <w:rsid w:val="007B365E"/>
    <w:rsid w:val="007C4360"/>
    <w:rsid w:val="007F19DF"/>
    <w:rsid w:val="00806F43"/>
    <w:rsid w:val="008300EA"/>
    <w:rsid w:val="00847FB0"/>
    <w:rsid w:val="008B46D4"/>
    <w:rsid w:val="008D4777"/>
    <w:rsid w:val="0099366F"/>
    <w:rsid w:val="009C78B2"/>
    <w:rsid w:val="009F7AFE"/>
    <w:rsid w:val="00A70C87"/>
    <w:rsid w:val="00AB2043"/>
    <w:rsid w:val="00AB4FCD"/>
    <w:rsid w:val="00AF4C2D"/>
    <w:rsid w:val="00B00A52"/>
    <w:rsid w:val="00B12BCF"/>
    <w:rsid w:val="00B35322"/>
    <w:rsid w:val="00BC7C36"/>
    <w:rsid w:val="00BD4242"/>
    <w:rsid w:val="00C53C66"/>
    <w:rsid w:val="00C746E2"/>
    <w:rsid w:val="00CC4AC8"/>
    <w:rsid w:val="00CF38C8"/>
    <w:rsid w:val="00D20872"/>
    <w:rsid w:val="00DD294F"/>
    <w:rsid w:val="00E22682"/>
    <w:rsid w:val="00E5732F"/>
    <w:rsid w:val="00E861F9"/>
    <w:rsid w:val="00EC26CB"/>
    <w:rsid w:val="00EC4F79"/>
    <w:rsid w:val="00F77F8E"/>
    <w:rsid w:val="00FD133D"/>
    <w:rsid w:val="00FD7E85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12E5"/>
  <w15:docId w15:val="{EBA80FE1-6231-4BF3-B65D-95B71FB8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20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36E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15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52EE"/>
  </w:style>
  <w:style w:type="paragraph" w:styleId="Fuzeile">
    <w:name w:val="footer"/>
    <w:basedOn w:val="Standard"/>
    <w:link w:val="FuzeileZchn"/>
    <w:uiPriority w:val="99"/>
    <w:unhideWhenUsed/>
    <w:rsid w:val="00715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companyname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Sauder</dc:creator>
  <cp:lastModifiedBy>Christoph Oehmke</cp:lastModifiedBy>
  <cp:revision>2</cp:revision>
  <cp:lastPrinted>2018-12-19T09:32:00Z</cp:lastPrinted>
  <dcterms:created xsi:type="dcterms:W3CDTF">2022-11-16T09:41:00Z</dcterms:created>
  <dcterms:modified xsi:type="dcterms:W3CDTF">2022-11-16T09:41:00Z</dcterms:modified>
</cp:coreProperties>
</file>