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7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65"/>
        <w:gridCol w:w="5811"/>
      </w:tblGrid>
      <w:tr w:rsidR="00BC6405" w:rsidRPr="00CF7614" w:rsidTr="00AD16A0">
        <w:tc>
          <w:tcPr>
            <w:tcW w:w="4465" w:type="dxa"/>
          </w:tcPr>
          <w:p w:rsidR="000E169C" w:rsidRPr="00CF7614" w:rsidRDefault="000E169C" w:rsidP="000B7F81">
            <w:pPr>
              <w:pStyle w:val="berschrift1"/>
              <w:jc w:val="left"/>
              <w:rPr>
                <w:rFonts w:ascii="Arial" w:hAnsi="Arial" w:cs="Arial"/>
              </w:rPr>
            </w:pPr>
            <w:bookmarkStart w:id="0" w:name="_GoBack"/>
            <w:bookmarkEnd w:id="0"/>
            <w:r w:rsidRPr="00CF7614">
              <w:rPr>
                <w:rFonts w:ascii="Arial" w:hAnsi="Arial" w:cs="Arial"/>
              </w:rPr>
              <w:t>Arbeitsplan:</w:t>
            </w:r>
          </w:p>
          <w:p w:rsidR="000E169C" w:rsidRPr="00CF7614" w:rsidRDefault="000E169C">
            <w:pPr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</w:p>
          <w:p w:rsidR="000E169C" w:rsidRPr="00CF7614" w:rsidRDefault="000E169C">
            <w:pPr>
              <w:rPr>
                <w:rFonts w:ascii="Arial" w:hAnsi="Arial" w:cs="Arial"/>
                <w:sz w:val="24"/>
                <w:szCs w:val="24"/>
              </w:rPr>
            </w:pPr>
            <w:r w:rsidRPr="00CF7614">
              <w:rPr>
                <w:rFonts w:ascii="Arial" w:hAnsi="Arial" w:cs="Arial"/>
                <w:sz w:val="24"/>
                <w:szCs w:val="24"/>
              </w:rPr>
              <w:t>1. Benennen</w:t>
            </w:r>
            <w:r w:rsidR="00396CDC" w:rsidRPr="00CF7614">
              <w:rPr>
                <w:rFonts w:ascii="Arial" w:hAnsi="Arial" w:cs="Arial"/>
                <w:sz w:val="24"/>
                <w:szCs w:val="24"/>
              </w:rPr>
              <w:t xml:space="preserve"> Sie die aufgeführten</w:t>
            </w:r>
            <w:r w:rsidRPr="00CF7614">
              <w:rPr>
                <w:rFonts w:ascii="Arial" w:hAnsi="Arial" w:cs="Arial"/>
                <w:sz w:val="24"/>
                <w:szCs w:val="24"/>
              </w:rPr>
              <w:t xml:space="preserve"> Bauteile aus nebenstehender Zeichnung. Als Hilfe steht Ihnen das Tabellenbuch zur Verfügung</w:t>
            </w:r>
            <w:r w:rsidR="00BA7690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CD0030" w:rsidRPr="00CF7614" w:rsidRDefault="00CD0030" w:rsidP="007926D4">
            <w:pPr>
              <w:spacing w:before="120"/>
              <w:rPr>
                <w:rFonts w:ascii="Arial" w:hAnsi="Arial" w:cs="Arial"/>
                <w:sz w:val="24"/>
                <w:szCs w:val="24"/>
              </w:rPr>
            </w:pPr>
            <w:r w:rsidRPr="00CF7614">
              <w:rPr>
                <w:rFonts w:ascii="Arial" w:hAnsi="Arial" w:cs="Arial"/>
                <w:sz w:val="24"/>
                <w:szCs w:val="24"/>
              </w:rPr>
              <w:t>2. Ordnen Sie nachstehenden Bildern die Bauteilnummer aus nebenstehender Zeichnung zu</w:t>
            </w:r>
            <w:r w:rsidR="00BA7690">
              <w:rPr>
                <w:rFonts w:ascii="Arial" w:hAnsi="Arial" w:cs="Arial"/>
                <w:sz w:val="24"/>
                <w:szCs w:val="24"/>
              </w:rPr>
              <w:t>.</w:t>
            </w:r>
            <w:r w:rsidR="00AC2658" w:rsidRPr="00CF7614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AC2658" w:rsidRPr="00CF7614" w:rsidRDefault="00AC2658" w:rsidP="007926D4">
            <w:pPr>
              <w:spacing w:before="120"/>
              <w:rPr>
                <w:rFonts w:ascii="Arial" w:hAnsi="Arial" w:cs="Arial"/>
                <w:sz w:val="24"/>
                <w:szCs w:val="24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084"/>
              <w:gridCol w:w="2084"/>
            </w:tblGrid>
            <w:tr w:rsidR="00CD0030" w:rsidRPr="00CF7614" w:rsidTr="00EE403B">
              <w:tc>
                <w:tcPr>
                  <w:tcW w:w="2084" w:type="dxa"/>
                  <w:shd w:val="clear" w:color="auto" w:fill="auto"/>
                  <w:vAlign w:val="center"/>
                </w:tcPr>
                <w:p w:rsidR="00B474CC" w:rsidRDefault="00B474CC" w:rsidP="00EE403B">
                  <w:pPr>
                    <w:spacing w:before="120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  <w:p w:rsidR="00CD0030" w:rsidRDefault="00B474CC" w:rsidP="00EE403B">
                  <w:pPr>
                    <w:spacing w:before="120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Bild Gasdruckzähler</w:t>
                  </w:r>
                </w:p>
                <w:p w:rsidR="00B474CC" w:rsidRDefault="00B474CC" w:rsidP="00EE403B">
                  <w:pPr>
                    <w:spacing w:before="120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  <w:p w:rsidR="00B474CC" w:rsidRPr="00CF7614" w:rsidRDefault="00B474CC" w:rsidP="00EE403B">
                  <w:pPr>
                    <w:spacing w:before="120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2084" w:type="dxa"/>
                  <w:shd w:val="clear" w:color="auto" w:fill="auto"/>
                </w:tcPr>
                <w:p w:rsidR="00CD0030" w:rsidRPr="00CF7614" w:rsidRDefault="002857A5" w:rsidP="00EE403B">
                  <w:pPr>
                    <w:spacing w:before="120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F7614">
                    <w:rPr>
                      <w:rFonts w:ascii="Arial" w:hAnsi="Arial" w:cs="Arial"/>
                      <w:sz w:val="24"/>
                      <w:szCs w:val="24"/>
                    </w:rPr>
                    <w:t>Bauteil Nummer</w:t>
                  </w:r>
                </w:p>
              </w:tc>
            </w:tr>
            <w:tr w:rsidR="00CD0030" w:rsidRPr="00CF7614" w:rsidTr="00EE403B">
              <w:trPr>
                <w:trHeight w:val="1428"/>
              </w:trPr>
              <w:tc>
                <w:tcPr>
                  <w:tcW w:w="2084" w:type="dxa"/>
                  <w:shd w:val="clear" w:color="auto" w:fill="auto"/>
                  <w:vAlign w:val="center"/>
                </w:tcPr>
                <w:p w:rsidR="00B474CC" w:rsidRDefault="00B474CC" w:rsidP="00EE403B">
                  <w:pPr>
                    <w:spacing w:before="120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 xml:space="preserve">Bild </w:t>
                  </w:r>
                </w:p>
                <w:p w:rsidR="00CD0030" w:rsidRPr="00CF7614" w:rsidRDefault="00B474CC" w:rsidP="00EE403B">
                  <w:pPr>
                    <w:spacing w:before="120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Zweistutzen-Balgengaszähler</w:t>
                  </w:r>
                </w:p>
              </w:tc>
              <w:tc>
                <w:tcPr>
                  <w:tcW w:w="2084" w:type="dxa"/>
                  <w:shd w:val="clear" w:color="auto" w:fill="auto"/>
                </w:tcPr>
                <w:p w:rsidR="00CD0030" w:rsidRPr="00CF7614" w:rsidRDefault="002857A5" w:rsidP="00EE403B">
                  <w:pPr>
                    <w:spacing w:before="120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F7614">
                    <w:rPr>
                      <w:rFonts w:ascii="Arial" w:hAnsi="Arial" w:cs="Arial"/>
                      <w:sz w:val="24"/>
                      <w:szCs w:val="24"/>
                    </w:rPr>
                    <w:t>Bauteil Nummer</w:t>
                  </w:r>
                </w:p>
              </w:tc>
            </w:tr>
          </w:tbl>
          <w:p w:rsidR="006269AA" w:rsidRPr="00CF7614" w:rsidRDefault="002857A5" w:rsidP="007926D4">
            <w:pPr>
              <w:spacing w:before="240"/>
              <w:rPr>
                <w:rFonts w:ascii="Arial" w:hAnsi="Arial" w:cs="Arial"/>
                <w:sz w:val="24"/>
                <w:szCs w:val="24"/>
              </w:rPr>
            </w:pPr>
            <w:r w:rsidRPr="00CF7614">
              <w:rPr>
                <w:rFonts w:ascii="Arial" w:hAnsi="Arial" w:cs="Arial"/>
                <w:sz w:val="24"/>
                <w:szCs w:val="24"/>
              </w:rPr>
              <w:t>3</w:t>
            </w:r>
            <w:r w:rsidR="006269AA" w:rsidRPr="00CF7614">
              <w:rPr>
                <w:rFonts w:ascii="Arial" w:hAnsi="Arial" w:cs="Arial"/>
                <w:sz w:val="24"/>
                <w:szCs w:val="24"/>
              </w:rPr>
              <w:t>. Demontieren Sie das Bauteil Nr. 6</w:t>
            </w:r>
            <w:r w:rsidR="00BA7690">
              <w:rPr>
                <w:rFonts w:ascii="Arial" w:hAnsi="Arial" w:cs="Arial"/>
                <w:sz w:val="24"/>
                <w:szCs w:val="24"/>
              </w:rPr>
              <w:t>,</w:t>
            </w:r>
            <w:r w:rsidR="006269AA" w:rsidRPr="00CF7614">
              <w:rPr>
                <w:rFonts w:ascii="Arial" w:hAnsi="Arial" w:cs="Arial"/>
                <w:sz w:val="24"/>
                <w:szCs w:val="24"/>
              </w:rPr>
              <w:t xml:space="preserve"> und führen Sie eine Prüfung der Anschlussleitung zu den Gasgeräten durch. Als Hilfe steht Ihnen ein Auszug aus der TRGI 2008 sowie ein Prüfprotokoll zur Verfügung</w:t>
            </w:r>
          </w:p>
          <w:p w:rsidR="006269AA" w:rsidRPr="00CF7614" w:rsidRDefault="00CD0030" w:rsidP="007926D4">
            <w:pPr>
              <w:spacing w:before="120"/>
              <w:rPr>
                <w:rFonts w:ascii="Arial" w:hAnsi="Arial" w:cs="Arial"/>
                <w:sz w:val="24"/>
                <w:szCs w:val="24"/>
              </w:rPr>
            </w:pPr>
            <w:r w:rsidRPr="00CF7614">
              <w:rPr>
                <w:rFonts w:ascii="Arial" w:hAnsi="Arial" w:cs="Arial"/>
                <w:sz w:val="24"/>
                <w:szCs w:val="24"/>
              </w:rPr>
              <w:t>4</w:t>
            </w:r>
            <w:r w:rsidR="006269AA" w:rsidRPr="00CF7614">
              <w:rPr>
                <w:rFonts w:ascii="Arial" w:hAnsi="Arial" w:cs="Arial"/>
                <w:sz w:val="24"/>
                <w:szCs w:val="24"/>
              </w:rPr>
              <w:t>. Notieren Sie sich die Erkenntnisse durch Beantwortung der Fragen auf dem Arbeitsblatt „Prüfen von Erdgas-Leitungsanlagen bis 100 mbar“</w:t>
            </w:r>
            <w:r w:rsidR="00BA7690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2857A5" w:rsidRPr="00CF7614" w:rsidRDefault="002857A5" w:rsidP="007926D4">
            <w:pPr>
              <w:spacing w:before="120"/>
              <w:rPr>
                <w:rFonts w:ascii="Arial" w:hAnsi="Arial" w:cs="Arial"/>
                <w:sz w:val="24"/>
                <w:szCs w:val="24"/>
              </w:rPr>
            </w:pPr>
            <w:r w:rsidRPr="00CF7614">
              <w:rPr>
                <w:rFonts w:ascii="Arial" w:hAnsi="Arial" w:cs="Arial"/>
                <w:sz w:val="24"/>
                <w:szCs w:val="24"/>
              </w:rPr>
              <w:t>5. Sie haben sich einen neuen Gasherd gekauft und wollen diesen an den Anschluss 9 installieren. Da Sie nur den Anschlussschlauch tauschen müssen</w:t>
            </w:r>
            <w:r w:rsidR="00BA7690">
              <w:rPr>
                <w:rFonts w:ascii="Arial" w:hAnsi="Arial" w:cs="Arial"/>
                <w:sz w:val="24"/>
                <w:szCs w:val="24"/>
              </w:rPr>
              <w:t>,</w:t>
            </w:r>
            <w:r w:rsidRPr="00CF7614">
              <w:rPr>
                <w:rFonts w:ascii="Arial" w:hAnsi="Arial" w:cs="Arial"/>
                <w:sz w:val="24"/>
                <w:szCs w:val="24"/>
              </w:rPr>
              <w:t xml:space="preserve"> wollen Sie nicht extra einen Installateur verständigen. Sie demontieren den Schlauch von Anschluss 9 direkt am Herd.</w:t>
            </w:r>
          </w:p>
          <w:p w:rsidR="002857A5" w:rsidRPr="00CF7614" w:rsidRDefault="002857A5" w:rsidP="007926D4">
            <w:pPr>
              <w:spacing w:before="120"/>
              <w:rPr>
                <w:rFonts w:ascii="Arial" w:hAnsi="Arial" w:cs="Arial"/>
                <w:sz w:val="24"/>
                <w:szCs w:val="24"/>
              </w:rPr>
            </w:pPr>
            <w:r w:rsidRPr="00CF7614">
              <w:rPr>
                <w:rFonts w:ascii="Arial" w:hAnsi="Arial" w:cs="Arial"/>
                <w:sz w:val="24"/>
                <w:szCs w:val="24"/>
              </w:rPr>
              <w:t>a) Beschreiben Sie</w:t>
            </w:r>
            <w:r w:rsidR="001B6C36">
              <w:rPr>
                <w:rFonts w:ascii="Arial" w:hAnsi="Arial" w:cs="Arial"/>
                <w:sz w:val="24"/>
                <w:szCs w:val="24"/>
              </w:rPr>
              <w:t>,</w:t>
            </w:r>
            <w:r w:rsidRPr="00CF7614">
              <w:rPr>
                <w:rFonts w:ascii="Arial" w:hAnsi="Arial" w:cs="Arial"/>
                <w:sz w:val="24"/>
                <w:szCs w:val="24"/>
              </w:rPr>
              <w:t xml:space="preserve"> was </w:t>
            </w:r>
            <w:r w:rsidR="00AC2658" w:rsidRPr="00CF7614">
              <w:rPr>
                <w:rFonts w:ascii="Arial" w:hAnsi="Arial" w:cs="Arial"/>
                <w:sz w:val="24"/>
                <w:szCs w:val="24"/>
              </w:rPr>
              <w:t>in der Leitungs-anlage passiert!</w:t>
            </w:r>
          </w:p>
          <w:p w:rsidR="00BC6405" w:rsidRPr="00CF7614" w:rsidRDefault="009C3031" w:rsidP="00060637">
            <w:pPr>
              <w:spacing w:before="120"/>
              <w:rPr>
                <w:rFonts w:ascii="Arial" w:hAnsi="Arial" w:cs="Arial"/>
                <w:sz w:val="24"/>
                <w:szCs w:val="24"/>
              </w:rPr>
            </w:pPr>
            <w:r w:rsidRPr="00CF7614">
              <w:rPr>
                <w:rFonts w:ascii="Arial" w:hAnsi="Arial" w:cs="Arial"/>
                <w:sz w:val="24"/>
                <w:szCs w:val="24"/>
              </w:rPr>
              <w:t>b) Beschreiben Sie die</w:t>
            </w:r>
            <w:r w:rsidR="00AC2658" w:rsidRPr="00CF7614">
              <w:rPr>
                <w:rFonts w:ascii="Arial" w:hAnsi="Arial" w:cs="Arial"/>
                <w:sz w:val="24"/>
                <w:szCs w:val="24"/>
              </w:rPr>
              <w:t xml:space="preserve"> Funktion </w:t>
            </w:r>
            <w:r w:rsidRPr="00CF7614">
              <w:rPr>
                <w:rFonts w:ascii="Arial" w:hAnsi="Arial" w:cs="Arial"/>
                <w:sz w:val="24"/>
                <w:szCs w:val="24"/>
              </w:rPr>
              <w:t>der Sicherheits</w:t>
            </w:r>
            <w:r w:rsidR="00AC2658" w:rsidRPr="00CF7614">
              <w:rPr>
                <w:rFonts w:ascii="Arial" w:hAnsi="Arial" w:cs="Arial"/>
                <w:sz w:val="24"/>
                <w:szCs w:val="24"/>
              </w:rPr>
              <w:t>technischen Bauteile</w:t>
            </w:r>
            <w:r w:rsidR="00396CDC" w:rsidRPr="00CF7614">
              <w:rPr>
                <w:rFonts w:ascii="Arial" w:hAnsi="Arial" w:cs="Arial"/>
                <w:sz w:val="24"/>
                <w:szCs w:val="24"/>
              </w:rPr>
              <w:t xml:space="preserve"> Nr. 3 / 4 und 11</w:t>
            </w:r>
            <w:r w:rsidR="00AC2658" w:rsidRPr="00CF7614">
              <w:rPr>
                <w:rFonts w:ascii="Arial" w:hAnsi="Arial" w:cs="Arial"/>
                <w:sz w:val="24"/>
                <w:szCs w:val="24"/>
              </w:rPr>
              <w:t xml:space="preserve"> der Anlage</w:t>
            </w:r>
            <w:r w:rsidR="00BA7690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5811" w:type="dxa"/>
          </w:tcPr>
          <w:p w:rsidR="00BC6405" w:rsidRPr="00CF7614" w:rsidRDefault="009D1D7C" w:rsidP="007926D4">
            <w:pPr>
              <w:jc w:val="center"/>
              <w:rPr>
                <w:rFonts w:ascii="Arial" w:hAnsi="Arial" w:cs="Arial"/>
                <w:b/>
              </w:rPr>
            </w:pPr>
            <w:r w:rsidRPr="00CF7614">
              <w:rPr>
                <w:rFonts w:ascii="Arial" w:hAnsi="Arial" w:cs="Arial"/>
                <w:b/>
                <w:noProof/>
              </w:rPr>
              <w:drawing>
                <wp:inline distT="0" distB="0" distL="0" distR="0" wp14:anchorId="1BDF7561" wp14:editId="66A6DC22">
                  <wp:extent cx="3419475" cy="3590925"/>
                  <wp:effectExtent l="0" t="0" r="9525" b="9525"/>
                  <wp:docPr id="16" name="Bild 16" descr="Versuchsaufbau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Versuchsaufbau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19475" cy="3590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C6405" w:rsidRPr="00CF7614" w:rsidRDefault="000E169C">
            <w:pPr>
              <w:ind w:right="-70"/>
              <w:rPr>
                <w:rFonts w:ascii="Arial" w:hAnsi="Arial" w:cs="Arial"/>
                <w:sz w:val="28"/>
                <w:szCs w:val="28"/>
              </w:rPr>
            </w:pPr>
            <w:r w:rsidRPr="00CF7614">
              <w:rPr>
                <w:rFonts w:ascii="Arial" w:hAnsi="Arial" w:cs="Arial"/>
                <w:sz w:val="28"/>
                <w:szCs w:val="28"/>
              </w:rPr>
              <w:t>1   ___________________________________</w:t>
            </w:r>
          </w:p>
          <w:p w:rsidR="000E169C" w:rsidRPr="00CF7614" w:rsidRDefault="000E169C" w:rsidP="007926D4">
            <w:pPr>
              <w:spacing w:before="120"/>
              <w:ind w:right="-68"/>
              <w:rPr>
                <w:rFonts w:ascii="Arial" w:hAnsi="Arial" w:cs="Arial"/>
                <w:sz w:val="28"/>
                <w:szCs w:val="28"/>
              </w:rPr>
            </w:pPr>
            <w:r w:rsidRPr="00CF7614">
              <w:rPr>
                <w:rFonts w:ascii="Arial" w:hAnsi="Arial" w:cs="Arial"/>
                <w:sz w:val="28"/>
                <w:szCs w:val="28"/>
              </w:rPr>
              <w:t>2   ___________________________________</w:t>
            </w:r>
          </w:p>
          <w:p w:rsidR="000E169C" w:rsidRPr="00CF7614" w:rsidRDefault="000E169C" w:rsidP="007926D4">
            <w:pPr>
              <w:spacing w:before="120"/>
              <w:ind w:right="-68"/>
              <w:rPr>
                <w:rFonts w:ascii="Arial" w:hAnsi="Arial" w:cs="Arial"/>
                <w:sz w:val="28"/>
                <w:szCs w:val="28"/>
              </w:rPr>
            </w:pPr>
            <w:r w:rsidRPr="00CF7614">
              <w:rPr>
                <w:rFonts w:ascii="Arial" w:hAnsi="Arial" w:cs="Arial"/>
                <w:sz w:val="28"/>
                <w:szCs w:val="28"/>
              </w:rPr>
              <w:t>3   ___________________________________</w:t>
            </w:r>
          </w:p>
          <w:p w:rsidR="000E169C" w:rsidRPr="00CF7614" w:rsidRDefault="000E169C" w:rsidP="007926D4">
            <w:pPr>
              <w:spacing w:before="120"/>
              <w:ind w:right="-68"/>
              <w:rPr>
                <w:rFonts w:ascii="Arial" w:hAnsi="Arial" w:cs="Arial"/>
                <w:sz w:val="28"/>
                <w:szCs w:val="28"/>
              </w:rPr>
            </w:pPr>
            <w:r w:rsidRPr="00CF7614">
              <w:rPr>
                <w:rFonts w:ascii="Arial" w:hAnsi="Arial" w:cs="Arial"/>
                <w:sz w:val="28"/>
                <w:szCs w:val="28"/>
              </w:rPr>
              <w:t>4   ___________________________________</w:t>
            </w:r>
          </w:p>
          <w:p w:rsidR="000E169C" w:rsidRPr="00CF7614" w:rsidRDefault="000E169C" w:rsidP="007926D4">
            <w:pPr>
              <w:spacing w:before="120"/>
              <w:ind w:right="-68"/>
              <w:rPr>
                <w:rFonts w:ascii="Arial" w:hAnsi="Arial" w:cs="Arial"/>
                <w:sz w:val="28"/>
                <w:szCs w:val="28"/>
              </w:rPr>
            </w:pPr>
            <w:r w:rsidRPr="00CF7614">
              <w:rPr>
                <w:rFonts w:ascii="Arial" w:hAnsi="Arial" w:cs="Arial"/>
                <w:sz w:val="28"/>
                <w:szCs w:val="28"/>
              </w:rPr>
              <w:t>5   ___________________________________</w:t>
            </w:r>
          </w:p>
          <w:p w:rsidR="000E169C" w:rsidRPr="00CF7614" w:rsidRDefault="000E169C" w:rsidP="007926D4">
            <w:pPr>
              <w:spacing w:before="120"/>
              <w:ind w:right="-68"/>
              <w:rPr>
                <w:rFonts w:ascii="Arial" w:hAnsi="Arial" w:cs="Arial"/>
                <w:sz w:val="28"/>
                <w:szCs w:val="28"/>
              </w:rPr>
            </w:pPr>
            <w:r w:rsidRPr="00CF7614">
              <w:rPr>
                <w:rFonts w:ascii="Arial" w:hAnsi="Arial" w:cs="Arial"/>
                <w:sz w:val="28"/>
                <w:szCs w:val="28"/>
              </w:rPr>
              <w:t>6   ___________________________________</w:t>
            </w:r>
          </w:p>
          <w:p w:rsidR="000E169C" w:rsidRPr="00CF7614" w:rsidRDefault="000E169C" w:rsidP="007926D4">
            <w:pPr>
              <w:spacing w:before="120"/>
              <w:ind w:right="-68"/>
              <w:rPr>
                <w:rFonts w:ascii="Arial" w:hAnsi="Arial" w:cs="Arial"/>
                <w:sz w:val="28"/>
                <w:szCs w:val="28"/>
              </w:rPr>
            </w:pPr>
            <w:r w:rsidRPr="00CF7614">
              <w:rPr>
                <w:rFonts w:ascii="Arial" w:hAnsi="Arial" w:cs="Arial"/>
                <w:sz w:val="28"/>
                <w:szCs w:val="28"/>
              </w:rPr>
              <w:t>7   ___________________________________</w:t>
            </w:r>
          </w:p>
          <w:p w:rsidR="000E169C" w:rsidRPr="00CF7614" w:rsidRDefault="000E169C" w:rsidP="007926D4">
            <w:pPr>
              <w:spacing w:before="120"/>
              <w:ind w:right="-68"/>
              <w:rPr>
                <w:rFonts w:ascii="Arial" w:hAnsi="Arial" w:cs="Arial"/>
                <w:sz w:val="28"/>
                <w:szCs w:val="28"/>
              </w:rPr>
            </w:pPr>
            <w:r w:rsidRPr="00CF7614">
              <w:rPr>
                <w:rFonts w:ascii="Arial" w:hAnsi="Arial" w:cs="Arial"/>
                <w:sz w:val="28"/>
                <w:szCs w:val="28"/>
              </w:rPr>
              <w:t>8   ___________________________________</w:t>
            </w:r>
          </w:p>
          <w:p w:rsidR="000E169C" w:rsidRPr="00CF7614" w:rsidRDefault="000E169C" w:rsidP="007926D4">
            <w:pPr>
              <w:spacing w:before="120"/>
              <w:ind w:right="-68"/>
              <w:rPr>
                <w:rFonts w:ascii="Arial" w:hAnsi="Arial" w:cs="Arial"/>
                <w:sz w:val="28"/>
                <w:szCs w:val="28"/>
              </w:rPr>
            </w:pPr>
            <w:r w:rsidRPr="00CF7614">
              <w:rPr>
                <w:rFonts w:ascii="Arial" w:hAnsi="Arial" w:cs="Arial"/>
                <w:sz w:val="28"/>
                <w:szCs w:val="28"/>
              </w:rPr>
              <w:t>9   ___________________________________</w:t>
            </w:r>
          </w:p>
          <w:p w:rsidR="000E169C" w:rsidRPr="00CF7614" w:rsidRDefault="000E169C" w:rsidP="007926D4">
            <w:pPr>
              <w:spacing w:before="120"/>
              <w:ind w:right="-68"/>
              <w:rPr>
                <w:rFonts w:ascii="Arial" w:hAnsi="Arial" w:cs="Arial"/>
                <w:sz w:val="28"/>
                <w:szCs w:val="28"/>
              </w:rPr>
            </w:pPr>
            <w:r w:rsidRPr="00CF7614">
              <w:rPr>
                <w:rFonts w:ascii="Arial" w:hAnsi="Arial" w:cs="Arial"/>
                <w:sz w:val="28"/>
                <w:szCs w:val="28"/>
              </w:rPr>
              <w:t>10 ___________________________________</w:t>
            </w:r>
          </w:p>
          <w:p w:rsidR="000E169C" w:rsidRPr="00CF7614" w:rsidRDefault="000E169C" w:rsidP="007926D4">
            <w:pPr>
              <w:spacing w:before="120"/>
              <w:ind w:right="-68"/>
              <w:rPr>
                <w:rFonts w:ascii="Arial" w:hAnsi="Arial" w:cs="Arial"/>
                <w:sz w:val="28"/>
                <w:szCs w:val="28"/>
              </w:rPr>
            </w:pPr>
            <w:r w:rsidRPr="00CF7614">
              <w:rPr>
                <w:rFonts w:ascii="Arial" w:hAnsi="Arial" w:cs="Arial"/>
                <w:sz w:val="28"/>
                <w:szCs w:val="28"/>
              </w:rPr>
              <w:t>11 ___________________________________</w:t>
            </w:r>
          </w:p>
          <w:p w:rsidR="00BC6405" w:rsidRPr="00CF7614" w:rsidRDefault="00BC6405" w:rsidP="00060637">
            <w:pPr>
              <w:spacing w:line="360" w:lineRule="auto"/>
              <w:rPr>
                <w:rFonts w:ascii="Arial" w:hAnsi="Arial" w:cs="Arial"/>
                <w:b/>
              </w:rPr>
            </w:pPr>
          </w:p>
        </w:tc>
      </w:tr>
    </w:tbl>
    <w:p w:rsidR="00BC6405" w:rsidRPr="00CF7614" w:rsidRDefault="00BC6405">
      <w:pPr>
        <w:rPr>
          <w:rFonts w:ascii="Arial" w:hAnsi="Arial" w:cs="Arial"/>
        </w:rPr>
      </w:pPr>
    </w:p>
    <w:sectPr w:rsidR="00BC6405" w:rsidRPr="00CF7614" w:rsidSect="002208D9">
      <w:headerReference w:type="default" r:id="rId7"/>
      <w:type w:val="continuous"/>
      <w:pgSz w:w="11907" w:h="16840" w:code="9"/>
      <w:pgMar w:top="1386" w:right="363" w:bottom="709" w:left="1134" w:header="284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651D" w:rsidRDefault="00C3651D" w:rsidP="002208D9">
      <w:r>
        <w:separator/>
      </w:r>
    </w:p>
  </w:endnote>
  <w:endnote w:type="continuationSeparator" w:id="0">
    <w:p w:rsidR="00C3651D" w:rsidRDefault="00C3651D" w:rsidP="002208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651D" w:rsidRDefault="00C3651D" w:rsidP="002208D9">
      <w:r>
        <w:separator/>
      </w:r>
    </w:p>
  </w:footnote>
  <w:footnote w:type="continuationSeparator" w:id="0">
    <w:p w:rsidR="00C3651D" w:rsidRDefault="00C3651D" w:rsidP="002208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lenraster"/>
      <w:tblW w:w="0" w:type="auto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6" w:space="0" w:color="auto"/>
        <w:insideV w:val="single" w:sz="12" w:space="0" w:color="auto"/>
      </w:tblBorders>
      <w:tblLayout w:type="fixed"/>
      <w:tblLook w:val="04A0" w:firstRow="1" w:lastRow="0" w:firstColumn="1" w:lastColumn="0" w:noHBand="0" w:noVBand="1"/>
    </w:tblPr>
    <w:tblGrid>
      <w:gridCol w:w="2660"/>
      <w:gridCol w:w="4678"/>
      <w:gridCol w:w="2976"/>
    </w:tblGrid>
    <w:tr w:rsidR="00CA6CB2" w:rsidRPr="0077784B" w:rsidTr="000B4790">
      <w:trPr>
        <w:trHeight w:val="389"/>
      </w:trPr>
      <w:tc>
        <w:tcPr>
          <w:tcW w:w="2660" w:type="dxa"/>
          <w:vMerge w:val="restart"/>
        </w:tcPr>
        <w:p w:rsidR="00CA6CB2" w:rsidRPr="0077784B" w:rsidRDefault="00CA6CB2" w:rsidP="00FE0106">
          <w:pPr>
            <w:pStyle w:val="Kopfzeile"/>
          </w:pPr>
        </w:p>
      </w:tc>
      <w:tc>
        <w:tcPr>
          <w:tcW w:w="4678" w:type="dxa"/>
          <w:vMerge w:val="restart"/>
        </w:tcPr>
        <w:p w:rsidR="00CA6CB2" w:rsidRPr="003611D2" w:rsidRDefault="00CA6CB2" w:rsidP="003611D2">
          <w:pPr>
            <w:pStyle w:val="berschrift1"/>
            <w:rPr>
              <w:rFonts w:asciiTheme="majorHAnsi" w:hAnsiTheme="majorHAnsi"/>
              <w:sz w:val="32"/>
              <w:szCs w:val="32"/>
            </w:rPr>
          </w:pPr>
          <w:r w:rsidRPr="003611D2">
            <w:rPr>
              <w:rFonts w:asciiTheme="majorHAnsi" w:hAnsiTheme="majorHAnsi"/>
              <w:sz w:val="32"/>
              <w:szCs w:val="32"/>
            </w:rPr>
            <w:t>BTW</w:t>
          </w:r>
        </w:p>
        <w:p w:rsidR="00CA6CB2" w:rsidRPr="000B7F81" w:rsidRDefault="00CA6CB2" w:rsidP="003611D2">
          <w:pPr>
            <w:pStyle w:val="berschrift2"/>
            <w:spacing w:before="0"/>
            <w:jc w:val="center"/>
            <w:rPr>
              <w:color w:val="auto"/>
              <w:sz w:val="28"/>
              <w:szCs w:val="28"/>
            </w:rPr>
          </w:pPr>
          <w:r w:rsidRPr="000B7F81">
            <w:rPr>
              <w:color w:val="auto"/>
              <w:sz w:val="28"/>
              <w:szCs w:val="28"/>
            </w:rPr>
            <w:t xml:space="preserve">Prüfen von </w:t>
          </w:r>
          <w:r w:rsidR="00AD16A0" w:rsidRPr="000B7F81">
            <w:rPr>
              <w:color w:val="auto"/>
              <w:sz w:val="28"/>
              <w:szCs w:val="28"/>
            </w:rPr>
            <w:t>Erdgas</w:t>
          </w:r>
          <w:r w:rsidRPr="000B7F81">
            <w:rPr>
              <w:color w:val="auto"/>
              <w:sz w:val="28"/>
              <w:szCs w:val="28"/>
            </w:rPr>
            <w:t>leitungen</w:t>
          </w:r>
        </w:p>
        <w:p w:rsidR="00AD16A0" w:rsidRPr="003611D2" w:rsidRDefault="00AD16A0" w:rsidP="003611D2">
          <w:pPr>
            <w:pStyle w:val="berschrift3"/>
            <w:spacing w:before="120"/>
            <w:jc w:val="center"/>
            <w:rPr>
              <w:sz w:val="24"/>
              <w:szCs w:val="24"/>
            </w:rPr>
          </w:pPr>
          <w:r w:rsidRPr="000B7F81">
            <w:rPr>
              <w:color w:val="auto"/>
              <w:sz w:val="24"/>
              <w:szCs w:val="24"/>
            </w:rPr>
            <w:t>Bauteile/ Versuch</w:t>
          </w:r>
        </w:p>
      </w:tc>
      <w:tc>
        <w:tcPr>
          <w:tcW w:w="2976" w:type="dxa"/>
          <w:vAlign w:val="center"/>
        </w:tcPr>
        <w:p w:rsidR="00CA6CB2" w:rsidRPr="0077784B" w:rsidRDefault="00CA6CB2" w:rsidP="00FE0106">
          <w:pPr>
            <w:pStyle w:val="Kopfzeile"/>
          </w:pPr>
          <w:r w:rsidRPr="0077784B">
            <w:t>Name</w:t>
          </w:r>
        </w:p>
      </w:tc>
    </w:tr>
    <w:tr w:rsidR="00CA6CB2" w:rsidRPr="0077784B" w:rsidTr="000B4790">
      <w:trPr>
        <w:trHeight w:val="389"/>
      </w:trPr>
      <w:tc>
        <w:tcPr>
          <w:tcW w:w="2660" w:type="dxa"/>
          <w:vMerge/>
        </w:tcPr>
        <w:p w:rsidR="00CA6CB2" w:rsidRPr="0077784B" w:rsidRDefault="00CA6CB2" w:rsidP="00FE0106">
          <w:pPr>
            <w:pStyle w:val="Kopfzeile"/>
          </w:pPr>
        </w:p>
      </w:tc>
      <w:tc>
        <w:tcPr>
          <w:tcW w:w="4678" w:type="dxa"/>
          <w:vMerge/>
        </w:tcPr>
        <w:p w:rsidR="00CA6CB2" w:rsidRPr="0077784B" w:rsidRDefault="00CA6CB2" w:rsidP="00FE0106">
          <w:pPr>
            <w:pStyle w:val="Kopfzeile"/>
          </w:pPr>
        </w:p>
      </w:tc>
      <w:tc>
        <w:tcPr>
          <w:tcW w:w="2976" w:type="dxa"/>
          <w:vAlign w:val="center"/>
        </w:tcPr>
        <w:p w:rsidR="00CA6CB2" w:rsidRPr="0077784B" w:rsidRDefault="00CA6CB2" w:rsidP="00FE0106">
          <w:pPr>
            <w:pStyle w:val="Kopfzeile"/>
          </w:pPr>
          <w:r w:rsidRPr="0077784B">
            <w:t>Klasse</w:t>
          </w:r>
        </w:p>
      </w:tc>
    </w:tr>
    <w:tr w:rsidR="00CA6CB2" w:rsidRPr="0077784B" w:rsidTr="000B4790">
      <w:trPr>
        <w:trHeight w:val="389"/>
      </w:trPr>
      <w:tc>
        <w:tcPr>
          <w:tcW w:w="2660" w:type="dxa"/>
          <w:vMerge/>
        </w:tcPr>
        <w:p w:rsidR="00CA6CB2" w:rsidRPr="0077784B" w:rsidRDefault="00CA6CB2" w:rsidP="00FE0106">
          <w:pPr>
            <w:pStyle w:val="Kopfzeile"/>
          </w:pPr>
        </w:p>
      </w:tc>
      <w:tc>
        <w:tcPr>
          <w:tcW w:w="4678" w:type="dxa"/>
          <w:vMerge/>
        </w:tcPr>
        <w:p w:rsidR="00CA6CB2" w:rsidRPr="0077784B" w:rsidRDefault="00CA6CB2" w:rsidP="00FE0106">
          <w:pPr>
            <w:pStyle w:val="Kopfzeile"/>
          </w:pPr>
        </w:p>
      </w:tc>
      <w:tc>
        <w:tcPr>
          <w:tcW w:w="2976" w:type="dxa"/>
          <w:vAlign w:val="center"/>
        </w:tcPr>
        <w:p w:rsidR="00CA6CB2" w:rsidRPr="0077784B" w:rsidRDefault="00CA6CB2" w:rsidP="00FE0106">
          <w:pPr>
            <w:pStyle w:val="Kopfzeile"/>
          </w:pPr>
          <w:r w:rsidRPr="0077784B">
            <w:t>Datum</w:t>
          </w:r>
        </w:p>
      </w:tc>
    </w:tr>
  </w:tbl>
  <w:p w:rsidR="002208D9" w:rsidRPr="00CA6CB2" w:rsidRDefault="002208D9" w:rsidP="002208D9">
    <w:pPr>
      <w:rPr>
        <w:rFonts w:asciiTheme="minorHAnsi" w:hAnsiTheme="minorHAnsi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de-DE" w:vendorID="64" w:dllVersion="131078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9"/>
  <w:hyphenationZone w:val="425"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169C"/>
    <w:rsid w:val="00060637"/>
    <w:rsid w:val="000B4790"/>
    <w:rsid w:val="000B7F81"/>
    <w:rsid w:val="000E169C"/>
    <w:rsid w:val="001B6C36"/>
    <w:rsid w:val="002208D9"/>
    <w:rsid w:val="002857A5"/>
    <w:rsid w:val="002E3BBB"/>
    <w:rsid w:val="003611D2"/>
    <w:rsid w:val="00396CDC"/>
    <w:rsid w:val="006269AA"/>
    <w:rsid w:val="006A14A7"/>
    <w:rsid w:val="007901D2"/>
    <w:rsid w:val="007926D4"/>
    <w:rsid w:val="009C3031"/>
    <w:rsid w:val="009D1D7C"/>
    <w:rsid w:val="00AC2658"/>
    <w:rsid w:val="00AD16A0"/>
    <w:rsid w:val="00B474CC"/>
    <w:rsid w:val="00BA7690"/>
    <w:rsid w:val="00BC6405"/>
    <w:rsid w:val="00C3651D"/>
    <w:rsid w:val="00CA6CB2"/>
    <w:rsid w:val="00CD0030"/>
    <w:rsid w:val="00CF7614"/>
    <w:rsid w:val="00DA11CB"/>
    <w:rsid w:val="00EE403B"/>
    <w:rsid w:val="00F43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294700A5-094B-4413-B25A-E996D3CDBE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qFormat/>
    <w:pPr>
      <w:keepNext/>
      <w:jc w:val="center"/>
      <w:outlineLvl w:val="0"/>
    </w:pPr>
    <w:rPr>
      <w:b/>
      <w:sz w:val="28"/>
    </w:rPr>
  </w:style>
  <w:style w:type="paragraph" w:styleId="berschrift2">
    <w:name w:val="heading 2"/>
    <w:basedOn w:val="Standard"/>
    <w:next w:val="Standard"/>
    <w:link w:val="berschrift2Zchn"/>
    <w:unhideWhenUsed/>
    <w:qFormat/>
    <w:rsid w:val="00AD16A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nhideWhenUsed/>
    <w:qFormat/>
    <w:rsid w:val="00AD16A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berschrift4">
    <w:name w:val="heading 4"/>
    <w:basedOn w:val="Standard"/>
    <w:next w:val="Standard"/>
    <w:link w:val="berschrift4Zchn"/>
    <w:unhideWhenUsed/>
    <w:qFormat/>
    <w:rsid w:val="00AD16A0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link w:val="TextkrperZchn"/>
    <w:pPr>
      <w:spacing w:after="120"/>
    </w:pPr>
  </w:style>
  <w:style w:type="paragraph" w:styleId="Textkrper-Zeileneinzug">
    <w:name w:val="Body Text Indent"/>
    <w:basedOn w:val="Standard"/>
    <w:pPr>
      <w:tabs>
        <w:tab w:val="left" w:pos="284"/>
      </w:tabs>
      <w:ind w:left="142" w:hanging="142"/>
    </w:pPr>
    <w:rPr>
      <w:b/>
      <w:sz w:val="24"/>
    </w:rPr>
  </w:style>
  <w:style w:type="paragraph" w:styleId="Textkrper2">
    <w:name w:val="Body Text 2"/>
    <w:basedOn w:val="Standard"/>
    <w:pPr>
      <w:spacing w:line="480" w:lineRule="auto"/>
    </w:pPr>
    <w:rPr>
      <w:b/>
    </w:rPr>
  </w:style>
  <w:style w:type="paragraph" w:styleId="Sprechblasentext">
    <w:name w:val="Balloon Text"/>
    <w:basedOn w:val="Standard"/>
    <w:semiHidden/>
    <w:rsid w:val="000E169C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rsid w:val="00CD003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rsid w:val="002208D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2208D9"/>
  </w:style>
  <w:style w:type="paragraph" w:styleId="Fuzeile">
    <w:name w:val="footer"/>
    <w:basedOn w:val="Standard"/>
    <w:link w:val="FuzeileZchn"/>
    <w:rsid w:val="002208D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rsid w:val="002208D9"/>
  </w:style>
  <w:style w:type="paragraph" w:styleId="Textkrper-Erstzeileneinzug">
    <w:name w:val="Body Text First Indent"/>
    <w:basedOn w:val="Textkrper"/>
    <w:link w:val="Textkrper-ErstzeileneinzugZchn"/>
    <w:rsid w:val="00AD16A0"/>
    <w:pPr>
      <w:spacing w:after="0"/>
      <w:ind w:firstLine="360"/>
    </w:pPr>
  </w:style>
  <w:style w:type="character" w:customStyle="1" w:styleId="TextkrperZchn">
    <w:name w:val="Textkörper Zchn"/>
    <w:basedOn w:val="Absatz-Standardschriftart"/>
    <w:link w:val="Textkrper"/>
    <w:rsid w:val="00AD16A0"/>
  </w:style>
  <w:style w:type="character" w:customStyle="1" w:styleId="Textkrper-ErstzeileneinzugZchn">
    <w:name w:val="Textkörper-Erstzeileneinzug Zchn"/>
    <w:basedOn w:val="TextkrperZchn"/>
    <w:link w:val="Textkrper-Erstzeileneinzug"/>
    <w:rsid w:val="00AD16A0"/>
  </w:style>
  <w:style w:type="character" w:customStyle="1" w:styleId="berschrift4Zchn">
    <w:name w:val="Überschrift 4 Zchn"/>
    <w:basedOn w:val="Absatz-Standardschriftart"/>
    <w:link w:val="berschrift4"/>
    <w:rsid w:val="00AD16A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berschrift3Zchn">
    <w:name w:val="Überschrift 3 Zchn"/>
    <w:basedOn w:val="Absatz-Standardschriftart"/>
    <w:link w:val="berschrift3"/>
    <w:rsid w:val="00AD16A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berschrift2Zchn">
    <w:name w:val="Überschrift 2 Zchn"/>
    <w:basedOn w:val="Absatz-Standardschriftart"/>
    <w:link w:val="berschrift2"/>
    <w:rsid w:val="00AD16A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208</Words>
  <Characters>1311</Characters>
  <Application>Microsoft Office Word</Application>
  <DocSecurity>0</DocSecurity>
  <Lines>10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Rbs</vt:lpstr>
    </vt:vector>
  </TitlesOfParts>
  <Company/>
  <LinksUpToDate>false</LinksUpToDate>
  <CharactersWithSpaces>1516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Rbs</dc:title>
  <dc:creator>Helmut Fischer</dc:creator>
  <cp:lastModifiedBy>Werner, Uwe (ZSL)</cp:lastModifiedBy>
  <cp:revision>11</cp:revision>
  <cp:lastPrinted>2019-03-27T09:02:00Z</cp:lastPrinted>
  <dcterms:created xsi:type="dcterms:W3CDTF">2018-02-26T15:53:00Z</dcterms:created>
  <dcterms:modified xsi:type="dcterms:W3CDTF">2020-05-28T14:15:00Z</dcterms:modified>
</cp:coreProperties>
</file>