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4167"/>
        <w:gridCol w:w="3346"/>
      </w:tblGrid>
      <w:tr w:rsidR="00CF083D">
        <w:trPr>
          <w:trHeight w:val="1133"/>
        </w:trPr>
        <w:tc>
          <w:tcPr>
            <w:tcW w:w="269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CF083D" w:rsidRDefault="00CF083D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4167" w:type="dxa"/>
            <w:tcBorders>
              <w:top w:val="single" w:sz="24" w:space="0" w:color="auto"/>
              <w:left w:val="nil"/>
              <w:right w:val="single" w:sz="12" w:space="0" w:color="auto"/>
            </w:tcBorders>
          </w:tcPr>
          <w:p w:rsidR="00CF083D" w:rsidRDefault="00CF083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Berufstheorie Werkstatt</w:t>
            </w:r>
          </w:p>
          <w:p w:rsidR="00CF083D" w:rsidRDefault="00CF083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Prüfung von Leitungs-anlagen</w:t>
            </w:r>
          </w:p>
        </w:tc>
        <w:tc>
          <w:tcPr>
            <w:tcW w:w="3346" w:type="dxa"/>
            <w:tcBorders>
              <w:top w:val="single" w:sz="24" w:space="0" w:color="auto"/>
              <w:left w:val="nil"/>
              <w:right w:val="single" w:sz="24" w:space="0" w:color="auto"/>
            </w:tcBorders>
          </w:tcPr>
          <w:p w:rsidR="00CF083D" w:rsidRDefault="00CF083D">
            <w:pPr>
              <w:pStyle w:val="berschrift1"/>
            </w:pPr>
            <w:r>
              <w:t>Name:_______________</w:t>
            </w:r>
          </w:p>
          <w:p w:rsidR="00CF083D" w:rsidRDefault="00CF083D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Klasse:______________</w:t>
            </w:r>
          </w:p>
          <w:p w:rsidR="00CF083D" w:rsidRDefault="00CF083D">
            <w:pPr>
              <w:spacing w:line="360" w:lineRule="auto"/>
              <w:rPr>
                <w:b/>
                <w:sz w:val="24"/>
                <w:u w:val="single"/>
              </w:rPr>
            </w:pPr>
            <w:r>
              <w:rPr>
                <w:b/>
                <w:sz w:val="24"/>
              </w:rPr>
              <w:t>Datum:______________</w:t>
            </w:r>
          </w:p>
        </w:tc>
      </w:tr>
      <w:tr w:rsidR="00CF083D">
        <w:tc>
          <w:tcPr>
            <w:tcW w:w="1020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F083D" w:rsidRDefault="00CF083D" w:rsidP="00036D4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  <w:sz w:val="32"/>
                <w:u w:val="double"/>
              </w:rPr>
            </w:pPr>
            <w:r>
              <w:rPr>
                <w:b w:val="0"/>
                <w:bCs/>
                <w:sz w:val="32"/>
                <w:u w:val="double"/>
              </w:rPr>
              <w:t>Prüfen von Erdgas-Leitungsanlagen bis 100</w:t>
            </w:r>
            <w:r w:rsidR="00914C8F">
              <w:rPr>
                <w:b w:val="0"/>
                <w:bCs/>
                <w:sz w:val="32"/>
                <w:u w:val="double"/>
              </w:rPr>
              <w:t xml:space="preserve"> </w:t>
            </w:r>
            <w:r>
              <w:rPr>
                <w:b w:val="0"/>
                <w:bCs/>
                <w:sz w:val="32"/>
                <w:u w:val="double"/>
              </w:rPr>
              <w:t>mbar</w:t>
            </w:r>
          </w:p>
          <w:p w:rsidR="00CF083D" w:rsidRDefault="00CF083D" w:rsidP="00036D4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  <w:sz w:val="28"/>
              </w:rPr>
            </w:pPr>
          </w:p>
          <w:p w:rsidR="00CF083D" w:rsidRDefault="00CF083D" w:rsidP="00036D4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  <w:sz w:val="28"/>
              </w:rPr>
            </w:pPr>
            <w:r>
              <w:rPr>
                <w:b w:val="0"/>
                <w:bCs/>
                <w:sz w:val="28"/>
              </w:rPr>
              <w:t>Arbeitsauftrag: Beantworten Sie anhand der Vorschrift nachstehende Fragen:</w:t>
            </w:r>
          </w:p>
          <w:p w:rsidR="00CF083D" w:rsidRDefault="00CF083D" w:rsidP="00036D4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</w:pPr>
            <w:r>
              <w:t xml:space="preserve"> </w:t>
            </w:r>
          </w:p>
          <w:p w:rsidR="00CF083D" w:rsidRDefault="00CF083D" w:rsidP="00036D49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In welcher Vorschrift ist das Prüfen von Gas-Leitungsanlagen geregelt?</w:t>
            </w:r>
          </w:p>
          <w:p w:rsidR="00837392" w:rsidRPr="00E87D74" w:rsidRDefault="00837392" w:rsidP="00036D4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  <w:color w:val="FF0000"/>
                <w:sz w:val="28"/>
                <w:szCs w:val="28"/>
              </w:rPr>
            </w:pPr>
            <w:r w:rsidRPr="00E87D74">
              <w:rPr>
                <w:b w:val="0"/>
                <w:bCs/>
                <w:color w:val="FF0000"/>
                <w:sz w:val="28"/>
                <w:szCs w:val="28"/>
              </w:rPr>
              <w:t>DVGW-TRGI 2008 und Arbeitsblatt G 600</w:t>
            </w:r>
          </w:p>
          <w:p w:rsidR="00CF083D" w:rsidRDefault="00CF083D" w:rsidP="00036D49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ind w:left="714" w:hanging="357"/>
              <w:rPr>
                <w:b w:val="0"/>
                <w:bCs/>
              </w:rPr>
            </w:pPr>
            <w:r>
              <w:rPr>
                <w:b w:val="0"/>
                <w:bCs/>
              </w:rPr>
              <w:t>Bei neu verlegten Leitungsanlagen sind die geforderten Belastungs- und Dichtheitsprüfungen durchzuführen, bevor die Leitungen oder Leitungsabschnitte ...</w:t>
            </w:r>
          </w:p>
          <w:p w:rsidR="00CF083D" w:rsidRPr="00036D49" w:rsidRDefault="0005510C" w:rsidP="00036D4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  <w:color w:val="FF0000"/>
                <w:sz w:val="28"/>
                <w:szCs w:val="28"/>
              </w:rPr>
            </w:pPr>
            <w:r>
              <w:rPr>
                <w:b w:val="0"/>
                <w:bCs/>
                <w:color w:val="FF0000"/>
                <w:sz w:val="28"/>
                <w:szCs w:val="28"/>
              </w:rPr>
              <w:t>v</w:t>
            </w:r>
            <w:r w:rsidR="00837392" w:rsidRPr="00036D49">
              <w:rPr>
                <w:b w:val="0"/>
                <w:bCs/>
                <w:color w:val="FF0000"/>
                <w:sz w:val="28"/>
                <w:szCs w:val="28"/>
              </w:rPr>
              <w:t>erputzt oder verkleidet und ihre Verbindungen beschichtet oder umhüllt sind</w:t>
            </w:r>
            <w:r>
              <w:rPr>
                <w:b w:val="0"/>
                <w:bCs/>
                <w:color w:val="FF0000"/>
                <w:sz w:val="28"/>
                <w:szCs w:val="28"/>
              </w:rPr>
              <w:t>.</w:t>
            </w:r>
          </w:p>
          <w:p w:rsidR="00CF083D" w:rsidRDefault="00CF083D" w:rsidP="00036D49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Welchen Prüfungen unterliegen Leitungsanlagen mit Betriebsdrücken bis einschließlich 100</w:t>
            </w:r>
            <w:r w:rsidR="0005510C">
              <w:rPr>
                <w:b w:val="0"/>
                <w:bCs/>
              </w:rPr>
              <w:t> </w:t>
            </w:r>
            <w:r>
              <w:rPr>
                <w:b w:val="0"/>
                <w:bCs/>
              </w:rPr>
              <w:t>mbar?</w:t>
            </w:r>
          </w:p>
          <w:p w:rsidR="00CF083D" w:rsidRPr="00036D49" w:rsidRDefault="00837392" w:rsidP="00036D4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  <w:color w:val="FF0000"/>
                <w:sz w:val="28"/>
                <w:szCs w:val="28"/>
              </w:rPr>
            </w:pPr>
            <w:r w:rsidRPr="00036D49">
              <w:rPr>
                <w:b w:val="0"/>
                <w:bCs/>
                <w:color w:val="FF0000"/>
                <w:sz w:val="28"/>
                <w:szCs w:val="28"/>
              </w:rPr>
              <w:t>Belastungsprüfung, Dichtheitsprüfung und Gebrauchsfähigkeitsprüfung bei Anlagen in Betrieb</w:t>
            </w:r>
          </w:p>
          <w:p w:rsidR="00CF083D" w:rsidRDefault="00CF083D" w:rsidP="00036D49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Welche Prüfmedie</w:t>
            </w:r>
            <w:r w:rsidR="003A743A">
              <w:rPr>
                <w:b w:val="0"/>
                <w:bCs/>
              </w:rPr>
              <w:t>n</w:t>
            </w:r>
            <w:r>
              <w:rPr>
                <w:b w:val="0"/>
                <w:bCs/>
              </w:rPr>
              <w:t xml:space="preserve"> werden zur Prüfung der Leitungen verwendet und welches Medium ist zur Prüfung nicht zulässig?</w:t>
            </w:r>
          </w:p>
          <w:p w:rsidR="00CF083D" w:rsidRPr="00036D49" w:rsidRDefault="00CF083D" w:rsidP="00036D49">
            <w:pPr>
              <w:pStyle w:val="Textkrper-Zeileneinzug"/>
              <w:tabs>
                <w:tab w:val="clear" w:pos="284"/>
                <w:tab w:val="left" w:pos="142"/>
              </w:tabs>
              <w:spacing w:before="120" w:line="360" w:lineRule="auto"/>
              <w:rPr>
                <w:b w:val="0"/>
                <w:bCs/>
                <w:color w:val="FF0000"/>
                <w:sz w:val="28"/>
                <w:szCs w:val="28"/>
              </w:rPr>
            </w:pPr>
            <w:r w:rsidRPr="00036D49">
              <w:rPr>
                <w:b w:val="0"/>
                <w:bCs/>
                <w:color w:val="FF0000"/>
                <w:sz w:val="28"/>
                <w:szCs w:val="28"/>
              </w:rPr>
              <w:t>_</w:t>
            </w:r>
            <w:r w:rsidR="00B440D9">
              <w:rPr>
                <w:b w:val="0"/>
                <w:bCs/>
                <w:color w:val="FF0000"/>
                <w:sz w:val="28"/>
                <w:szCs w:val="28"/>
              </w:rPr>
              <w:t>Luft oder inertes (nicht b</w:t>
            </w:r>
            <w:r w:rsidR="00837392" w:rsidRPr="00036D49">
              <w:rPr>
                <w:b w:val="0"/>
                <w:bCs/>
                <w:color w:val="FF0000"/>
                <w:sz w:val="28"/>
                <w:szCs w:val="28"/>
              </w:rPr>
              <w:t>rennbares) Gas, KEIN SAUEROFF</w:t>
            </w:r>
          </w:p>
          <w:p w:rsidR="00CF083D" w:rsidRDefault="00CF083D" w:rsidP="00036D49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Erkläre den genauen Ablauf der Belastungsprüfung</w:t>
            </w:r>
            <w:r w:rsidR="0005510C">
              <w:rPr>
                <w:b w:val="0"/>
                <w:bCs/>
              </w:rPr>
              <w:t>.</w:t>
            </w:r>
          </w:p>
          <w:p w:rsidR="00CF083D" w:rsidRDefault="00837392" w:rsidP="00036D4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 w:rsidRPr="00036D49">
              <w:rPr>
                <w:b w:val="0"/>
                <w:bCs/>
                <w:color w:val="FF0000"/>
                <w:sz w:val="28"/>
                <w:szCs w:val="28"/>
              </w:rPr>
              <w:t>Nur Leitungen allein, Armaturen nur wenn deren max. zulässiger Betriebsdruck mindestens 1 bar ist.</w:t>
            </w:r>
            <w:r w:rsidR="0093741F" w:rsidRPr="00104E4A">
              <w:rPr>
                <w:b w:val="0"/>
                <w:bCs/>
                <w:color w:val="FF0000"/>
              </w:rPr>
              <w:t xml:space="preserve"> </w:t>
            </w:r>
            <w:r w:rsidR="0093741F" w:rsidRPr="00036D49">
              <w:rPr>
                <w:bCs/>
                <w:color w:val="FF0000"/>
                <w:sz w:val="28"/>
                <w:szCs w:val="28"/>
              </w:rPr>
              <w:t>Prüfdruck 1 bar</w:t>
            </w:r>
            <w:r w:rsidR="0093741F" w:rsidRPr="00036D49">
              <w:rPr>
                <w:b w:val="0"/>
                <w:bCs/>
                <w:color w:val="FF0000"/>
                <w:sz w:val="28"/>
                <w:szCs w:val="28"/>
              </w:rPr>
              <w:t xml:space="preserve">, </w:t>
            </w:r>
            <w:r w:rsidR="0093741F" w:rsidRPr="00036D49">
              <w:rPr>
                <w:bCs/>
                <w:color w:val="FF0000"/>
                <w:sz w:val="28"/>
                <w:szCs w:val="28"/>
              </w:rPr>
              <w:t>Prüfzeit 10 min</w:t>
            </w:r>
            <w:r w:rsidR="0093741F" w:rsidRPr="00036D49">
              <w:rPr>
                <w:b w:val="0"/>
                <w:bCs/>
                <w:color w:val="FF0000"/>
                <w:sz w:val="28"/>
                <w:szCs w:val="28"/>
              </w:rPr>
              <w:t xml:space="preserve">, es darf </w:t>
            </w:r>
            <w:r w:rsidR="0093741F" w:rsidRPr="00036D49">
              <w:rPr>
                <w:bCs/>
                <w:color w:val="FF0000"/>
                <w:sz w:val="28"/>
                <w:szCs w:val="28"/>
              </w:rPr>
              <w:t>kein Druckabfall</w:t>
            </w:r>
            <w:r w:rsidR="0093741F" w:rsidRPr="00036D49">
              <w:rPr>
                <w:b w:val="0"/>
                <w:bCs/>
                <w:color w:val="FF0000"/>
                <w:sz w:val="28"/>
                <w:szCs w:val="28"/>
              </w:rPr>
              <w:t xml:space="preserve"> erkennbar sein. Nach der Prüfung ist der Druck gefahrenfrei abzulassen.</w:t>
            </w:r>
            <w:r w:rsidR="0093741F" w:rsidRPr="00104E4A">
              <w:rPr>
                <w:b w:val="0"/>
                <w:bCs/>
                <w:color w:val="FF0000"/>
              </w:rPr>
              <w:t xml:space="preserve"> </w:t>
            </w:r>
          </w:p>
          <w:p w:rsidR="00CF083D" w:rsidRDefault="00CF083D" w:rsidP="00036D49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Erkl</w:t>
            </w:r>
            <w:r w:rsidR="00AB11A8">
              <w:rPr>
                <w:b w:val="0"/>
                <w:bCs/>
              </w:rPr>
              <w:t>äre den genauen Ablauf der Dichtheits</w:t>
            </w:r>
            <w:r>
              <w:rPr>
                <w:b w:val="0"/>
                <w:bCs/>
              </w:rPr>
              <w:t>prüfung</w:t>
            </w:r>
            <w:r w:rsidR="0005510C">
              <w:rPr>
                <w:b w:val="0"/>
                <w:bCs/>
              </w:rPr>
              <w:t>.</w:t>
            </w:r>
          </w:p>
          <w:p w:rsidR="00CF083D" w:rsidRPr="00036D49" w:rsidRDefault="0093741F" w:rsidP="00036D4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  <w:color w:val="FF0000"/>
                <w:sz w:val="28"/>
                <w:szCs w:val="28"/>
              </w:rPr>
            </w:pPr>
            <w:r w:rsidRPr="00036D49">
              <w:rPr>
                <w:b w:val="0"/>
                <w:bCs/>
                <w:color w:val="FF0000"/>
                <w:sz w:val="28"/>
                <w:szCs w:val="28"/>
              </w:rPr>
              <w:t>Leitungen mit Armaturen ohne Gasgerät und zugehörige Regel- und Sicherheitsarmaturen</w:t>
            </w:r>
            <w:r w:rsidR="00104E4A" w:rsidRPr="00036D49">
              <w:rPr>
                <w:b w:val="0"/>
                <w:bCs/>
                <w:color w:val="FF0000"/>
                <w:sz w:val="28"/>
                <w:szCs w:val="28"/>
              </w:rPr>
              <w:t xml:space="preserve"> </w:t>
            </w:r>
            <w:r w:rsidR="00104E4A" w:rsidRPr="00036D49">
              <w:rPr>
                <w:bCs/>
                <w:color w:val="FF0000"/>
                <w:sz w:val="28"/>
                <w:szCs w:val="28"/>
              </w:rPr>
              <w:t>Prüfdruck 150 mbar, Anpass- und Prüfzeit nach Tabelle</w:t>
            </w:r>
            <w:r w:rsidR="00104E4A" w:rsidRPr="00036D49">
              <w:rPr>
                <w:b w:val="0"/>
                <w:bCs/>
                <w:color w:val="FF0000"/>
                <w:sz w:val="28"/>
                <w:szCs w:val="28"/>
              </w:rPr>
              <w:t xml:space="preserve"> vom Prüfprotokoll, </w:t>
            </w:r>
            <w:r w:rsidR="00104E4A" w:rsidRPr="00036D49">
              <w:rPr>
                <w:bCs/>
                <w:color w:val="FF0000"/>
                <w:sz w:val="28"/>
                <w:szCs w:val="28"/>
              </w:rPr>
              <w:t>kein Druckabfall</w:t>
            </w:r>
            <w:r w:rsidR="00104E4A" w:rsidRPr="00036D49">
              <w:rPr>
                <w:b w:val="0"/>
                <w:bCs/>
                <w:color w:val="FF0000"/>
                <w:sz w:val="28"/>
                <w:szCs w:val="28"/>
              </w:rPr>
              <w:t xml:space="preserve"> erkennbar. Nach der Prüfung ist der Druck gefahrenfrei abzulassen.</w:t>
            </w:r>
          </w:p>
          <w:p w:rsidR="00CF083D" w:rsidRDefault="00CF083D" w:rsidP="00036D49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Welche Maßgenauigkeit muss das Druckmessgerät bei den Prüfungen aufweisen?</w:t>
            </w:r>
          </w:p>
          <w:p w:rsidR="00CF083D" w:rsidRPr="00036D49" w:rsidRDefault="00104E4A" w:rsidP="00036D4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bCs/>
                <w:color w:val="FF0000"/>
                <w:sz w:val="28"/>
                <w:szCs w:val="28"/>
              </w:rPr>
            </w:pPr>
            <w:r w:rsidRPr="00036D49">
              <w:rPr>
                <w:bCs/>
                <w:color w:val="FF0000"/>
                <w:sz w:val="28"/>
                <w:szCs w:val="28"/>
              </w:rPr>
              <w:t>Belastungsprüfung 0,1 bar; Dichtheitsprüfung 0,1 mbar</w:t>
            </w:r>
          </w:p>
          <w:p w:rsidR="00CF083D" w:rsidRDefault="00CF083D" w:rsidP="00036D49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Welche Inhalte muss das vorgeschriebene Prüfprotokoll aufweisen?</w:t>
            </w:r>
          </w:p>
          <w:p w:rsidR="00CF083D" w:rsidRPr="00036D49" w:rsidRDefault="00104E4A" w:rsidP="00036D49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  <w:sz w:val="28"/>
                <w:szCs w:val="28"/>
              </w:rPr>
            </w:pPr>
            <w:r w:rsidRPr="00036D49">
              <w:rPr>
                <w:b w:val="0"/>
                <w:bCs/>
                <w:color w:val="FF0000"/>
                <w:sz w:val="28"/>
                <w:szCs w:val="28"/>
              </w:rPr>
              <w:t>Art der Prüfung, Messwerte, Dauer und Drücke, Prüfmedium</w:t>
            </w:r>
            <w:r w:rsidR="0005510C">
              <w:rPr>
                <w:b w:val="0"/>
                <w:bCs/>
                <w:color w:val="FF0000"/>
                <w:sz w:val="28"/>
                <w:szCs w:val="28"/>
              </w:rPr>
              <w:t>, d</w:t>
            </w:r>
            <w:r w:rsidRPr="00036D49">
              <w:rPr>
                <w:b w:val="0"/>
                <w:bCs/>
                <w:color w:val="FF0000"/>
                <w:sz w:val="28"/>
                <w:szCs w:val="28"/>
              </w:rPr>
              <w:t>er geprüfte Leitungsteil, Datum, Bestätigung der Dichtheit und der Prüfer</w:t>
            </w:r>
          </w:p>
        </w:tc>
      </w:tr>
    </w:tbl>
    <w:p w:rsidR="00CF083D" w:rsidRDefault="00CF083D"/>
    <w:sectPr w:rsidR="00CF083D">
      <w:type w:val="continuous"/>
      <w:pgSz w:w="11907" w:h="16840" w:code="9"/>
      <w:pgMar w:top="426" w:right="357" w:bottom="726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B74C6"/>
    <w:multiLevelType w:val="hybridMultilevel"/>
    <w:tmpl w:val="F85A3EF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C8F"/>
    <w:rsid w:val="00036D49"/>
    <w:rsid w:val="0005510C"/>
    <w:rsid w:val="00104E4A"/>
    <w:rsid w:val="00214EF3"/>
    <w:rsid w:val="003A743A"/>
    <w:rsid w:val="00434C87"/>
    <w:rsid w:val="00837392"/>
    <w:rsid w:val="00914C8F"/>
    <w:rsid w:val="0093741F"/>
    <w:rsid w:val="00AB11A8"/>
    <w:rsid w:val="00B440D9"/>
    <w:rsid w:val="00CF083D"/>
    <w:rsid w:val="00E43895"/>
    <w:rsid w:val="00EB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32AB17-8F6E-4678-AACD-851F7E43F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before="120" w:line="360" w:lineRule="auto"/>
      <w:outlineLvl w:val="0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after="120"/>
    </w:pPr>
  </w:style>
  <w:style w:type="paragraph" w:styleId="Textkrper-Zeileneinzug">
    <w:name w:val="Body Text Indent"/>
    <w:basedOn w:val="Standard"/>
    <w:link w:val="Textkrper-ZeileneinzugZchn"/>
    <w:pPr>
      <w:tabs>
        <w:tab w:val="left" w:pos="284"/>
      </w:tabs>
      <w:overflowPunct/>
      <w:autoSpaceDE/>
      <w:autoSpaceDN/>
      <w:adjustRightInd/>
      <w:ind w:left="142" w:hanging="142"/>
      <w:textAlignment w:val="auto"/>
    </w:pPr>
    <w:rPr>
      <w:b/>
      <w:sz w:val="24"/>
    </w:rPr>
  </w:style>
  <w:style w:type="paragraph" w:styleId="Sprechblasentext">
    <w:name w:val="Balloon Text"/>
    <w:basedOn w:val="Standard"/>
    <w:semiHidden/>
    <w:rsid w:val="00914C8F"/>
    <w:rPr>
      <w:rFonts w:ascii="Tahoma" w:hAnsi="Tahoma" w:cs="Tahoma"/>
      <w:sz w:val="16"/>
      <w:szCs w:val="16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837392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Rbs</vt:lpstr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Rbs</dc:title>
  <dc:creator>----------------------------------------------------</dc:creator>
  <cp:lastModifiedBy>bruser1729</cp:lastModifiedBy>
  <cp:revision>6</cp:revision>
  <cp:lastPrinted>2010-03-22T15:33:00Z</cp:lastPrinted>
  <dcterms:created xsi:type="dcterms:W3CDTF">2018-03-05T19:22:00Z</dcterms:created>
  <dcterms:modified xsi:type="dcterms:W3CDTF">2020-05-28T14:22:00Z</dcterms:modified>
</cp:coreProperties>
</file>