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3196"/>
        <w:gridCol w:w="10141"/>
        <w:gridCol w:w="840"/>
      </w:tblGrid>
      <w:tr w:rsidR="00EF5CD3" w:rsidRPr="004D3218" w14:paraId="241146C0" w14:textId="0BEDCB90" w:rsidTr="00EF5CD3">
        <w:tc>
          <w:tcPr>
            <w:tcW w:w="1378" w:type="pct"/>
            <w:gridSpan w:val="2"/>
            <w:tcBorders>
              <w:right w:val="nil"/>
            </w:tcBorders>
            <w:shd w:val="clear" w:color="auto" w:fill="D9D9D9" w:themeFill="background1" w:themeFillShade="D9"/>
            <w:vAlign w:val="center"/>
          </w:tcPr>
          <w:p w14:paraId="241146BF" w14:textId="33D61B3D" w:rsidR="00EF5CD3" w:rsidRPr="006002FE" w:rsidRDefault="00EF5CD3" w:rsidP="000970ED">
            <w:pPr>
              <w:pStyle w:val="TTitel"/>
              <w:rPr>
                <w:sz w:val="28"/>
                <w:szCs w:val="28"/>
              </w:rPr>
            </w:pPr>
            <w:r w:rsidRPr="006002FE">
              <w:rPr>
                <w:sz w:val="28"/>
                <w:szCs w:val="28"/>
              </w:rPr>
              <w:t>Zielanalyse</w:t>
            </w:r>
          </w:p>
        </w:tc>
        <w:tc>
          <w:tcPr>
            <w:tcW w:w="3622" w:type="pct"/>
            <w:gridSpan w:val="2"/>
            <w:tcBorders>
              <w:left w:val="nil"/>
            </w:tcBorders>
            <w:shd w:val="clear" w:color="auto" w:fill="D9D9D9" w:themeFill="background1" w:themeFillShade="D9"/>
            <w:vAlign w:val="center"/>
          </w:tcPr>
          <w:p w14:paraId="3CA70B36" w14:textId="442520B3" w:rsidR="00EF5CD3" w:rsidRPr="00EF5CD3" w:rsidRDefault="00EF5CD3" w:rsidP="00BB61E5">
            <w:pPr>
              <w:pStyle w:val="TTitel"/>
              <w:jc w:val="right"/>
              <w:rPr>
                <w:sz w:val="16"/>
                <w:szCs w:val="16"/>
              </w:rPr>
            </w:pPr>
            <w:r>
              <w:rPr>
                <w:sz w:val="16"/>
                <w:szCs w:val="16"/>
              </w:rPr>
              <w:t>Stand: 202</w:t>
            </w:r>
            <w:r w:rsidR="00BB61E5">
              <w:rPr>
                <w:sz w:val="16"/>
                <w:szCs w:val="16"/>
              </w:rPr>
              <w:t>1</w:t>
            </w:r>
          </w:p>
        </w:tc>
      </w:tr>
      <w:tr w:rsidR="00A7489E" w:rsidRPr="004D3218" w14:paraId="241146C4" w14:textId="77777777" w:rsidTr="00AB093F">
        <w:tc>
          <w:tcPr>
            <w:tcW w:w="324"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B093F">
        <w:trPr>
          <w:trHeight w:val="153"/>
        </w:trPr>
        <w:tc>
          <w:tcPr>
            <w:tcW w:w="324" w:type="pct"/>
            <w:vAlign w:val="center"/>
          </w:tcPr>
          <w:p w14:paraId="241146C5" w14:textId="415CBBE1" w:rsidR="00A7489E" w:rsidRPr="006002FE" w:rsidRDefault="007F17AA" w:rsidP="003719A3">
            <w:pPr>
              <w:pStyle w:val="TZielnanalyseKopf2"/>
              <w:rPr>
                <w:sz w:val="24"/>
                <w:szCs w:val="24"/>
              </w:rPr>
            </w:pPr>
            <w:r>
              <w:rPr>
                <w:sz w:val="24"/>
                <w:szCs w:val="24"/>
              </w:rPr>
              <w:t>W</w:t>
            </w:r>
            <w:r w:rsidR="003719A3">
              <w:rPr>
                <w:sz w:val="24"/>
                <w:szCs w:val="24"/>
              </w:rPr>
              <w:t>GM</w:t>
            </w:r>
          </w:p>
        </w:tc>
        <w:tc>
          <w:tcPr>
            <w:tcW w:w="4399" w:type="pct"/>
            <w:gridSpan w:val="2"/>
            <w:vAlign w:val="center"/>
          </w:tcPr>
          <w:p w14:paraId="241146C6" w14:textId="25C7EA0C" w:rsidR="00A7489E" w:rsidRPr="006002FE" w:rsidRDefault="009D15C2" w:rsidP="003719A3">
            <w:pPr>
              <w:pStyle w:val="TZielnanalyseKopf2"/>
              <w:rPr>
                <w:sz w:val="24"/>
                <w:szCs w:val="24"/>
              </w:rPr>
            </w:pPr>
            <w:r>
              <w:rPr>
                <w:sz w:val="24"/>
                <w:szCs w:val="24"/>
              </w:rPr>
              <w:t xml:space="preserve">Kaufmann/Kauffrau für </w:t>
            </w:r>
            <w:r w:rsidR="003719A3">
              <w:rPr>
                <w:sz w:val="24"/>
                <w:szCs w:val="24"/>
              </w:rPr>
              <w:t>Groß- und Außenhandelsmanagement</w:t>
            </w:r>
            <w:r w:rsidR="00FD2E5C">
              <w:rPr>
                <w:sz w:val="24"/>
                <w:szCs w:val="24"/>
              </w:rPr>
              <w:t xml:space="preserve"> </w:t>
            </w:r>
            <w:r w:rsidR="00FD2E5C">
              <w:rPr>
                <w:sz w:val="24"/>
                <w:szCs w:val="24"/>
              </w:rPr>
              <w:t>– Fachrichtung Großhandel (GH)</w:t>
            </w:r>
            <w:bookmarkStart w:id="0" w:name="_GoBack"/>
            <w:bookmarkEnd w:id="0"/>
          </w:p>
        </w:tc>
        <w:tc>
          <w:tcPr>
            <w:tcW w:w="277" w:type="pct"/>
            <w:vAlign w:val="center"/>
          </w:tcPr>
          <w:p w14:paraId="241146C7" w14:textId="24C24DB7" w:rsidR="00A7489E" w:rsidRPr="004D3218" w:rsidRDefault="00F01453" w:rsidP="000970ED">
            <w:pPr>
              <w:pStyle w:val="TZielnanalyseKopf2"/>
              <w:jc w:val="right"/>
            </w:pPr>
            <w:r>
              <w:t>8</w:t>
            </w:r>
            <w:r w:rsidR="009D15C2">
              <w:t>0</w:t>
            </w:r>
          </w:p>
        </w:tc>
      </w:tr>
      <w:tr w:rsidR="00887184" w:rsidRPr="004D3218" w14:paraId="241146CC" w14:textId="77777777" w:rsidTr="00AB093F">
        <w:tc>
          <w:tcPr>
            <w:tcW w:w="324"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7"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B093F">
        <w:trPr>
          <w:trHeight w:val="324"/>
        </w:trPr>
        <w:tc>
          <w:tcPr>
            <w:tcW w:w="324" w:type="pct"/>
            <w:vMerge w:val="restart"/>
            <w:vAlign w:val="center"/>
          </w:tcPr>
          <w:p w14:paraId="241146CD" w14:textId="6406A50B" w:rsidR="00AB093F" w:rsidRPr="006002FE" w:rsidRDefault="0054466D" w:rsidP="005745D8">
            <w:pPr>
              <w:pStyle w:val="TZielnanalyseKopf2"/>
              <w:jc w:val="center"/>
              <w:rPr>
                <w:sz w:val="24"/>
                <w:szCs w:val="24"/>
              </w:rPr>
            </w:pPr>
            <w:r>
              <w:rPr>
                <w:sz w:val="24"/>
                <w:szCs w:val="24"/>
              </w:rPr>
              <w:t>1</w:t>
            </w:r>
            <w:r w:rsidR="000B7AF6">
              <w:rPr>
                <w:sz w:val="24"/>
                <w:szCs w:val="24"/>
              </w:rPr>
              <w:t>1</w:t>
            </w:r>
            <w:r w:rsidR="00894D04">
              <w:rPr>
                <w:sz w:val="24"/>
                <w:szCs w:val="24"/>
              </w:rPr>
              <w:t xml:space="preserve"> GH</w:t>
            </w:r>
          </w:p>
        </w:tc>
        <w:tc>
          <w:tcPr>
            <w:tcW w:w="4399" w:type="pct"/>
            <w:gridSpan w:val="2"/>
            <w:tcBorders>
              <w:bottom w:val="single" w:sz="4" w:space="0" w:color="auto"/>
            </w:tcBorders>
            <w:vAlign w:val="center"/>
          </w:tcPr>
          <w:p w14:paraId="241146CE" w14:textId="3DBB2A70" w:rsidR="00AB093F" w:rsidRPr="007F17AA" w:rsidRDefault="000B7AF6" w:rsidP="000970ED">
            <w:pPr>
              <w:pStyle w:val="TZielnanalyseKopf2"/>
              <w:rPr>
                <w:sz w:val="24"/>
                <w:szCs w:val="24"/>
              </w:rPr>
            </w:pPr>
            <w:r w:rsidRPr="000B7AF6">
              <w:rPr>
                <w:rFonts w:eastAsia="Arial"/>
                <w:sz w:val="24"/>
                <w:szCs w:val="22"/>
              </w:rPr>
              <w:t>Waren lagern</w:t>
            </w:r>
          </w:p>
        </w:tc>
        <w:tc>
          <w:tcPr>
            <w:tcW w:w="277" w:type="pct"/>
            <w:vMerge w:val="restart"/>
            <w:vAlign w:val="center"/>
          </w:tcPr>
          <w:p w14:paraId="241146CF" w14:textId="352162FD" w:rsidR="00AB093F" w:rsidRPr="00850772" w:rsidRDefault="00F01453" w:rsidP="000970ED">
            <w:pPr>
              <w:pStyle w:val="TZielnanalyseKopf2"/>
              <w:jc w:val="right"/>
            </w:pPr>
            <w:r>
              <w:t>3</w:t>
            </w:r>
          </w:p>
        </w:tc>
      </w:tr>
      <w:tr w:rsidR="00AB093F" w14:paraId="260F36C8" w14:textId="554E8188" w:rsidTr="00AB093F">
        <w:trPr>
          <w:trHeight w:val="58"/>
        </w:trPr>
        <w:tc>
          <w:tcPr>
            <w:tcW w:w="324"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7"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3150A1">
        <w:trPr>
          <w:trHeight w:val="324"/>
        </w:trPr>
        <w:tc>
          <w:tcPr>
            <w:tcW w:w="324" w:type="pct"/>
            <w:vMerge/>
            <w:vAlign w:val="center"/>
          </w:tcPr>
          <w:p w14:paraId="4C277E0C" w14:textId="0BAE0AB7" w:rsidR="007F17AA" w:rsidRDefault="007F17AA" w:rsidP="007F17AA">
            <w:pPr>
              <w:pStyle w:val="TZielnanalyseKopf"/>
            </w:pPr>
          </w:p>
        </w:tc>
        <w:tc>
          <w:tcPr>
            <w:tcW w:w="4399" w:type="pct"/>
            <w:gridSpan w:val="2"/>
          </w:tcPr>
          <w:p w14:paraId="76321D22" w14:textId="5D09711E" w:rsidR="007F17AA" w:rsidRPr="00F01453" w:rsidRDefault="005745D8" w:rsidP="00F230E4">
            <w:pPr>
              <w:rPr>
                <w:rFonts w:eastAsia="Arial"/>
                <w:b/>
                <w:sz w:val="24"/>
              </w:rPr>
            </w:pPr>
            <w:r w:rsidRPr="005745D8">
              <w:rPr>
                <w:rFonts w:eastAsia="Arial"/>
                <w:b/>
                <w:sz w:val="24"/>
              </w:rPr>
              <w:t xml:space="preserve">Die Schülerinnen und Schüler verfügen über die Kompetenz, </w:t>
            </w:r>
            <w:r w:rsidR="000B7AF6" w:rsidRPr="000B7AF6">
              <w:rPr>
                <w:rFonts w:eastAsia="Arial"/>
                <w:b/>
                <w:sz w:val="24"/>
              </w:rPr>
              <w:t>Waren anzunehmen und sie in eigenen oder fremden Lägern zu lagern</w:t>
            </w:r>
            <w:r w:rsidRPr="005745D8">
              <w:rPr>
                <w:rFonts w:eastAsia="Arial"/>
                <w:b/>
                <w:sz w:val="24"/>
              </w:rPr>
              <w:t>.</w:t>
            </w:r>
          </w:p>
        </w:tc>
        <w:tc>
          <w:tcPr>
            <w:tcW w:w="277" w:type="pct"/>
            <w:vMerge/>
            <w:vAlign w:val="center"/>
          </w:tcPr>
          <w:p w14:paraId="08DB4059" w14:textId="77777777" w:rsidR="007F17AA" w:rsidRDefault="007F17AA" w:rsidP="007F17AA">
            <w:pPr>
              <w:pStyle w:val="TZielnanalyseKopf"/>
            </w:pPr>
          </w:p>
        </w:tc>
      </w:tr>
      <w:tr w:rsidR="007F17AA" w:rsidRPr="004D3218" w14:paraId="241146D3" w14:textId="77777777" w:rsidTr="00EF5CD3">
        <w:tc>
          <w:tcPr>
            <w:tcW w:w="1378"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622" w:type="pct"/>
            <w:gridSpan w:val="2"/>
            <w:shd w:val="clear" w:color="auto" w:fill="D9D9D9"/>
            <w:vAlign w:val="center"/>
          </w:tcPr>
          <w:p w14:paraId="241146D2" w14:textId="7D1EF18B" w:rsidR="007F17AA" w:rsidRPr="004D3218" w:rsidRDefault="0097762F" w:rsidP="007F17AA">
            <w:pPr>
              <w:pStyle w:val="TZielnanalyseKopf"/>
            </w:pPr>
            <w:r>
              <w:t>Lehrkräfteteam</w:t>
            </w:r>
          </w:p>
        </w:tc>
      </w:tr>
      <w:tr w:rsidR="007F17AA" w:rsidRPr="004D3218" w14:paraId="241146D6" w14:textId="77777777" w:rsidTr="00EF5CD3">
        <w:trPr>
          <w:trHeight w:val="324"/>
        </w:trPr>
        <w:tc>
          <w:tcPr>
            <w:tcW w:w="1378" w:type="pct"/>
            <w:gridSpan w:val="2"/>
            <w:vAlign w:val="center"/>
          </w:tcPr>
          <w:p w14:paraId="241146D4" w14:textId="77777777" w:rsidR="007F17AA" w:rsidRPr="004D3218" w:rsidRDefault="007F17AA" w:rsidP="007F17AA">
            <w:pPr>
              <w:pStyle w:val="TZielnanalyseKopf3"/>
              <w:ind w:right="34"/>
              <w:jc w:val="left"/>
            </w:pPr>
          </w:p>
        </w:tc>
        <w:tc>
          <w:tcPr>
            <w:tcW w:w="3622"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EF5CD3">
        <w:trPr>
          <w:trHeight w:val="324"/>
        </w:trPr>
        <w:tc>
          <w:tcPr>
            <w:tcW w:w="1378" w:type="pct"/>
            <w:gridSpan w:val="2"/>
            <w:tcBorders>
              <w:bottom w:val="single" w:sz="4" w:space="0" w:color="auto"/>
            </w:tcBorders>
            <w:shd w:val="clear" w:color="auto" w:fill="D9D9D9" w:themeFill="background1" w:themeFillShade="D9"/>
            <w:vAlign w:val="center"/>
          </w:tcPr>
          <w:p w14:paraId="241146D7" w14:textId="255C9924" w:rsidR="007F17AA" w:rsidRPr="006002FE" w:rsidRDefault="007F17AA" w:rsidP="007F17AA">
            <w:pPr>
              <w:jc w:val="center"/>
              <w:rPr>
                <w:sz w:val="24"/>
                <w:szCs w:val="24"/>
              </w:rPr>
            </w:pPr>
            <w:r w:rsidRPr="006002FE">
              <w:rPr>
                <w:b/>
                <w:bCs/>
                <w:sz w:val="24"/>
                <w:szCs w:val="24"/>
              </w:rPr>
              <w:t>Bildungsplan</w:t>
            </w:r>
            <w:r w:rsidR="003D3643">
              <w:rPr>
                <w:rStyle w:val="Funotenzeichen"/>
                <w:b/>
                <w:bCs/>
                <w:sz w:val="24"/>
                <w:szCs w:val="24"/>
              </w:rPr>
              <w:footnoteReference w:id="2"/>
            </w:r>
          </w:p>
        </w:tc>
        <w:tc>
          <w:tcPr>
            <w:tcW w:w="3622"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494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74"/>
        <w:gridCol w:w="1763"/>
        <w:gridCol w:w="2496"/>
        <w:gridCol w:w="2102"/>
        <w:gridCol w:w="2665"/>
        <w:gridCol w:w="1263"/>
        <w:gridCol w:w="678"/>
      </w:tblGrid>
      <w:tr w:rsidR="006002FE" w:rsidRPr="000970ED" w14:paraId="241146E3" w14:textId="77777777" w:rsidTr="007D57BD">
        <w:trPr>
          <w:trHeight w:val="267"/>
          <w:tblHeader/>
        </w:trPr>
        <w:tc>
          <w:tcPr>
            <w:tcW w:w="1378" w:type="pct"/>
            <w:tcBorders>
              <w:bottom w:val="single" w:sz="18" w:space="0" w:color="auto"/>
            </w:tcBorders>
            <w:shd w:val="clear" w:color="auto" w:fill="D9D9D9" w:themeFill="background1" w:themeFillShade="D9"/>
            <w:vAlign w:val="center"/>
          </w:tcPr>
          <w:p w14:paraId="241146DB" w14:textId="77777777" w:rsidR="007B5799" w:rsidRPr="000970ED" w:rsidRDefault="007B5799" w:rsidP="0097762F">
            <w:pPr>
              <w:pStyle w:val="TZielnanalyseKopf4"/>
              <w:jc w:val="center"/>
            </w:pPr>
            <w:r w:rsidRPr="000970ED">
              <w:t>kompetenzbasierte Ziele</w:t>
            </w:r>
          </w:p>
        </w:tc>
        <w:tc>
          <w:tcPr>
            <w:tcW w:w="582" w:type="pct"/>
            <w:tcBorders>
              <w:bottom w:val="single" w:sz="18" w:space="0" w:color="auto"/>
            </w:tcBorders>
            <w:shd w:val="clear" w:color="auto" w:fill="D9D9D9" w:themeFill="background1" w:themeFillShade="D9"/>
            <w:vAlign w:val="center"/>
          </w:tcPr>
          <w:p w14:paraId="241146DC" w14:textId="77777777" w:rsidR="007B5799" w:rsidRPr="000970ED" w:rsidRDefault="007B5799" w:rsidP="0097762F">
            <w:pPr>
              <w:pStyle w:val="TZielnanalyseKopf4"/>
              <w:jc w:val="center"/>
            </w:pPr>
            <w:r w:rsidRPr="000970ED">
              <w:t>Konkretisierung</w:t>
            </w:r>
          </w:p>
        </w:tc>
        <w:tc>
          <w:tcPr>
            <w:tcW w:w="824" w:type="pct"/>
            <w:tcBorders>
              <w:bottom w:val="single" w:sz="18" w:space="0" w:color="auto"/>
            </w:tcBorders>
            <w:shd w:val="clear" w:color="auto" w:fill="D9D9D9" w:themeFill="background1" w:themeFillShade="D9"/>
            <w:vAlign w:val="center"/>
          </w:tcPr>
          <w:p w14:paraId="241146DD" w14:textId="77777777" w:rsidR="007B5799" w:rsidRPr="000970ED" w:rsidRDefault="007B5799" w:rsidP="0097762F">
            <w:pPr>
              <w:pStyle w:val="TZielnanalyseKopf4"/>
              <w:jc w:val="center"/>
            </w:pPr>
            <w:r w:rsidRPr="000970ED">
              <w:t>Lernsituation</w:t>
            </w:r>
          </w:p>
        </w:tc>
        <w:tc>
          <w:tcPr>
            <w:tcW w:w="694" w:type="pct"/>
            <w:tcBorders>
              <w:bottom w:val="single" w:sz="18" w:space="0" w:color="auto"/>
            </w:tcBorders>
            <w:shd w:val="clear" w:color="auto" w:fill="D9D9D9" w:themeFill="background1" w:themeFillShade="D9"/>
            <w:vAlign w:val="center"/>
          </w:tcPr>
          <w:p w14:paraId="241146DE" w14:textId="77777777" w:rsidR="007B5799" w:rsidRPr="000970ED" w:rsidRDefault="007B5799" w:rsidP="0097762F">
            <w:pPr>
              <w:pStyle w:val="TZielnanalyseKopf4"/>
              <w:jc w:val="center"/>
            </w:pPr>
            <w:r w:rsidRPr="000970ED">
              <w:t>Handlungsergebnis</w:t>
            </w:r>
          </w:p>
        </w:tc>
        <w:tc>
          <w:tcPr>
            <w:tcW w:w="880" w:type="pct"/>
            <w:tcBorders>
              <w:bottom w:val="single" w:sz="18" w:space="0" w:color="auto"/>
            </w:tcBorders>
            <w:shd w:val="clear" w:color="auto" w:fill="D9D9D9" w:themeFill="background1" w:themeFillShade="D9"/>
            <w:vAlign w:val="center"/>
          </w:tcPr>
          <w:p w14:paraId="241146DF" w14:textId="290D7E71" w:rsidR="006002FE" w:rsidRDefault="006002FE" w:rsidP="0097762F">
            <w:pPr>
              <w:pStyle w:val="TZielnanalyseKopf4"/>
              <w:jc w:val="center"/>
            </w:pPr>
            <w:r>
              <w:t>überfachliche</w:t>
            </w:r>
          </w:p>
          <w:p w14:paraId="241146E0" w14:textId="77777777" w:rsidR="007B5799" w:rsidRPr="000970ED" w:rsidRDefault="006002FE" w:rsidP="0097762F">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41146E1" w14:textId="1519D741" w:rsidR="007B5799" w:rsidRPr="000970ED" w:rsidRDefault="007B5799" w:rsidP="0097762F">
            <w:pPr>
              <w:pStyle w:val="TZielnanalyseKopf5"/>
              <w:jc w:val="center"/>
              <w:rPr>
                <w:sz w:val="20"/>
              </w:rPr>
            </w:pPr>
            <w:r w:rsidRPr="000970ED">
              <w:rPr>
                <w:sz w:val="20"/>
              </w:rPr>
              <w:t>Hinweise</w:t>
            </w:r>
          </w:p>
        </w:tc>
        <w:tc>
          <w:tcPr>
            <w:tcW w:w="224" w:type="pct"/>
            <w:tcBorders>
              <w:bottom w:val="single" w:sz="18" w:space="0" w:color="auto"/>
            </w:tcBorders>
            <w:shd w:val="clear" w:color="auto" w:fill="D9D9D9" w:themeFill="background1" w:themeFillShade="D9"/>
            <w:vAlign w:val="center"/>
          </w:tcPr>
          <w:p w14:paraId="241146E2" w14:textId="77777777" w:rsidR="007B5799" w:rsidRPr="000970ED" w:rsidRDefault="007B5799" w:rsidP="0097762F">
            <w:pPr>
              <w:pStyle w:val="TZielnanalyseKopf4"/>
              <w:jc w:val="center"/>
            </w:pPr>
            <w:r w:rsidRPr="000970ED">
              <w:t>Zeit</w:t>
            </w:r>
          </w:p>
        </w:tc>
      </w:tr>
      <w:tr w:rsidR="002432D4" w:rsidRPr="006D185A" w14:paraId="24114734" w14:textId="77777777" w:rsidTr="007D57BD">
        <w:trPr>
          <w:trHeight w:val="659"/>
        </w:trPr>
        <w:tc>
          <w:tcPr>
            <w:tcW w:w="1378" w:type="pct"/>
            <w:shd w:val="clear" w:color="auto" w:fill="auto"/>
          </w:tcPr>
          <w:p w14:paraId="2411472D" w14:textId="5249CEC5" w:rsidR="002432D4" w:rsidRPr="00EB23F9" w:rsidRDefault="008C182E" w:rsidP="00F230E4">
            <w:pPr>
              <w:rPr>
                <w:rFonts w:eastAsia="Arial"/>
                <w:sz w:val="20"/>
                <w:szCs w:val="20"/>
              </w:rPr>
            </w:pPr>
            <w:r w:rsidRPr="00EB23F9">
              <w:rPr>
                <w:sz w:val="20"/>
                <w:szCs w:val="20"/>
              </w:rPr>
              <w:t>Die Schülerinnen und Schüler analysieren die Bedeutung der Lagerhaltung für ein Großhandelsunternehmen.</w:t>
            </w:r>
          </w:p>
        </w:tc>
        <w:tc>
          <w:tcPr>
            <w:tcW w:w="582" w:type="pct"/>
            <w:shd w:val="clear" w:color="auto" w:fill="auto"/>
          </w:tcPr>
          <w:p w14:paraId="2411472E" w14:textId="4A877A37" w:rsidR="002432D4" w:rsidRPr="00EB23F9" w:rsidRDefault="002432D4" w:rsidP="00F230E4">
            <w:pPr>
              <w:pStyle w:val="TZielnanalysetext"/>
              <w:rPr>
                <w:sz w:val="20"/>
                <w:szCs w:val="20"/>
              </w:rPr>
            </w:pPr>
          </w:p>
        </w:tc>
        <w:tc>
          <w:tcPr>
            <w:tcW w:w="824" w:type="pct"/>
            <w:shd w:val="clear" w:color="auto" w:fill="auto"/>
          </w:tcPr>
          <w:p w14:paraId="2411472F" w14:textId="1E5FB154" w:rsidR="002432D4" w:rsidRPr="00EB23F9" w:rsidRDefault="002432D4" w:rsidP="00EA5CFA">
            <w:pPr>
              <w:pStyle w:val="TZielnanalysetext"/>
              <w:rPr>
                <w:b/>
                <w:sz w:val="20"/>
                <w:szCs w:val="20"/>
              </w:rPr>
            </w:pPr>
            <w:r w:rsidRPr="00EB23F9">
              <w:rPr>
                <w:b/>
                <w:sz w:val="20"/>
                <w:szCs w:val="20"/>
              </w:rPr>
              <w:t xml:space="preserve">LS01 </w:t>
            </w:r>
            <w:r w:rsidR="008C182E" w:rsidRPr="00EB23F9">
              <w:rPr>
                <w:b/>
                <w:sz w:val="20"/>
                <w:szCs w:val="20"/>
              </w:rPr>
              <w:t>Lagerhaltung</w:t>
            </w:r>
            <w:r w:rsidRPr="00EB23F9">
              <w:rPr>
                <w:b/>
                <w:sz w:val="20"/>
                <w:szCs w:val="20"/>
              </w:rPr>
              <w:t xml:space="preserve"> analysieren</w:t>
            </w:r>
          </w:p>
        </w:tc>
        <w:tc>
          <w:tcPr>
            <w:tcW w:w="694" w:type="pct"/>
            <w:shd w:val="clear" w:color="auto" w:fill="auto"/>
          </w:tcPr>
          <w:p w14:paraId="3BB7C482" w14:textId="5A6DEA2E" w:rsidR="002432D4" w:rsidRPr="00EB23F9" w:rsidRDefault="009F51A7" w:rsidP="00EA5CFA">
            <w:pPr>
              <w:pStyle w:val="TZielnanalysetext"/>
              <w:rPr>
                <w:sz w:val="20"/>
                <w:szCs w:val="20"/>
              </w:rPr>
            </w:pPr>
            <w:r w:rsidRPr="00EB23F9">
              <w:rPr>
                <w:sz w:val="20"/>
                <w:szCs w:val="20"/>
              </w:rPr>
              <w:t>Bericht</w:t>
            </w:r>
          </w:p>
          <w:p w14:paraId="24114730" w14:textId="5CEE441C" w:rsidR="009F51A7" w:rsidRPr="00EB23F9" w:rsidRDefault="009F51A7" w:rsidP="00EA5CFA">
            <w:pPr>
              <w:pStyle w:val="TZielnanalysetext"/>
              <w:rPr>
                <w:sz w:val="20"/>
                <w:szCs w:val="20"/>
              </w:rPr>
            </w:pPr>
          </w:p>
        </w:tc>
        <w:tc>
          <w:tcPr>
            <w:tcW w:w="880" w:type="pct"/>
            <w:shd w:val="clear" w:color="auto" w:fill="auto"/>
          </w:tcPr>
          <w:p w14:paraId="0BFEDF45" w14:textId="77777777" w:rsidR="002432D4" w:rsidRPr="00EB23F9" w:rsidRDefault="002432D4" w:rsidP="00EA5CFA">
            <w:pPr>
              <w:pStyle w:val="TZielnanalysetext"/>
              <w:rPr>
                <w:sz w:val="20"/>
                <w:szCs w:val="20"/>
              </w:rPr>
            </w:pPr>
            <w:r w:rsidRPr="00EB23F9">
              <w:rPr>
                <w:sz w:val="20"/>
                <w:szCs w:val="20"/>
              </w:rPr>
              <w:t>systematisch vorgehen</w:t>
            </w:r>
          </w:p>
          <w:p w14:paraId="24114731" w14:textId="4BC81350" w:rsidR="002432D4" w:rsidRPr="00EB23F9" w:rsidRDefault="002432D4" w:rsidP="00EA5CFA">
            <w:pPr>
              <w:pStyle w:val="TZielnanalysetext"/>
              <w:rPr>
                <w:sz w:val="20"/>
                <w:szCs w:val="20"/>
              </w:rPr>
            </w:pPr>
            <w:r w:rsidRPr="00EB23F9">
              <w:rPr>
                <w:sz w:val="20"/>
                <w:szCs w:val="20"/>
              </w:rPr>
              <w:t>zielgerichtet arbeiten</w:t>
            </w:r>
          </w:p>
        </w:tc>
        <w:tc>
          <w:tcPr>
            <w:tcW w:w="417" w:type="pct"/>
            <w:shd w:val="clear" w:color="auto" w:fill="auto"/>
          </w:tcPr>
          <w:p w14:paraId="24114732" w14:textId="041F83EB" w:rsidR="002432D4" w:rsidRPr="00EB23F9" w:rsidRDefault="002432D4" w:rsidP="00EA5CFA">
            <w:pPr>
              <w:pStyle w:val="TZielnanalysetext"/>
              <w:rPr>
                <w:sz w:val="20"/>
                <w:szCs w:val="20"/>
              </w:rPr>
            </w:pPr>
          </w:p>
        </w:tc>
        <w:tc>
          <w:tcPr>
            <w:tcW w:w="224" w:type="pct"/>
            <w:shd w:val="clear" w:color="auto" w:fill="auto"/>
          </w:tcPr>
          <w:p w14:paraId="24114733" w14:textId="0D52B9C9" w:rsidR="002432D4" w:rsidRPr="00EB23F9" w:rsidRDefault="002432D4" w:rsidP="00EA5CFA">
            <w:pPr>
              <w:pStyle w:val="TZielnanalysetext"/>
              <w:jc w:val="right"/>
              <w:rPr>
                <w:sz w:val="20"/>
                <w:szCs w:val="20"/>
              </w:rPr>
            </w:pPr>
            <w:r w:rsidRPr="00EB23F9">
              <w:rPr>
                <w:sz w:val="20"/>
                <w:szCs w:val="20"/>
              </w:rPr>
              <w:t>0</w:t>
            </w:r>
            <w:r w:rsidR="00211BE9" w:rsidRPr="00EB23F9">
              <w:rPr>
                <w:sz w:val="20"/>
                <w:szCs w:val="20"/>
              </w:rPr>
              <w:t>2</w:t>
            </w:r>
          </w:p>
        </w:tc>
      </w:tr>
      <w:tr w:rsidR="002432D4" w:rsidRPr="006D185A" w14:paraId="348CC376" w14:textId="77777777" w:rsidTr="00291D87">
        <w:trPr>
          <w:trHeight w:val="734"/>
        </w:trPr>
        <w:tc>
          <w:tcPr>
            <w:tcW w:w="1378" w:type="pct"/>
            <w:shd w:val="clear" w:color="auto" w:fill="auto"/>
          </w:tcPr>
          <w:p w14:paraId="6F533233" w14:textId="77777777" w:rsidR="00671937" w:rsidRPr="00EB23F9" w:rsidRDefault="00671937" w:rsidP="00F230E4">
            <w:pPr>
              <w:rPr>
                <w:sz w:val="20"/>
                <w:szCs w:val="20"/>
              </w:rPr>
            </w:pPr>
            <w:r w:rsidRPr="00EB23F9">
              <w:rPr>
                <w:sz w:val="20"/>
                <w:szCs w:val="20"/>
              </w:rPr>
              <w:t>Sie informieren sich über die Bereiche und Abläufe im Lager.</w:t>
            </w:r>
          </w:p>
          <w:p w14:paraId="21334631" w14:textId="746C06F1" w:rsidR="002432D4" w:rsidRPr="00EB23F9" w:rsidRDefault="002432D4" w:rsidP="00F230E4">
            <w:pPr>
              <w:rPr>
                <w:rFonts w:eastAsia="Arial"/>
                <w:sz w:val="20"/>
                <w:szCs w:val="20"/>
              </w:rPr>
            </w:pPr>
          </w:p>
        </w:tc>
        <w:tc>
          <w:tcPr>
            <w:tcW w:w="582" w:type="pct"/>
            <w:shd w:val="clear" w:color="auto" w:fill="auto"/>
          </w:tcPr>
          <w:p w14:paraId="47189227" w14:textId="77777777" w:rsidR="002432D4" w:rsidRPr="00EB23F9" w:rsidRDefault="002432D4" w:rsidP="00F230E4">
            <w:pPr>
              <w:pStyle w:val="TZielnanalysetext"/>
              <w:rPr>
                <w:sz w:val="20"/>
                <w:szCs w:val="20"/>
              </w:rPr>
            </w:pPr>
          </w:p>
        </w:tc>
        <w:tc>
          <w:tcPr>
            <w:tcW w:w="824" w:type="pct"/>
            <w:shd w:val="clear" w:color="auto" w:fill="auto"/>
          </w:tcPr>
          <w:p w14:paraId="14ABBF88" w14:textId="1816B049" w:rsidR="002432D4" w:rsidRPr="00EB23F9" w:rsidRDefault="002432D4" w:rsidP="00EA5CFA">
            <w:pPr>
              <w:pStyle w:val="TZielnanalysetext"/>
              <w:rPr>
                <w:b/>
                <w:sz w:val="20"/>
                <w:szCs w:val="20"/>
              </w:rPr>
            </w:pPr>
            <w:r w:rsidRPr="00EB23F9">
              <w:rPr>
                <w:b/>
                <w:sz w:val="20"/>
                <w:szCs w:val="20"/>
              </w:rPr>
              <w:t xml:space="preserve">LS02 </w:t>
            </w:r>
            <w:r w:rsidR="00671937" w:rsidRPr="00EB23F9">
              <w:rPr>
                <w:b/>
                <w:sz w:val="20"/>
                <w:szCs w:val="20"/>
              </w:rPr>
              <w:t>Bereiche und Abläufe im Lager darstellen</w:t>
            </w:r>
          </w:p>
        </w:tc>
        <w:tc>
          <w:tcPr>
            <w:tcW w:w="694" w:type="pct"/>
            <w:shd w:val="clear" w:color="auto" w:fill="auto"/>
          </w:tcPr>
          <w:p w14:paraId="1BDF8453" w14:textId="170E82F2" w:rsidR="002432D4" w:rsidRPr="00EB23F9" w:rsidRDefault="00291D87" w:rsidP="00EA5CFA">
            <w:pPr>
              <w:pStyle w:val="TZielnanalysetext"/>
              <w:rPr>
                <w:sz w:val="20"/>
                <w:szCs w:val="20"/>
              </w:rPr>
            </w:pPr>
            <w:r w:rsidRPr="00EB23F9">
              <w:rPr>
                <w:sz w:val="20"/>
                <w:szCs w:val="20"/>
              </w:rPr>
              <w:t>Präsentation</w:t>
            </w:r>
          </w:p>
        </w:tc>
        <w:tc>
          <w:tcPr>
            <w:tcW w:w="880" w:type="pct"/>
            <w:shd w:val="clear" w:color="auto" w:fill="auto"/>
          </w:tcPr>
          <w:p w14:paraId="6FA1F198" w14:textId="4E156C00" w:rsidR="00EB23F9" w:rsidRPr="00EB23F9" w:rsidRDefault="00EB23F9" w:rsidP="00EA5CFA">
            <w:pPr>
              <w:pStyle w:val="TZielnanalysetext"/>
              <w:rPr>
                <w:sz w:val="20"/>
                <w:szCs w:val="20"/>
              </w:rPr>
            </w:pPr>
            <w:r w:rsidRPr="00EB23F9">
              <w:rPr>
                <w:sz w:val="20"/>
                <w:szCs w:val="20"/>
              </w:rPr>
              <w:t>sich in Teamarbeit einbinden</w:t>
            </w:r>
          </w:p>
          <w:p w14:paraId="174B97F0" w14:textId="6A48383A" w:rsidR="002432D4" w:rsidRPr="00EB23F9" w:rsidRDefault="002432D4" w:rsidP="00EA5CFA">
            <w:pPr>
              <w:pStyle w:val="TZielnanalysetext"/>
              <w:rPr>
                <w:sz w:val="20"/>
                <w:szCs w:val="20"/>
              </w:rPr>
            </w:pPr>
            <w:r w:rsidRPr="00EB23F9">
              <w:rPr>
                <w:sz w:val="20"/>
                <w:szCs w:val="20"/>
              </w:rPr>
              <w:t>systematisch vorgehen</w:t>
            </w:r>
          </w:p>
          <w:p w14:paraId="4A1087E9" w14:textId="77777777" w:rsidR="002432D4" w:rsidRPr="00EB23F9" w:rsidRDefault="002432D4" w:rsidP="00EA5CFA">
            <w:pPr>
              <w:pStyle w:val="TZielnanalysetext"/>
              <w:rPr>
                <w:sz w:val="20"/>
                <w:szCs w:val="20"/>
              </w:rPr>
            </w:pPr>
            <w:r w:rsidRPr="00EB23F9">
              <w:rPr>
                <w:sz w:val="20"/>
                <w:szCs w:val="20"/>
              </w:rPr>
              <w:t>zielgerichtet arbeiten</w:t>
            </w:r>
          </w:p>
          <w:p w14:paraId="5844263F" w14:textId="62A664F4" w:rsidR="002432D4" w:rsidRDefault="002432D4" w:rsidP="00EA5CFA">
            <w:pPr>
              <w:pStyle w:val="TZielnanalysetext"/>
              <w:rPr>
                <w:sz w:val="20"/>
                <w:szCs w:val="20"/>
              </w:rPr>
            </w:pPr>
            <w:r w:rsidRPr="00EB23F9">
              <w:rPr>
                <w:sz w:val="20"/>
                <w:szCs w:val="20"/>
              </w:rPr>
              <w:t>Informationen strukturieren</w:t>
            </w:r>
          </w:p>
          <w:p w14:paraId="247BC766" w14:textId="054C1117" w:rsidR="00B45C53" w:rsidRPr="00EB23F9" w:rsidRDefault="00B45C53" w:rsidP="00EA5CFA">
            <w:pPr>
              <w:pStyle w:val="TZielnanalysetext"/>
              <w:rPr>
                <w:sz w:val="20"/>
                <w:szCs w:val="20"/>
              </w:rPr>
            </w:pPr>
            <w:r>
              <w:rPr>
                <w:sz w:val="20"/>
                <w:szCs w:val="20"/>
              </w:rPr>
              <w:t>Zusammenhänge herstellen</w:t>
            </w:r>
          </w:p>
          <w:p w14:paraId="68E4154E" w14:textId="52BE5EC3" w:rsidR="00EB23F9" w:rsidRPr="00EB23F9" w:rsidRDefault="00EB23F9" w:rsidP="00EA5CFA">
            <w:pPr>
              <w:pStyle w:val="TZielnanalysetext"/>
              <w:rPr>
                <w:sz w:val="20"/>
                <w:szCs w:val="20"/>
              </w:rPr>
            </w:pPr>
            <w:r w:rsidRPr="00EB23F9">
              <w:rPr>
                <w:sz w:val="20"/>
                <w:szCs w:val="20"/>
              </w:rPr>
              <w:t>mit Medien sachgerecht umgehen</w:t>
            </w:r>
          </w:p>
        </w:tc>
        <w:tc>
          <w:tcPr>
            <w:tcW w:w="417" w:type="pct"/>
            <w:shd w:val="clear" w:color="auto" w:fill="auto"/>
          </w:tcPr>
          <w:p w14:paraId="1112312C" w14:textId="4C9A2A75" w:rsidR="002432D4" w:rsidRPr="00EB23F9" w:rsidRDefault="00291D87" w:rsidP="00EA5CFA">
            <w:pPr>
              <w:pStyle w:val="TZielnanalysetext"/>
              <w:rPr>
                <w:sz w:val="20"/>
                <w:szCs w:val="20"/>
              </w:rPr>
            </w:pPr>
            <w:r w:rsidRPr="00EB23F9">
              <w:rPr>
                <w:sz w:val="20"/>
                <w:szCs w:val="20"/>
              </w:rPr>
              <w:t>Projekt möglich</w:t>
            </w:r>
          </w:p>
        </w:tc>
        <w:tc>
          <w:tcPr>
            <w:tcW w:w="224" w:type="pct"/>
            <w:shd w:val="clear" w:color="auto" w:fill="auto"/>
          </w:tcPr>
          <w:p w14:paraId="01F524AD" w14:textId="7EB4F16D" w:rsidR="002432D4" w:rsidRPr="00EB23F9" w:rsidRDefault="002432D4" w:rsidP="00EA5CFA">
            <w:pPr>
              <w:pStyle w:val="TZielnanalysetext"/>
              <w:jc w:val="right"/>
              <w:rPr>
                <w:sz w:val="20"/>
                <w:szCs w:val="20"/>
              </w:rPr>
            </w:pPr>
            <w:r w:rsidRPr="00EB23F9">
              <w:rPr>
                <w:sz w:val="20"/>
                <w:szCs w:val="20"/>
              </w:rPr>
              <w:t>06</w:t>
            </w:r>
          </w:p>
        </w:tc>
      </w:tr>
      <w:tr w:rsidR="00F27636" w:rsidRPr="006D185A" w14:paraId="313A82C4" w14:textId="77777777" w:rsidTr="007D57BD">
        <w:trPr>
          <w:trHeight w:val="1454"/>
        </w:trPr>
        <w:tc>
          <w:tcPr>
            <w:tcW w:w="1378" w:type="pct"/>
            <w:shd w:val="clear" w:color="auto" w:fill="auto"/>
          </w:tcPr>
          <w:p w14:paraId="5FA6BB31" w14:textId="73F534FC" w:rsidR="00F27636" w:rsidRPr="00EB23F9" w:rsidRDefault="00F27636" w:rsidP="00F230E4">
            <w:pPr>
              <w:rPr>
                <w:sz w:val="20"/>
                <w:szCs w:val="20"/>
              </w:rPr>
            </w:pPr>
            <w:r w:rsidRPr="00EB23F9">
              <w:rPr>
                <w:sz w:val="20"/>
                <w:szCs w:val="20"/>
              </w:rPr>
              <w:t>Die Schülerinnen und Schüler überwachen die Anliefertermine und nehmen die Ware an. Sie prüfen Packstücke sowie Frachtdokumente und dokumentieren Beanstandungen. Dabei erfassen sie Pflichtverletzungen der Frachtführer und setzen ihre daraus resultierenden Rechte mit entsprechenden Maßnahmen durch. Die Schülerinnen und Schüler kommunizieren lösungsorientiert mit Frachtführern.</w:t>
            </w:r>
          </w:p>
        </w:tc>
        <w:tc>
          <w:tcPr>
            <w:tcW w:w="582" w:type="pct"/>
            <w:shd w:val="clear" w:color="auto" w:fill="auto"/>
          </w:tcPr>
          <w:p w14:paraId="1A6825BD" w14:textId="77777777" w:rsidR="00F27636" w:rsidRPr="00EB23F9" w:rsidRDefault="00F27636" w:rsidP="00F230E4">
            <w:pPr>
              <w:pStyle w:val="TZielnanalysetext"/>
              <w:rPr>
                <w:sz w:val="20"/>
                <w:szCs w:val="20"/>
              </w:rPr>
            </w:pPr>
          </w:p>
        </w:tc>
        <w:tc>
          <w:tcPr>
            <w:tcW w:w="824" w:type="pct"/>
            <w:shd w:val="clear" w:color="auto" w:fill="auto"/>
          </w:tcPr>
          <w:p w14:paraId="287C7C75" w14:textId="0812FB1D" w:rsidR="00F27636" w:rsidRPr="00EB23F9" w:rsidRDefault="00F27636" w:rsidP="00EA5CFA">
            <w:pPr>
              <w:pStyle w:val="TZielnanalysetext"/>
              <w:rPr>
                <w:b/>
                <w:sz w:val="20"/>
                <w:szCs w:val="20"/>
              </w:rPr>
            </w:pPr>
            <w:r w:rsidRPr="00EB23F9">
              <w:rPr>
                <w:b/>
                <w:sz w:val="20"/>
                <w:szCs w:val="20"/>
              </w:rPr>
              <w:t>LS03 Ware annehmen</w:t>
            </w:r>
          </w:p>
        </w:tc>
        <w:tc>
          <w:tcPr>
            <w:tcW w:w="694" w:type="pct"/>
            <w:shd w:val="clear" w:color="auto" w:fill="auto"/>
          </w:tcPr>
          <w:p w14:paraId="3A73CCB6" w14:textId="77777777" w:rsidR="00F27636" w:rsidRPr="00EB23F9" w:rsidRDefault="00F27636" w:rsidP="00EA5CFA">
            <w:pPr>
              <w:pStyle w:val="TZielnanalysetext"/>
              <w:rPr>
                <w:sz w:val="20"/>
                <w:szCs w:val="20"/>
              </w:rPr>
            </w:pPr>
            <w:r w:rsidRPr="00EB23F9">
              <w:rPr>
                <w:sz w:val="20"/>
                <w:szCs w:val="20"/>
              </w:rPr>
              <w:t>Mitarbeiterhandbuch</w:t>
            </w:r>
          </w:p>
          <w:p w14:paraId="07814819" w14:textId="77777777" w:rsidR="001F4A45" w:rsidRPr="00EB23F9" w:rsidRDefault="001F4A45" w:rsidP="00EA5CFA">
            <w:pPr>
              <w:pStyle w:val="TZielnanalysetext"/>
              <w:rPr>
                <w:sz w:val="20"/>
                <w:szCs w:val="20"/>
              </w:rPr>
            </w:pPr>
            <w:r w:rsidRPr="00EB23F9">
              <w:rPr>
                <w:sz w:val="20"/>
                <w:szCs w:val="20"/>
              </w:rPr>
              <w:t>Checkliste</w:t>
            </w:r>
          </w:p>
          <w:p w14:paraId="05B7A2BB" w14:textId="77777777" w:rsidR="001F4A45" w:rsidRPr="00EB23F9" w:rsidRDefault="001F4A45" w:rsidP="00EA5CFA">
            <w:pPr>
              <w:pStyle w:val="TZielnanalysetext"/>
              <w:rPr>
                <w:sz w:val="20"/>
                <w:szCs w:val="20"/>
              </w:rPr>
            </w:pPr>
            <w:r w:rsidRPr="00EB23F9">
              <w:rPr>
                <w:sz w:val="20"/>
                <w:szCs w:val="20"/>
              </w:rPr>
              <w:t>E-Mail/Brief</w:t>
            </w:r>
          </w:p>
          <w:p w14:paraId="70EA8386" w14:textId="77777777" w:rsidR="001F4A45" w:rsidRPr="00EB23F9" w:rsidRDefault="001F4A45" w:rsidP="00EA5CFA">
            <w:pPr>
              <w:pStyle w:val="TZielnanalysetext"/>
              <w:rPr>
                <w:sz w:val="20"/>
                <w:szCs w:val="20"/>
              </w:rPr>
            </w:pPr>
            <w:r w:rsidRPr="00EB23F9">
              <w:rPr>
                <w:sz w:val="20"/>
                <w:szCs w:val="20"/>
              </w:rPr>
              <w:t>Gesprächsvorbereitung</w:t>
            </w:r>
          </w:p>
          <w:p w14:paraId="4ABF6234" w14:textId="4D61115F" w:rsidR="001F4A45" w:rsidRPr="00EB23F9" w:rsidRDefault="00EA5CFA" w:rsidP="00EA5CFA">
            <w:pPr>
              <w:pStyle w:val="TZielnanalysetext"/>
              <w:rPr>
                <w:sz w:val="20"/>
                <w:szCs w:val="20"/>
              </w:rPr>
            </w:pPr>
            <w:r>
              <w:rPr>
                <w:sz w:val="20"/>
                <w:szCs w:val="20"/>
              </w:rPr>
              <w:t>Gespräch</w:t>
            </w:r>
          </w:p>
        </w:tc>
        <w:tc>
          <w:tcPr>
            <w:tcW w:w="880" w:type="pct"/>
            <w:shd w:val="clear" w:color="auto" w:fill="auto"/>
          </w:tcPr>
          <w:p w14:paraId="666521EB" w14:textId="77777777" w:rsidR="00F27636" w:rsidRPr="00EB23F9" w:rsidRDefault="00F27636" w:rsidP="00EA5CFA">
            <w:pPr>
              <w:pStyle w:val="TZielnanalysetext"/>
              <w:rPr>
                <w:sz w:val="20"/>
                <w:szCs w:val="20"/>
              </w:rPr>
            </w:pPr>
            <w:r w:rsidRPr="00EB23F9">
              <w:rPr>
                <w:sz w:val="20"/>
                <w:szCs w:val="20"/>
              </w:rPr>
              <w:t>systematisch vorgehen</w:t>
            </w:r>
          </w:p>
          <w:p w14:paraId="50D31EEB" w14:textId="3F5BC378" w:rsidR="00F27636" w:rsidRPr="00EB23F9" w:rsidRDefault="00F27636" w:rsidP="00EA5CFA">
            <w:pPr>
              <w:pStyle w:val="TZielnanalysetext"/>
              <w:rPr>
                <w:sz w:val="20"/>
                <w:szCs w:val="20"/>
              </w:rPr>
            </w:pPr>
            <w:r w:rsidRPr="00EB23F9">
              <w:rPr>
                <w:sz w:val="20"/>
                <w:szCs w:val="20"/>
              </w:rPr>
              <w:t>zielgerichtet arbeiten</w:t>
            </w:r>
          </w:p>
          <w:p w14:paraId="3E669D5F" w14:textId="00F689B3" w:rsidR="00F230E4" w:rsidRDefault="00F230E4" w:rsidP="00EA5CFA">
            <w:pPr>
              <w:pStyle w:val="TZielnanalysetext"/>
              <w:rPr>
                <w:sz w:val="20"/>
                <w:szCs w:val="20"/>
              </w:rPr>
            </w:pPr>
            <w:r w:rsidRPr="00EB23F9">
              <w:rPr>
                <w:sz w:val="20"/>
                <w:szCs w:val="20"/>
              </w:rPr>
              <w:t>zuverlässig handeln</w:t>
            </w:r>
          </w:p>
          <w:p w14:paraId="0D0D50E7" w14:textId="226ACB07" w:rsidR="00B45C53" w:rsidRPr="00EB23F9" w:rsidRDefault="00B45C53" w:rsidP="00EA5CFA">
            <w:pPr>
              <w:pStyle w:val="TZielnanalysetext"/>
              <w:rPr>
                <w:sz w:val="20"/>
                <w:szCs w:val="20"/>
              </w:rPr>
            </w:pPr>
            <w:r>
              <w:rPr>
                <w:sz w:val="20"/>
                <w:szCs w:val="20"/>
              </w:rPr>
              <w:t>Mitverantwortung tragen</w:t>
            </w:r>
          </w:p>
          <w:p w14:paraId="4E560273" w14:textId="77777777" w:rsidR="00F27636" w:rsidRPr="00EB23F9" w:rsidRDefault="00F27636" w:rsidP="00EA5CFA">
            <w:pPr>
              <w:pStyle w:val="TZielnanalysetext"/>
              <w:rPr>
                <w:sz w:val="20"/>
                <w:szCs w:val="20"/>
              </w:rPr>
            </w:pPr>
            <w:r w:rsidRPr="00EB23F9">
              <w:rPr>
                <w:sz w:val="20"/>
                <w:szCs w:val="20"/>
              </w:rPr>
              <w:t>Informationen strukturieren</w:t>
            </w:r>
          </w:p>
          <w:p w14:paraId="51473E3F" w14:textId="77777777" w:rsidR="00F27636" w:rsidRPr="00EB23F9" w:rsidRDefault="00F27636" w:rsidP="00EA5CFA">
            <w:pPr>
              <w:pStyle w:val="TZielnanalysetext"/>
              <w:rPr>
                <w:sz w:val="20"/>
                <w:szCs w:val="20"/>
              </w:rPr>
            </w:pPr>
            <w:r w:rsidRPr="00EB23F9">
              <w:rPr>
                <w:sz w:val="20"/>
                <w:szCs w:val="20"/>
              </w:rPr>
              <w:t>Gesetzestexte anwenden</w:t>
            </w:r>
          </w:p>
          <w:p w14:paraId="2B274C98" w14:textId="203F97D9" w:rsidR="00F230E4" w:rsidRPr="00EB23F9" w:rsidRDefault="00F230E4" w:rsidP="00EA5CFA">
            <w:pPr>
              <w:pStyle w:val="TZielnanalysetext"/>
              <w:rPr>
                <w:sz w:val="20"/>
                <w:szCs w:val="20"/>
              </w:rPr>
            </w:pPr>
            <w:r w:rsidRPr="00EB23F9">
              <w:rPr>
                <w:sz w:val="20"/>
                <w:szCs w:val="20"/>
              </w:rPr>
              <w:t>sachlich argumentieren</w:t>
            </w:r>
          </w:p>
        </w:tc>
        <w:tc>
          <w:tcPr>
            <w:tcW w:w="417" w:type="pct"/>
            <w:shd w:val="clear" w:color="auto" w:fill="auto"/>
          </w:tcPr>
          <w:p w14:paraId="0F786C4A" w14:textId="533E0E9E" w:rsidR="00401CCA" w:rsidRPr="00EB23F9" w:rsidRDefault="00401CCA" w:rsidP="00EA5CFA">
            <w:pPr>
              <w:pStyle w:val="TZielnanalysetext"/>
              <w:rPr>
                <w:sz w:val="20"/>
                <w:szCs w:val="20"/>
              </w:rPr>
            </w:pPr>
            <w:r w:rsidRPr="00EB23F9">
              <w:rPr>
                <w:sz w:val="20"/>
                <w:szCs w:val="20"/>
              </w:rPr>
              <w:t>Vgl. LF05</w:t>
            </w:r>
          </w:p>
          <w:p w14:paraId="0EC3B84A" w14:textId="77777777" w:rsidR="00EB23F9" w:rsidRPr="00EB23F9" w:rsidRDefault="00EB23F9" w:rsidP="00EA5CFA">
            <w:pPr>
              <w:pStyle w:val="TZielnanalysetext"/>
              <w:rPr>
                <w:sz w:val="20"/>
                <w:szCs w:val="20"/>
              </w:rPr>
            </w:pPr>
          </w:p>
          <w:p w14:paraId="4B4CF571" w14:textId="77777777" w:rsidR="001F4A45" w:rsidRPr="00EB23F9" w:rsidRDefault="001F4A45" w:rsidP="00EA5CFA">
            <w:pPr>
              <w:pStyle w:val="TZielnanalysetext"/>
              <w:rPr>
                <w:sz w:val="20"/>
                <w:szCs w:val="20"/>
              </w:rPr>
            </w:pPr>
            <w:r w:rsidRPr="00EB23F9">
              <w:rPr>
                <w:sz w:val="20"/>
                <w:szCs w:val="20"/>
              </w:rPr>
              <w:t>Rollenspiel</w:t>
            </w:r>
          </w:p>
          <w:p w14:paraId="1DB225AF" w14:textId="4D1F780A" w:rsidR="00BF0D74" w:rsidRPr="00EB23F9" w:rsidRDefault="00BF0D74" w:rsidP="00EA5CFA">
            <w:pPr>
              <w:pStyle w:val="TZielnanalysetext"/>
              <w:rPr>
                <w:sz w:val="20"/>
                <w:szCs w:val="20"/>
              </w:rPr>
            </w:pPr>
          </w:p>
        </w:tc>
        <w:tc>
          <w:tcPr>
            <w:tcW w:w="224" w:type="pct"/>
            <w:shd w:val="clear" w:color="auto" w:fill="auto"/>
          </w:tcPr>
          <w:p w14:paraId="565C6278" w14:textId="43753472" w:rsidR="00F27636" w:rsidRPr="00EB23F9" w:rsidRDefault="00F27636" w:rsidP="00EA5CFA">
            <w:pPr>
              <w:pStyle w:val="TZielnanalysetext"/>
              <w:jc w:val="right"/>
              <w:rPr>
                <w:sz w:val="20"/>
                <w:szCs w:val="20"/>
              </w:rPr>
            </w:pPr>
            <w:r w:rsidRPr="00EB23F9">
              <w:rPr>
                <w:sz w:val="20"/>
                <w:szCs w:val="20"/>
              </w:rPr>
              <w:t>0</w:t>
            </w:r>
            <w:r w:rsidR="00211BE9" w:rsidRPr="00EB23F9">
              <w:rPr>
                <w:sz w:val="20"/>
                <w:szCs w:val="20"/>
              </w:rPr>
              <w:t>8</w:t>
            </w:r>
          </w:p>
        </w:tc>
      </w:tr>
      <w:tr w:rsidR="00F230E4" w:rsidRPr="006D185A" w14:paraId="0C749C9B" w14:textId="77777777" w:rsidTr="00B45C53">
        <w:trPr>
          <w:trHeight w:val="1051"/>
        </w:trPr>
        <w:tc>
          <w:tcPr>
            <w:tcW w:w="1378" w:type="pct"/>
            <w:vMerge w:val="restart"/>
            <w:shd w:val="clear" w:color="auto" w:fill="auto"/>
          </w:tcPr>
          <w:p w14:paraId="7C6A2CF1" w14:textId="4F6A9E69" w:rsidR="00F230E4" w:rsidRPr="00EB23F9" w:rsidRDefault="00F230E4" w:rsidP="00F230E4">
            <w:pPr>
              <w:rPr>
                <w:rFonts w:eastAsia="Arial"/>
                <w:sz w:val="20"/>
                <w:szCs w:val="20"/>
              </w:rPr>
            </w:pPr>
            <w:r w:rsidRPr="00EB23F9">
              <w:rPr>
                <w:sz w:val="20"/>
                <w:szCs w:val="20"/>
              </w:rPr>
              <w:lastRenderedPageBreak/>
              <w:t xml:space="preserve">Sie </w:t>
            </w:r>
            <w:r w:rsidRPr="00263E25">
              <w:rPr>
                <w:sz w:val="20"/>
                <w:szCs w:val="20"/>
              </w:rPr>
              <w:t>kontrollieren die Ware (</w:t>
            </w:r>
            <w:r w:rsidRPr="00263E25">
              <w:rPr>
                <w:i/>
                <w:sz w:val="20"/>
                <w:szCs w:val="20"/>
              </w:rPr>
              <w:t>Quantität, Qualität, Identität, Beschaffenheit</w:t>
            </w:r>
            <w:r w:rsidRPr="00263E25">
              <w:rPr>
                <w:sz w:val="20"/>
                <w:szCs w:val="20"/>
              </w:rPr>
              <w:t xml:space="preserve">) </w:t>
            </w:r>
            <w:r w:rsidRPr="00EB23F9">
              <w:rPr>
                <w:sz w:val="20"/>
                <w:szCs w:val="20"/>
                <w:highlight w:val="white"/>
              </w:rPr>
              <w:t>anhand</w:t>
            </w:r>
            <w:r w:rsidRPr="00EB23F9">
              <w:rPr>
                <w:sz w:val="20"/>
                <w:szCs w:val="20"/>
              </w:rPr>
              <w:t xml:space="preserve"> von Belegen und erfassen den Wareneingang. Bei Leistungsstörungen seitens der Lieferanten reagieren sie situationsgerecht. Sie stellen zu retournierende Waren versandfähig bereit.</w:t>
            </w:r>
          </w:p>
        </w:tc>
        <w:tc>
          <w:tcPr>
            <w:tcW w:w="582" w:type="pct"/>
            <w:vMerge w:val="restart"/>
            <w:shd w:val="clear" w:color="auto" w:fill="auto"/>
          </w:tcPr>
          <w:p w14:paraId="104B188F" w14:textId="77777777" w:rsidR="00F230E4" w:rsidRPr="00EB23F9" w:rsidRDefault="00F230E4" w:rsidP="00F230E4">
            <w:pPr>
              <w:pStyle w:val="TZielnanalysetext"/>
              <w:rPr>
                <w:sz w:val="20"/>
                <w:szCs w:val="20"/>
              </w:rPr>
            </w:pPr>
          </w:p>
        </w:tc>
        <w:tc>
          <w:tcPr>
            <w:tcW w:w="824" w:type="pct"/>
            <w:shd w:val="clear" w:color="auto" w:fill="auto"/>
          </w:tcPr>
          <w:p w14:paraId="72ECD5E7" w14:textId="77777777" w:rsidR="00F230E4" w:rsidRDefault="00F230E4" w:rsidP="00EA5CFA">
            <w:pPr>
              <w:pStyle w:val="TZielnanalysetext"/>
              <w:rPr>
                <w:b/>
                <w:sz w:val="20"/>
                <w:szCs w:val="20"/>
              </w:rPr>
            </w:pPr>
            <w:r w:rsidRPr="00263E25">
              <w:rPr>
                <w:b/>
                <w:sz w:val="20"/>
                <w:szCs w:val="20"/>
              </w:rPr>
              <w:t>LS04 Wareneingang erfassen</w:t>
            </w:r>
          </w:p>
          <w:p w14:paraId="1D6D6A16" w14:textId="77777777" w:rsidR="002C4CB5" w:rsidRDefault="002C4CB5" w:rsidP="00EA5CFA">
            <w:pPr>
              <w:pStyle w:val="TZielnanalysetext"/>
              <w:rPr>
                <w:b/>
                <w:sz w:val="20"/>
                <w:szCs w:val="20"/>
              </w:rPr>
            </w:pPr>
          </w:p>
          <w:p w14:paraId="2BF9D4EE" w14:textId="0BBFA8E2" w:rsidR="002C4CB5" w:rsidRPr="002C4CB5" w:rsidRDefault="002C4CB5" w:rsidP="00EA5CFA">
            <w:pPr>
              <w:pStyle w:val="TZielnanalysetext"/>
              <w:rPr>
                <w:sz w:val="20"/>
                <w:szCs w:val="20"/>
              </w:rPr>
            </w:pPr>
          </w:p>
        </w:tc>
        <w:tc>
          <w:tcPr>
            <w:tcW w:w="694" w:type="pct"/>
            <w:shd w:val="clear" w:color="auto" w:fill="auto"/>
          </w:tcPr>
          <w:p w14:paraId="231BD957" w14:textId="77777777" w:rsidR="00F230E4" w:rsidRPr="00EB23F9" w:rsidRDefault="00F230E4" w:rsidP="00EA5CFA">
            <w:pPr>
              <w:pStyle w:val="TZielnanalysetext"/>
              <w:rPr>
                <w:sz w:val="20"/>
                <w:szCs w:val="20"/>
              </w:rPr>
            </w:pPr>
            <w:r w:rsidRPr="00EB23F9">
              <w:rPr>
                <w:sz w:val="20"/>
                <w:szCs w:val="20"/>
              </w:rPr>
              <w:t>Checkliste</w:t>
            </w:r>
          </w:p>
          <w:p w14:paraId="7E6D935A" w14:textId="77777777" w:rsidR="00F230E4" w:rsidRPr="00EB23F9" w:rsidRDefault="00F230E4" w:rsidP="00EA5CFA">
            <w:pPr>
              <w:pStyle w:val="TZielnanalysetext"/>
              <w:rPr>
                <w:sz w:val="20"/>
                <w:szCs w:val="20"/>
              </w:rPr>
            </w:pPr>
            <w:r w:rsidRPr="00EB23F9">
              <w:rPr>
                <w:sz w:val="20"/>
                <w:szCs w:val="20"/>
              </w:rPr>
              <w:t>Mitarbeiterhandbuch</w:t>
            </w:r>
          </w:p>
          <w:p w14:paraId="2A6A8408" w14:textId="332EBD2B" w:rsidR="00F230E4" w:rsidRPr="00EB23F9" w:rsidRDefault="00F230E4" w:rsidP="00EA5CFA">
            <w:pPr>
              <w:pStyle w:val="TZielnanalysetext"/>
              <w:rPr>
                <w:sz w:val="20"/>
                <w:szCs w:val="20"/>
              </w:rPr>
            </w:pPr>
          </w:p>
        </w:tc>
        <w:tc>
          <w:tcPr>
            <w:tcW w:w="880" w:type="pct"/>
            <w:shd w:val="clear" w:color="auto" w:fill="auto"/>
          </w:tcPr>
          <w:p w14:paraId="0AD0F5BF" w14:textId="4E6D3980" w:rsidR="00F230E4" w:rsidRDefault="00F230E4" w:rsidP="00EA5CFA">
            <w:pPr>
              <w:pStyle w:val="TZielnanalysetext"/>
              <w:rPr>
                <w:sz w:val="20"/>
                <w:szCs w:val="20"/>
              </w:rPr>
            </w:pPr>
            <w:r w:rsidRPr="00EB23F9">
              <w:rPr>
                <w:sz w:val="20"/>
                <w:szCs w:val="20"/>
              </w:rPr>
              <w:t>systematisch vorgehen</w:t>
            </w:r>
          </w:p>
          <w:p w14:paraId="4F43BF23" w14:textId="43A6EC9F" w:rsidR="00B45C53" w:rsidRPr="00EB23F9" w:rsidRDefault="00B45C53" w:rsidP="00EA5CFA">
            <w:pPr>
              <w:pStyle w:val="TZielnanalysetext"/>
              <w:rPr>
                <w:sz w:val="20"/>
                <w:szCs w:val="20"/>
              </w:rPr>
            </w:pPr>
            <w:r>
              <w:rPr>
                <w:sz w:val="20"/>
                <w:szCs w:val="20"/>
              </w:rPr>
              <w:t>begründet vorgehen</w:t>
            </w:r>
          </w:p>
          <w:p w14:paraId="47A9A50A" w14:textId="77777777" w:rsidR="00F230E4" w:rsidRPr="00EB23F9" w:rsidRDefault="00F230E4" w:rsidP="00EA5CFA">
            <w:pPr>
              <w:pStyle w:val="TZielnanalysetext"/>
              <w:rPr>
                <w:sz w:val="20"/>
                <w:szCs w:val="20"/>
              </w:rPr>
            </w:pPr>
            <w:r w:rsidRPr="00EB23F9">
              <w:rPr>
                <w:sz w:val="20"/>
                <w:szCs w:val="20"/>
              </w:rPr>
              <w:t>zielgerichtet arbeiten</w:t>
            </w:r>
          </w:p>
          <w:p w14:paraId="3767D778" w14:textId="3D747DC6" w:rsidR="00F230E4" w:rsidRDefault="00F230E4" w:rsidP="00EA5CFA">
            <w:pPr>
              <w:pStyle w:val="TZielnanalysetext"/>
              <w:rPr>
                <w:sz w:val="20"/>
                <w:szCs w:val="20"/>
              </w:rPr>
            </w:pPr>
            <w:r w:rsidRPr="00EB23F9">
              <w:rPr>
                <w:sz w:val="20"/>
                <w:szCs w:val="20"/>
              </w:rPr>
              <w:t>zuverlässig handeln</w:t>
            </w:r>
          </w:p>
          <w:p w14:paraId="2EF7C6B2" w14:textId="77777777" w:rsidR="002C4CB5" w:rsidRPr="00EB23F9" w:rsidRDefault="002C4CB5" w:rsidP="00EA5CFA">
            <w:pPr>
              <w:pStyle w:val="TZielnanalysetext"/>
              <w:rPr>
                <w:sz w:val="20"/>
                <w:szCs w:val="20"/>
              </w:rPr>
            </w:pPr>
            <w:r>
              <w:rPr>
                <w:sz w:val="20"/>
                <w:szCs w:val="20"/>
              </w:rPr>
              <w:t>Probleme eingrenzen</w:t>
            </w:r>
          </w:p>
          <w:p w14:paraId="5357EB04" w14:textId="3EA9EAD8" w:rsidR="002C4CB5" w:rsidRPr="00EB23F9" w:rsidRDefault="002C4CB5" w:rsidP="00EA5CFA">
            <w:pPr>
              <w:pStyle w:val="TZielnanalysetext"/>
              <w:rPr>
                <w:sz w:val="20"/>
                <w:szCs w:val="20"/>
              </w:rPr>
            </w:pPr>
            <w:r>
              <w:rPr>
                <w:sz w:val="20"/>
                <w:szCs w:val="20"/>
              </w:rPr>
              <w:t>Mitverantwortung tragen</w:t>
            </w:r>
          </w:p>
        </w:tc>
        <w:tc>
          <w:tcPr>
            <w:tcW w:w="417" w:type="pct"/>
            <w:shd w:val="clear" w:color="auto" w:fill="auto"/>
          </w:tcPr>
          <w:p w14:paraId="6EDFD68F" w14:textId="77777777" w:rsidR="00F230E4" w:rsidRPr="00EB23F9" w:rsidRDefault="00F230E4" w:rsidP="00EA5CFA">
            <w:pPr>
              <w:pStyle w:val="TZielnanalysetext"/>
              <w:rPr>
                <w:sz w:val="20"/>
                <w:szCs w:val="20"/>
              </w:rPr>
            </w:pPr>
          </w:p>
        </w:tc>
        <w:tc>
          <w:tcPr>
            <w:tcW w:w="224" w:type="pct"/>
            <w:shd w:val="clear" w:color="auto" w:fill="auto"/>
          </w:tcPr>
          <w:p w14:paraId="1C37318D" w14:textId="380DC894" w:rsidR="00F230E4" w:rsidRPr="00EB23F9" w:rsidRDefault="00F230E4" w:rsidP="00EA5CFA">
            <w:pPr>
              <w:pStyle w:val="TZielnanalysetext"/>
              <w:jc w:val="right"/>
              <w:rPr>
                <w:sz w:val="20"/>
                <w:szCs w:val="20"/>
              </w:rPr>
            </w:pPr>
            <w:r w:rsidRPr="00EB23F9">
              <w:rPr>
                <w:sz w:val="20"/>
                <w:szCs w:val="20"/>
              </w:rPr>
              <w:t>04</w:t>
            </w:r>
          </w:p>
        </w:tc>
      </w:tr>
      <w:tr w:rsidR="00F230E4" w:rsidRPr="006D185A" w14:paraId="05B75713" w14:textId="77777777" w:rsidTr="00F230E4">
        <w:trPr>
          <w:trHeight w:val="1618"/>
        </w:trPr>
        <w:tc>
          <w:tcPr>
            <w:tcW w:w="1378" w:type="pct"/>
            <w:vMerge/>
            <w:shd w:val="clear" w:color="auto" w:fill="auto"/>
          </w:tcPr>
          <w:p w14:paraId="3D72C99C" w14:textId="0E077259" w:rsidR="00F230E4" w:rsidRPr="00EB23F9" w:rsidRDefault="00F230E4" w:rsidP="00F230E4">
            <w:pPr>
              <w:rPr>
                <w:rFonts w:eastAsia="Arial"/>
                <w:sz w:val="20"/>
                <w:szCs w:val="20"/>
              </w:rPr>
            </w:pPr>
          </w:p>
        </w:tc>
        <w:tc>
          <w:tcPr>
            <w:tcW w:w="582" w:type="pct"/>
            <w:vMerge/>
            <w:shd w:val="clear" w:color="auto" w:fill="auto"/>
          </w:tcPr>
          <w:p w14:paraId="77AD3DB6" w14:textId="77777777" w:rsidR="00F230E4" w:rsidRPr="00EB23F9" w:rsidRDefault="00F230E4" w:rsidP="00F230E4">
            <w:pPr>
              <w:pStyle w:val="TZielnanalysetext"/>
              <w:rPr>
                <w:sz w:val="20"/>
                <w:szCs w:val="20"/>
              </w:rPr>
            </w:pPr>
          </w:p>
        </w:tc>
        <w:tc>
          <w:tcPr>
            <w:tcW w:w="824" w:type="pct"/>
            <w:shd w:val="clear" w:color="auto" w:fill="auto"/>
          </w:tcPr>
          <w:p w14:paraId="4C25595D" w14:textId="695FEB16" w:rsidR="00F230E4" w:rsidRPr="00EB23F9" w:rsidRDefault="00F230E4" w:rsidP="00EA5CFA">
            <w:pPr>
              <w:pStyle w:val="TZielnanalysetext"/>
              <w:rPr>
                <w:b/>
                <w:sz w:val="20"/>
                <w:szCs w:val="20"/>
              </w:rPr>
            </w:pPr>
            <w:r w:rsidRPr="00EB23F9">
              <w:rPr>
                <w:b/>
                <w:sz w:val="20"/>
                <w:szCs w:val="20"/>
              </w:rPr>
              <w:t>LS05 Leistungsstörungen lösen</w:t>
            </w:r>
          </w:p>
        </w:tc>
        <w:tc>
          <w:tcPr>
            <w:tcW w:w="694" w:type="pct"/>
            <w:shd w:val="clear" w:color="auto" w:fill="auto"/>
          </w:tcPr>
          <w:p w14:paraId="13B99819" w14:textId="77777777" w:rsidR="00F230E4" w:rsidRPr="00EB23F9" w:rsidRDefault="00F230E4" w:rsidP="00EA5CFA">
            <w:pPr>
              <w:pStyle w:val="TZielnanalysetext"/>
              <w:rPr>
                <w:sz w:val="20"/>
                <w:szCs w:val="20"/>
              </w:rPr>
            </w:pPr>
            <w:r w:rsidRPr="00EB23F9">
              <w:rPr>
                <w:sz w:val="20"/>
                <w:szCs w:val="20"/>
              </w:rPr>
              <w:t>Handlungsempfehlung</w:t>
            </w:r>
          </w:p>
          <w:p w14:paraId="520CC169" w14:textId="77777777" w:rsidR="00F230E4" w:rsidRPr="00EB23F9" w:rsidRDefault="00F230E4" w:rsidP="00EA5CFA">
            <w:pPr>
              <w:pStyle w:val="TZielnanalysetext"/>
              <w:rPr>
                <w:sz w:val="20"/>
                <w:szCs w:val="20"/>
              </w:rPr>
            </w:pPr>
            <w:r w:rsidRPr="00EB23F9">
              <w:rPr>
                <w:sz w:val="20"/>
                <w:szCs w:val="20"/>
              </w:rPr>
              <w:t>Checkliste</w:t>
            </w:r>
          </w:p>
          <w:p w14:paraId="4E64BA2D" w14:textId="77777777" w:rsidR="00F230E4" w:rsidRPr="00EB23F9" w:rsidRDefault="00F230E4" w:rsidP="00EA5CFA">
            <w:pPr>
              <w:pStyle w:val="TZielnanalysetext"/>
              <w:rPr>
                <w:sz w:val="20"/>
                <w:szCs w:val="20"/>
              </w:rPr>
            </w:pPr>
            <w:r w:rsidRPr="00EB23F9">
              <w:rPr>
                <w:sz w:val="20"/>
                <w:szCs w:val="20"/>
              </w:rPr>
              <w:t>E-Mail/Brief</w:t>
            </w:r>
          </w:p>
          <w:p w14:paraId="094732CF" w14:textId="77777777" w:rsidR="00F230E4" w:rsidRPr="00EB23F9" w:rsidRDefault="00F230E4" w:rsidP="00EA5CFA">
            <w:pPr>
              <w:pStyle w:val="TZielnanalysetext"/>
              <w:rPr>
                <w:sz w:val="20"/>
                <w:szCs w:val="20"/>
              </w:rPr>
            </w:pPr>
            <w:r w:rsidRPr="00EB23F9">
              <w:rPr>
                <w:sz w:val="20"/>
                <w:szCs w:val="20"/>
              </w:rPr>
              <w:t>Gesprächsvorbereitung</w:t>
            </w:r>
          </w:p>
          <w:p w14:paraId="4FE23481" w14:textId="0B74D63E" w:rsidR="00F230E4" w:rsidRPr="00EB23F9" w:rsidRDefault="00F230E4" w:rsidP="00EA5CFA">
            <w:pPr>
              <w:pStyle w:val="TZielnanalysetext"/>
              <w:rPr>
                <w:sz w:val="20"/>
                <w:szCs w:val="20"/>
              </w:rPr>
            </w:pPr>
            <w:r w:rsidRPr="00EB23F9">
              <w:rPr>
                <w:sz w:val="20"/>
                <w:szCs w:val="20"/>
              </w:rPr>
              <w:t>Telefonat</w:t>
            </w:r>
          </w:p>
        </w:tc>
        <w:tc>
          <w:tcPr>
            <w:tcW w:w="880" w:type="pct"/>
            <w:shd w:val="clear" w:color="auto" w:fill="auto"/>
          </w:tcPr>
          <w:p w14:paraId="1C4BADFD" w14:textId="77777777" w:rsidR="00F230E4" w:rsidRPr="00EB23F9" w:rsidRDefault="00F230E4" w:rsidP="00EA5CFA">
            <w:pPr>
              <w:pStyle w:val="Aufzhlung"/>
              <w:numPr>
                <w:ilvl w:val="0"/>
                <w:numId w:val="0"/>
              </w:numPr>
              <w:spacing w:before="20" w:after="20"/>
              <w:rPr>
                <w:rFonts w:cs="Arial"/>
                <w:sz w:val="20"/>
              </w:rPr>
            </w:pPr>
            <w:r w:rsidRPr="00EB23F9">
              <w:rPr>
                <w:rFonts w:cs="Arial"/>
                <w:sz w:val="20"/>
              </w:rPr>
              <w:t>Informationen strukturieren</w:t>
            </w:r>
          </w:p>
          <w:p w14:paraId="1E5E95DC" w14:textId="5BFFB9AD" w:rsidR="00F230E4" w:rsidRPr="00EB23F9" w:rsidRDefault="00F230E4" w:rsidP="00EA5CFA">
            <w:pPr>
              <w:pStyle w:val="Aufzhlung"/>
              <w:numPr>
                <w:ilvl w:val="0"/>
                <w:numId w:val="0"/>
              </w:numPr>
              <w:spacing w:before="20" w:after="20"/>
              <w:rPr>
                <w:rFonts w:cs="Arial"/>
                <w:sz w:val="20"/>
              </w:rPr>
            </w:pPr>
            <w:r w:rsidRPr="00EB23F9">
              <w:rPr>
                <w:rFonts w:cs="Arial"/>
                <w:sz w:val="20"/>
              </w:rPr>
              <w:t>Gesetzestext</w:t>
            </w:r>
            <w:r w:rsidR="002C4CB5">
              <w:rPr>
                <w:rFonts w:cs="Arial"/>
                <w:sz w:val="20"/>
              </w:rPr>
              <w:t>e</w:t>
            </w:r>
            <w:r w:rsidRPr="00EB23F9">
              <w:rPr>
                <w:rFonts w:cs="Arial"/>
                <w:sz w:val="20"/>
              </w:rPr>
              <w:t xml:space="preserve"> anwenden </w:t>
            </w:r>
          </w:p>
          <w:p w14:paraId="2DA7CF52" w14:textId="77777777" w:rsidR="00F230E4" w:rsidRPr="00EB23F9" w:rsidRDefault="00F230E4" w:rsidP="00EA5CFA">
            <w:pPr>
              <w:pStyle w:val="Aufzhlung"/>
              <w:numPr>
                <w:ilvl w:val="0"/>
                <w:numId w:val="0"/>
              </w:numPr>
              <w:spacing w:before="20" w:after="20"/>
              <w:rPr>
                <w:rFonts w:cs="Arial"/>
                <w:sz w:val="20"/>
              </w:rPr>
            </w:pPr>
            <w:r w:rsidRPr="00EB23F9">
              <w:rPr>
                <w:rFonts w:cs="Arial"/>
                <w:sz w:val="20"/>
              </w:rPr>
              <w:t>sich auf Situationen flexibel einstellen</w:t>
            </w:r>
          </w:p>
          <w:p w14:paraId="6B25D1E6" w14:textId="77777777" w:rsidR="00F230E4" w:rsidRPr="00EB23F9" w:rsidRDefault="00F230E4" w:rsidP="00EA5CFA">
            <w:pPr>
              <w:pStyle w:val="TZielnanalysetext"/>
              <w:rPr>
                <w:sz w:val="20"/>
                <w:szCs w:val="20"/>
              </w:rPr>
            </w:pPr>
            <w:r w:rsidRPr="00EB23F9">
              <w:rPr>
                <w:sz w:val="20"/>
                <w:szCs w:val="20"/>
              </w:rPr>
              <w:t>Entscheidungen treffen</w:t>
            </w:r>
          </w:p>
          <w:p w14:paraId="34050C09" w14:textId="37BDB712" w:rsidR="00F230E4" w:rsidRPr="00EB23F9" w:rsidRDefault="00F230E4" w:rsidP="00EA5CFA">
            <w:pPr>
              <w:pStyle w:val="TZielnanalysetext"/>
              <w:rPr>
                <w:sz w:val="20"/>
                <w:szCs w:val="20"/>
              </w:rPr>
            </w:pPr>
            <w:r w:rsidRPr="00EB23F9">
              <w:rPr>
                <w:sz w:val="20"/>
                <w:szCs w:val="20"/>
              </w:rPr>
              <w:t>sachlich argumentieren</w:t>
            </w:r>
          </w:p>
        </w:tc>
        <w:tc>
          <w:tcPr>
            <w:tcW w:w="417" w:type="pct"/>
            <w:shd w:val="clear" w:color="auto" w:fill="auto"/>
          </w:tcPr>
          <w:p w14:paraId="2B6DBB70" w14:textId="6E09C029" w:rsidR="00F230E4" w:rsidRPr="00EB23F9" w:rsidRDefault="00F230E4" w:rsidP="00EA5CFA">
            <w:pPr>
              <w:pStyle w:val="TZielnanalysetext"/>
              <w:rPr>
                <w:sz w:val="20"/>
                <w:szCs w:val="20"/>
              </w:rPr>
            </w:pPr>
            <w:r w:rsidRPr="00EB23F9">
              <w:rPr>
                <w:sz w:val="20"/>
                <w:szCs w:val="20"/>
              </w:rPr>
              <w:t>Vgl. LF05</w:t>
            </w:r>
          </w:p>
          <w:p w14:paraId="071DCED9" w14:textId="77777777" w:rsidR="00EB23F9" w:rsidRPr="00EB23F9" w:rsidRDefault="00EB23F9" w:rsidP="00EA5CFA">
            <w:pPr>
              <w:pStyle w:val="TZielnanalysetext"/>
              <w:rPr>
                <w:sz w:val="20"/>
                <w:szCs w:val="20"/>
              </w:rPr>
            </w:pPr>
          </w:p>
          <w:p w14:paraId="5B4F78B2" w14:textId="1DC9F4AA" w:rsidR="00F230E4" w:rsidRPr="00EB23F9" w:rsidRDefault="00F230E4" w:rsidP="00EA5CFA">
            <w:pPr>
              <w:pStyle w:val="TZielnanalysetext"/>
              <w:rPr>
                <w:sz w:val="20"/>
                <w:szCs w:val="20"/>
              </w:rPr>
            </w:pPr>
            <w:r w:rsidRPr="00EB23F9">
              <w:rPr>
                <w:sz w:val="20"/>
                <w:szCs w:val="20"/>
              </w:rPr>
              <w:t xml:space="preserve">Rollenspiel </w:t>
            </w:r>
          </w:p>
          <w:p w14:paraId="40AB8093" w14:textId="0E786E9C" w:rsidR="00F230E4" w:rsidRPr="00EB23F9" w:rsidRDefault="00F230E4" w:rsidP="00EA5CFA">
            <w:pPr>
              <w:pStyle w:val="TZielnanalysetext"/>
              <w:rPr>
                <w:sz w:val="20"/>
                <w:szCs w:val="20"/>
              </w:rPr>
            </w:pPr>
          </w:p>
        </w:tc>
        <w:tc>
          <w:tcPr>
            <w:tcW w:w="224" w:type="pct"/>
            <w:shd w:val="clear" w:color="auto" w:fill="auto"/>
          </w:tcPr>
          <w:p w14:paraId="0E704FF0" w14:textId="36B748C9" w:rsidR="00F230E4" w:rsidRPr="00EB23F9" w:rsidRDefault="00F230E4" w:rsidP="00EA5CFA">
            <w:pPr>
              <w:pStyle w:val="TZielnanalysetext"/>
              <w:jc w:val="right"/>
              <w:rPr>
                <w:sz w:val="20"/>
                <w:szCs w:val="20"/>
              </w:rPr>
            </w:pPr>
            <w:r w:rsidRPr="00EB23F9">
              <w:rPr>
                <w:sz w:val="20"/>
                <w:szCs w:val="20"/>
              </w:rPr>
              <w:t>06</w:t>
            </w:r>
          </w:p>
        </w:tc>
      </w:tr>
      <w:tr w:rsidR="002F0B7F" w:rsidRPr="006D185A" w14:paraId="4DA48D31" w14:textId="77777777" w:rsidTr="00F230E4">
        <w:trPr>
          <w:trHeight w:val="1017"/>
        </w:trPr>
        <w:tc>
          <w:tcPr>
            <w:tcW w:w="1378" w:type="pct"/>
            <w:shd w:val="clear" w:color="auto" w:fill="auto"/>
          </w:tcPr>
          <w:p w14:paraId="691E6700" w14:textId="30D903D6" w:rsidR="002F0B7F" w:rsidRPr="00EB23F9" w:rsidRDefault="0089206D" w:rsidP="00F230E4">
            <w:pPr>
              <w:rPr>
                <w:sz w:val="20"/>
                <w:szCs w:val="20"/>
              </w:rPr>
            </w:pPr>
            <w:r w:rsidRPr="00EB23F9">
              <w:rPr>
                <w:sz w:val="20"/>
                <w:szCs w:val="20"/>
              </w:rPr>
              <w:t>Die Schülerinnen und Schüler wählen ein geeignetes Lagersystem (</w:t>
            </w:r>
            <w:r w:rsidRPr="00EB23F9">
              <w:rPr>
                <w:i/>
                <w:sz w:val="20"/>
                <w:szCs w:val="20"/>
              </w:rPr>
              <w:t>Festplatzsystem, chaotische Lagerhaltung</w:t>
            </w:r>
            <w:r w:rsidRPr="00EB23F9">
              <w:rPr>
                <w:sz w:val="20"/>
                <w:szCs w:val="20"/>
              </w:rPr>
              <w:t>) aus. Sie organisieren die warengerechte Lagerung.</w:t>
            </w:r>
          </w:p>
        </w:tc>
        <w:tc>
          <w:tcPr>
            <w:tcW w:w="582" w:type="pct"/>
            <w:shd w:val="clear" w:color="auto" w:fill="auto"/>
          </w:tcPr>
          <w:p w14:paraId="4E625253" w14:textId="77777777" w:rsidR="002F0B7F" w:rsidRPr="00EB23F9" w:rsidRDefault="002F0B7F" w:rsidP="00F230E4">
            <w:pPr>
              <w:pStyle w:val="TZielnanalysetext"/>
              <w:rPr>
                <w:sz w:val="20"/>
                <w:szCs w:val="20"/>
              </w:rPr>
            </w:pPr>
          </w:p>
        </w:tc>
        <w:tc>
          <w:tcPr>
            <w:tcW w:w="824" w:type="pct"/>
            <w:shd w:val="clear" w:color="auto" w:fill="auto"/>
          </w:tcPr>
          <w:p w14:paraId="2CFD2680" w14:textId="22D1F1C7" w:rsidR="002F0B7F" w:rsidRPr="00EB23F9" w:rsidRDefault="002F0B7F" w:rsidP="00EA5CFA">
            <w:pPr>
              <w:pStyle w:val="TZielnanalysetext"/>
              <w:rPr>
                <w:b/>
                <w:sz w:val="20"/>
                <w:szCs w:val="20"/>
              </w:rPr>
            </w:pPr>
            <w:r w:rsidRPr="00EB23F9">
              <w:rPr>
                <w:b/>
                <w:sz w:val="20"/>
                <w:szCs w:val="20"/>
              </w:rPr>
              <w:t>LS06</w:t>
            </w:r>
            <w:r w:rsidR="00C10778" w:rsidRPr="00EB23F9">
              <w:rPr>
                <w:b/>
                <w:sz w:val="20"/>
                <w:szCs w:val="20"/>
              </w:rPr>
              <w:t xml:space="preserve"> Lagerung organisieren</w:t>
            </w:r>
          </w:p>
        </w:tc>
        <w:tc>
          <w:tcPr>
            <w:tcW w:w="694" w:type="pct"/>
            <w:shd w:val="clear" w:color="auto" w:fill="auto"/>
          </w:tcPr>
          <w:p w14:paraId="29E0BDB2" w14:textId="4EFCA4E0" w:rsidR="002F0B7F" w:rsidRPr="00EB23F9" w:rsidRDefault="00897BD9" w:rsidP="00EA5CFA">
            <w:pPr>
              <w:pStyle w:val="TZielnanalysetext"/>
              <w:rPr>
                <w:sz w:val="20"/>
                <w:szCs w:val="20"/>
              </w:rPr>
            </w:pPr>
            <w:r w:rsidRPr="00EB23F9">
              <w:rPr>
                <w:sz w:val="20"/>
                <w:szCs w:val="20"/>
              </w:rPr>
              <w:t>Bericht</w:t>
            </w:r>
          </w:p>
          <w:p w14:paraId="4D4E0D86" w14:textId="1D572956" w:rsidR="00A716CF" w:rsidRPr="00EB23F9" w:rsidRDefault="00A716CF" w:rsidP="00EA5CFA">
            <w:pPr>
              <w:pStyle w:val="TZielnanalysetext"/>
              <w:rPr>
                <w:sz w:val="20"/>
                <w:szCs w:val="20"/>
              </w:rPr>
            </w:pPr>
            <w:r w:rsidRPr="00EB23F9">
              <w:rPr>
                <w:sz w:val="20"/>
                <w:szCs w:val="20"/>
              </w:rPr>
              <w:t>Lagerplan</w:t>
            </w:r>
          </w:p>
          <w:p w14:paraId="06BAC901" w14:textId="3390D936" w:rsidR="00897BD9" w:rsidRPr="00EB23F9" w:rsidRDefault="00897BD9" w:rsidP="00EA5CFA">
            <w:pPr>
              <w:pStyle w:val="TZielnanalysetext"/>
              <w:rPr>
                <w:sz w:val="20"/>
                <w:szCs w:val="20"/>
              </w:rPr>
            </w:pPr>
            <w:r w:rsidRPr="00EB23F9">
              <w:rPr>
                <w:sz w:val="20"/>
                <w:szCs w:val="20"/>
              </w:rPr>
              <w:t>Handlungsempfehlung</w:t>
            </w:r>
          </w:p>
        </w:tc>
        <w:tc>
          <w:tcPr>
            <w:tcW w:w="880" w:type="pct"/>
            <w:shd w:val="clear" w:color="auto" w:fill="auto"/>
          </w:tcPr>
          <w:p w14:paraId="7E0C6D96" w14:textId="77777777" w:rsidR="00A716CF" w:rsidRPr="00EB23F9" w:rsidRDefault="00A716CF" w:rsidP="00EA5CFA">
            <w:pPr>
              <w:pStyle w:val="TZielnanalysetext"/>
              <w:rPr>
                <w:sz w:val="20"/>
                <w:szCs w:val="20"/>
              </w:rPr>
            </w:pPr>
            <w:r w:rsidRPr="00EB23F9">
              <w:rPr>
                <w:sz w:val="20"/>
                <w:szCs w:val="20"/>
              </w:rPr>
              <w:t>systematisch vorgehen</w:t>
            </w:r>
          </w:p>
          <w:p w14:paraId="3DD50BFA" w14:textId="77777777" w:rsidR="00A716CF" w:rsidRPr="00EB23F9" w:rsidRDefault="00A716CF" w:rsidP="00EA5CFA">
            <w:pPr>
              <w:pStyle w:val="TZielnanalysetext"/>
              <w:rPr>
                <w:sz w:val="20"/>
                <w:szCs w:val="20"/>
              </w:rPr>
            </w:pPr>
            <w:r w:rsidRPr="00EB23F9">
              <w:rPr>
                <w:sz w:val="20"/>
                <w:szCs w:val="20"/>
              </w:rPr>
              <w:t>zielgerichtet arbeiten</w:t>
            </w:r>
          </w:p>
          <w:p w14:paraId="313952A8" w14:textId="63D53962" w:rsidR="00A716CF" w:rsidRDefault="00A716CF" w:rsidP="00EA5CFA">
            <w:pPr>
              <w:pStyle w:val="TZielnanalysetext"/>
              <w:rPr>
                <w:sz w:val="20"/>
                <w:szCs w:val="20"/>
              </w:rPr>
            </w:pPr>
            <w:r w:rsidRPr="00EB23F9">
              <w:rPr>
                <w:sz w:val="20"/>
                <w:szCs w:val="20"/>
              </w:rPr>
              <w:t>Informationen strukturieren</w:t>
            </w:r>
          </w:p>
          <w:p w14:paraId="06075F6A" w14:textId="13BCFF13" w:rsidR="002C4CB5" w:rsidRPr="00EB23F9" w:rsidRDefault="002C4CB5" w:rsidP="00EA5CFA">
            <w:pPr>
              <w:pStyle w:val="TZielnanalysetext"/>
              <w:rPr>
                <w:sz w:val="20"/>
                <w:szCs w:val="20"/>
              </w:rPr>
            </w:pPr>
            <w:r>
              <w:rPr>
                <w:sz w:val="20"/>
                <w:szCs w:val="20"/>
              </w:rPr>
              <w:t>Zusammenhänge herstellen</w:t>
            </w:r>
          </w:p>
          <w:p w14:paraId="46BDF04C" w14:textId="6133ACFD" w:rsidR="002F0B7F" w:rsidRPr="00EB23F9" w:rsidRDefault="00F230E4" w:rsidP="00EA5CFA">
            <w:pPr>
              <w:pStyle w:val="TZielnanalysetext"/>
              <w:rPr>
                <w:sz w:val="20"/>
                <w:szCs w:val="20"/>
              </w:rPr>
            </w:pPr>
            <w:r w:rsidRPr="00EB23F9">
              <w:rPr>
                <w:sz w:val="20"/>
                <w:szCs w:val="20"/>
              </w:rPr>
              <w:t>Entscheidungen treffen</w:t>
            </w:r>
          </w:p>
        </w:tc>
        <w:tc>
          <w:tcPr>
            <w:tcW w:w="417" w:type="pct"/>
            <w:shd w:val="clear" w:color="auto" w:fill="auto"/>
          </w:tcPr>
          <w:p w14:paraId="7FB871A4" w14:textId="77777777" w:rsidR="002F0B7F" w:rsidRPr="00EB23F9" w:rsidRDefault="002F0B7F" w:rsidP="00EA5CFA">
            <w:pPr>
              <w:pStyle w:val="TZielnanalysetext"/>
              <w:rPr>
                <w:sz w:val="20"/>
                <w:szCs w:val="20"/>
              </w:rPr>
            </w:pPr>
          </w:p>
        </w:tc>
        <w:tc>
          <w:tcPr>
            <w:tcW w:w="224" w:type="pct"/>
            <w:shd w:val="clear" w:color="auto" w:fill="auto"/>
          </w:tcPr>
          <w:p w14:paraId="61EC9F35" w14:textId="0DCB9D76" w:rsidR="002F0B7F" w:rsidRPr="00EB23F9" w:rsidRDefault="00211BE9" w:rsidP="00EA5CFA">
            <w:pPr>
              <w:pStyle w:val="TZielnanalysetext"/>
              <w:jc w:val="right"/>
              <w:rPr>
                <w:sz w:val="20"/>
                <w:szCs w:val="20"/>
              </w:rPr>
            </w:pPr>
            <w:r w:rsidRPr="00EB23F9">
              <w:rPr>
                <w:sz w:val="20"/>
                <w:szCs w:val="20"/>
              </w:rPr>
              <w:t>04</w:t>
            </w:r>
          </w:p>
        </w:tc>
      </w:tr>
      <w:tr w:rsidR="002F0B7F" w:rsidRPr="006D185A" w14:paraId="606F5828" w14:textId="77777777" w:rsidTr="00F230E4">
        <w:trPr>
          <w:trHeight w:val="692"/>
        </w:trPr>
        <w:tc>
          <w:tcPr>
            <w:tcW w:w="1378" w:type="pct"/>
            <w:shd w:val="clear" w:color="auto" w:fill="auto"/>
          </w:tcPr>
          <w:p w14:paraId="6BB5D812" w14:textId="4A6467F6" w:rsidR="002F0B7F" w:rsidRPr="00EB23F9" w:rsidRDefault="00DD4D3C" w:rsidP="00F230E4">
            <w:pPr>
              <w:rPr>
                <w:sz w:val="20"/>
                <w:szCs w:val="20"/>
              </w:rPr>
            </w:pPr>
            <w:r w:rsidRPr="00EB23F9">
              <w:rPr>
                <w:sz w:val="20"/>
                <w:szCs w:val="20"/>
              </w:rPr>
              <w:t>Die Schülerinnen und Schüler verschaffen sich einen Überblick über gängige beleghafte und beleglose Kommissionierverfahren.</w:t>
            </w:r>
          </w:p>
        </w:tc>
        <w:tc>
          <w:tcPr>
            <w:tcW w:w="582" w:type="pct"/>
            <w:shd w:val="clear" w:color="auto" w:fill="auto"/>
          </w:tcPr>
          <w:p w14:paraId="3A2F1FCD" w14:textId="77777777" w:rsidR="002F0B7F" w:rsidRPr="00EB23F9" w:rsidRDefault="002F0B7F" w:rsidP="00F230E4">
            <w:pPr>
              <w:pStyle w:val="TZielnanalysetext"/>
              <w:rPr>
                <w:sz w:val="20"/>
                <w:szCs w:val="20"/>
              </w:rPr>
            </w:pPr>
          </w:p>
        </w:tc>
        <w:tc>
          <w:tcPr>
            <w:tcW w:w="824" w:type="pct"/>
            <w:shd w:val="clear" w:color="auto" w:fill="auto"/>
          </w:tcPr>
          <w:p w14:paraId="3CE3DFA7" w14:textId="35F84391" w:rsidR="002F0B7F" w:rsidRPr="00EB23F9" w:rsidRDefault="002F0B7F" w:rsidP="00EA5CFA">
            <w:pPr>
              <w:pStyle w:val="TZielnanalysetext"/>
              <w:rPr>
                <w:b/>
                <w:sz w:val="20"/>
                <w:szCs w:val="20"/>
              </w:rPr>
            </w:pPr>
            <w:r w:rsidRPr="00EB23F9">
              <w:rPr>
                <w:b/>
                <w:sz w:val="20"/>
                <w:szCs w:val="20"/>
              </w:rPr>
              <w:t>LS07</w:t>
            </w:r>
            <w:r w:rsidR="00DD4D3C" w:rsidRPr="00EB23F9">
              <w:rPr>
                <w:b/>
                <w:sz w:val="20"/>
                <w:szCs w:val="20"/>
              </w:rPr>
              <w:t xml:space="preserve"> Kommissionierverfahren darstellen</w:t>
            </w:r>
          </w:p>
        </w:tc>
        <w:tc>
          <w:tcPr>
            <w:tcW w:w="694" w:type="pct"/>
            <w:shd w:val="clear" w:color="auto" w:fill="auto"/>
          </w:tcPr>
          <w:p w14:paraId="0D07DDE4" w14:textId="7B94D0C8" w:rsidR="002F0B7F" w:rsidRPr="00EB23F9" w:rsidRDefault="00DD4D3C" w:rsidP="00EA5CFA">
            <w:pPr>
              <w:pStyle w:val="TZielnanalysetext"/>
              <w:rPr>
                <w:sz w:val="20"/>
                <w:szCs w:val="20"/>
              </w:rPr>
            </w:pPr>
            <w:r w:rsidRPr="00EB23F9">
              <w:rPr>
                <w:sz w:val="20"/>
                <w:szCs w:val="20"/>
              </w:rPr>
              <w:t>Übersicht</w:t>
            </w:r>
          </w:p>
        </w:tc>
        <w:tc>
          <w:tcPr>
            <w:tcW w:w="880" w:type="pct"/>
            <w:shd w:val="clear" w:color="auto" w:fill="auto"/>
          </w:tcPr>
          <w:p w14:paraId="7F24D2E4" w14:textId="77777777" w:rsidR="00A716CF" w:rsidRPr="00EB23F9" w:rsidRDefault="00A716CF" w:rsidP="00EA5CFA">
            <w:pPr>
              <w:pStyle w:val="TZielnanalysetext"/>
              <w:rPr>
                <w:sz w:val="20"/>
                <w:szCs w:val="20"/>
              </w:rPr>
            </w:pPr>
            <w:r w:rsidRPr="00EB23F9">
              <w:rPr>
                <w:sz w:val="20"/>
                <w:szCs w:val="20"/>
              </w:rPr>
              <w:t>systematisch vorgehen</w:t>
            </w:r>
          </w:p>
          <w:p w14:paraId="42BB6931" w14:textId="77777777" w:rsidR="00A716CF" w:rsidRPr="00EB23F9" w:rsidRDefault="00A716CF" w:rsidP="00EA5CFA">
            <w:pPr>
              <w:pStyle w:val="TZielnanalysetext"/>
              <w:rPr>
                <w:sz w:val="20"/>
                <w:szCs w:val="20"/>
              </w:rPr>
            </w:pPr>
            <w:r w:rsidRPr="00EB23F9">
              <w:rPr>
                <w:sz w:val="20"/>
                <w:szCs w:val="20"/>
              </w:rPr>
              <w:t>zielgerichtet arbeiten</w:t>
            </w:r>
          </w:p>
          <w:p w14:paraId="72F7F8B2" w14:textId="77777777" w:rsidR="002F0B7F" w:rsidRDefault="00A716CF" w:rsidP="00EA5CFA">
            <w:pPr>
              <w:pStyle w:val="TZielnanalysetext"/>
              <w:rPr>
                <w:sz w:val="20"/>
                <w:szCs w:val="20"/>
              </w:rPr>
            </w:pPr>
            <w:r w:rsidRPr="00EB23F9">
              <w:rPr>
                <w:sz w:val="20"/>
                <w:szCs w:val="20"/>
              </w:rPr>
              <w:t>Informationen strukturieren</w:t>
            </w:r>
          </w:p>
          <w:p w14:paraId="01D82D9A" w14:textId="6F77E24B" w:rsidR="00B45C53" w:rsidRPr="00EB23F9" w:rsidRDefault="00B45C53" w:rsidP="00EA5CFA">
            <w:pPr>
              <w:pStyle w:val="TZielnanalysetext"/>
              <w:rPr>
                <w:sz w:val="20"/>
                <w:szCs w:val="20"/>
              </w:rPr>
            </w:pPr>
            <w:r>
              <w:rPr>
                <w:sz w:val="20"/>
                <w:szCs w:val="20"/>
              </w:rPr>
              <w:t>Zusammenhänge herstellen</w:t>
            </w:r>
          </w:p>
        </w:tc>
        <w:tc>
          <w:tcPr>
            <w:tcW w:w="417" w:type="pct"/>
            <w:shd w:val="clear" w:color="auto" w:fill="auto"/>
          </w:tcPr>
          <w:p w14:paraId="5D5A2225" w14:textId="3A53620B" w:rsidR="002F0B7F" w:rsidRPr="00EB23F9" w:rsidRDefault="00291D87" w:rsidP="00EA5CFA">
            <w:pPr>
              <w:pStyle w:val="TZielnanalysetext"/>
              <w:rPr>
                <w:sz w:val="20"/>
                <w:szCs w:val="20"/>
              </w:rPr>
            </w:pPr>
            <w:r w:rsidRPr="00EB23F9">
              <w:rPr>
                <w:sz w:val="20"/>
                <w:szCs w:val="20"/>
              </w:rPr>
              <w:t>Projekt möglich</w:t>
            </w:r>
          </w:p>
        </w:tc>
        <w:tc>
          <w:tcPr>
            <w:tcW w:w="224" w:type="pct"/>
            <w:shd w:val="clear" w:color="auto" w:fill="auto"/>
          </w:tcPr>
          <w:p w14:paraId="65DCBDEF" w14:textId="2CF60601" w:rsidR="002F0B7F" w:rsidRPr="00EB23F9" w:rsidRDefault="00211BE9" w:rsidP="00EA5CFA">
            <w:pPr>
              <w:pStyle w:val="TZielnanalysetext"/>
              <w:jc w:val="right"/>
              <w:rPr>
                <w:sz w:val="20"/>
                <w:szCs w:val="20"/>
              </w:rPr>
            </w:pPr>
            <w:r w:rsidRPr="00EB23F9">
              <w:rPr>
                <w:sz w:val="20"/>
                <w:szCs w:val="20"/>
              </w:rPr>
              <w:t>04</w:t>
            </w:r>
          </w:p>
        </w:tc>
      </w:tr>
      <w:tr w:rsidR="002F0B7F" w:rsidRPr="006D185A" w14:paraId="1E6A8D57" w14:textId="77777777" w:rsidTr="00B45C53">
        <w:trPr>
          <w:trHeight w:val="1399"/>
        </w:trPr>
        <w:tc>
          <w:tcPr>
            <w:tcW w:w="1378" w:type="pct"/>
            <w:shd w:val="clear" w:color="auto" w:fill="auto"/>
          </w:tcPr>
          <w:p w14:paraId="7A7B7DD7" w14:textId="5BAFA49F" w:rsidR="002F0B7F" w:rsidRPr="00EB23F9" w:rsidRDefault="00D971A6" w:rsidP="00F230E4">
            <w:pPr>
              <w:rPr>
                <w:rFonts w:eastAsia="Arial"/>
                <w:sz w:val="20"/>
                <w:szCs w:val="20"/>
              </w:rPr>
            </w:pPr>
            <w:r w:rsidRPr="00EB23F9">
              <w:rPr>
                <w:sz w:val="20"/>
                <w:szCs w:val="20"/>
              </w:rPr>
              <w:t>Sie führen die Inventur im Lager durch (</w:t>
            </w:r>
            <w:r w:rsidRPr="00EB23F9">
              <w:rPr>
                <w:i/>
                <w:sz w:val="20"/>
                <w:szCs w:val="20"/>
              </w:rPr>
              <w:t>Stichtagsinventur, permanente Inventur</w:t>
            </w:r>
            <w:r w:rsidRPr="00EB23F9">
              <w:rPr>
                <w:sz w:val="20"/>
                <w:szCs w:val="20"/>
              </w:rPr>
              <w:t>) und ermitteln das Inventurergebnis. Bei Bestandsabweichungen identifizieren sie Ursachen und leiten entsprechende Maßnahmen ein.</w:t>
            </w:r>
          </w:p>
        </w:tc>
        <w:tc>
          <w:tcPr>
            <w:tcW w:w="582" w:type="pct"/>
            <w:shd w:val="clear" w:color="auto" w:fill="auto"/>
          </w:tcPr>
          <w:p w14:paraId="6E97AC9F" w14:textId="77777777" w:rsidR="002F0B7F" w:rsidRPr="00EB23F9" w:rsidRDefault="002F0B7F" w:rsidP="00F230E4">
            <w:pPr>
              <w:pStyle w:val="TZielnanalysetext"/>
              <w:rPr>
                <w:sz w:val="20"/>
                <w:szCs w:val="20"/>
              </w:rPr>
            </w:pPr>
          </w:p>
        </w:tc>
        <w:tc>
          <w:tcPr>
            <w:tcW w:w="824" w:type="pct"/>
            <w:shd w:val="clear" w:color="auto" w:fill="auto"/>
          </w:tcPr>
          <w:p w14:paraId="4BC631FE" w14:textId="781EE954" w:rsidR="002F0B7F" w:rsidRPr="00EB23F9" w:rsidRDefault="002F0B7F" w:rsidP="00EA5CFA">
            <w:pPr>
              <w:pStyle w:val="TZielnanalysetext"/>
              <w:rPr>
                <w:b/>
                <w:sz w:val="20"/>
                <w:szCs w:val="20"/>
              </w:rPr>
            </w:pPr>
            <w:r w:rsidRPr="00EB23F9">
              <w:rPr>
                <w:b/>
                <w:sz w:val="20"/>
                <w:szCs w:val="20"/>
              </w:rPr>
              <w:t>LS08</w:t>
            </w:r>
            <w:r w:rsidR="00D971A6" w:rsidRPr="00EB23F9">
              <w:rPr>
                <w:b/>
                <w:sz w:val="20"/>
                <w:szCs w:val="20"/>
              </w:rPr>
              <w:t xml:space="preserve"> Inventur durchführen</w:t>
            </w:r>
          </w:p>
        </w:tc>
        <w:tc>
          <w:tcPr>
            <w:tcW w:w="694" w:type="pct"/>
            <w:shd w:val="clear" w:color="auto" w:fill="auto"/>
          </w:tcPr>
          <w:p w14:paraId="517EEF74" w14:textId="77777777" w:rsidR="002F0B7F" w:rsidRPr="00EB23F9" w:rsidRDefault="00401CCA" w:rsidP="00EA5CFA">
            <w:pPr>
              <w:pStyle w:val="TZielnanalysetext"/>
              <w:rPr>
                <w:sz w:val="20"/>
                <w:szCs w:val="20"/>
              </w:rPr>
            </w:pPr>
            <w:r w:rsidRPr="00EB23F9">
              <w:rPr>
                <w:sz w:val="20"/>
                <w:szCs w:val="20"/>
              </w:rPr>
              <w:t>Inventurliste</w:t>
            </w:r>
          </w:p>
          <w:p w14:paraId="01953FAD" w14:textId="77777777" w:rsidR="00401CCA" w:rsidRPr="00EB23F9" w:rsidRDefault="00401CCA" w:rsidP="00EA5CFA">
            <w:pPr>
              <w:pStyle w:val="TZielnanalysetext"/>
              <w:rPr>
                <w:sz w:val="20"/>
                <w:szCs w:val="20"/>
              </w:rPr>
            </w:pPr>
            <w:r w:rsidRPr="00EB23F9">
              <w:rPr>
                <w:sz w:val="20"/>
                <w:szCs w:val="20"/>
              </w:rPr>
              <w:t>Soll-/Istvergleich</w:t>
            </w:r>
          </w:p>
          <w:p w14:paraId="0D78BC36" w14:textId="66051DE8" w:rsidR="00401CCA" w:rsidRPr="00EB23F9" w:rsidRDefault="00401CCA" w:rsidP="00EA5CFA">
            <w:pPr>
              <w:pStyle w:val="TZielnanalysetext"/>
              <w:rPr>
                <w:sz w:val="20"/>
                <w:szCs w:val="20"/>
              </w:rPr>
            </w:pPr>
            <w:r w:rsidRPr="00EB23F9">
              <w:rPr>
                <w:sz w:val="20"/>
                <w:szCs w:val="20"/>
              </w:rPr>
              <w:t>Handlungsempfehlung</w:t>
            </w:r>
          </w:p>
        </w:tc>
        <w:tc>
          <w:tcPr>
            <w:tcW w:w="880" w:type="pct"/>
            <w:shd w:val="clear" w:color="auto" w:fill="auto"/>
          </w:tcPr>
          <w:p w14:paraId="1269FD47" w14:textId="568D2F6F" w:rsidR="00291D87" w:rsidRDefault="00291D87" w:rsidP="00EA5CFA">
            <w:pPr>
              <w:pStyle w:val="TZielnanalysetext"/>
              <w:rPr>
                <w:sz w:val="20"/>
                <w:szCs w:val="20"/>
              </w:rPr>
            </w:pPr>
            <w:r w:rsidRPr="00EB23F9">
              <w:rPr>
                <w:sz w:val="20"/>
                <w:szCs w:val="20"/>
              </w:rPr>
              <w:t>Informationen ökonomisch auswerten</w:t>
            </w:r>
          </w:p>
          <w:p w14:paraId="5B5B92A7" w14:textId="77777777" w:rsidR="002C4CB5" w:rsidRPr="00EB23F9" w:rsidRDefault="002C4CB5" w:rsidP="00EA5CFA">
            <w:pPr>
              <w:pStyle w:val="TZielnanalysetext"/>
              <w:rPr>
                <w:sz w:val="20"/>
                <w:szCs w:val="20"/>
              </w:rPr>
            </w:pPr>
            <w:r w:rsidRPr="00EB23F9">
              <w:rPr>
                <w:sz w:val="20"/>
                <w:szCs w:val="20"/>
              </w:rPr>
              <w:t>zielgerichtet arbeiten</w:t>
            </w:r>
          </w:p>
          <w:p w14:paraId="794F1247" w14:textId="43163B90" w:rsidR="00B45C53" w:rsidRPr="00EB23F9" w:rsidRDefault="00B45C53" w:rsidP="00EA5CFA">
            <w:pPr>
              <w:pStyle w:val="TZielnanalysetext"/>
              <w:rPr>
                <w:sz w:val="20"/>
                <w:szCs w:val="20"/>
              </w:rPr>
            </w:pPr>
            <w:r>
              <w:rPr>
                <w:sz w:val="20"/>
                <w:szCs w:val="20"/>
              </w:rPr>
              <w:t>Probleme eingrenzen</w:t>
            </w:r>
          </w:p>
          <w:p w14:paraId="653C7D8B" w14:textId="7FD53ED2" w:rsidR="00291D87" w:rsidRDefault="00291D87" w:rsidP="00EA5CFA">
            <w:pPr>
              <w:pStyle w:val="TZielnanalysetext"/>
              <w:rPr>
                <w:sz w:val="20"/>
                <w:szCs w:val="20"/>
              </w:rPr>
            </w:pPr>
            <w:r w:rsidRPr="00EB23F9">
              <w:rPr>
                <w:sz w:val="20"/>
                <w:szCs w:val="20"/>
              </w:rPr>
              <w:t>Zusammenhänge herstellen</w:t>
            </w:r>
          </w:p>
          <w:p w14:paraId="32D7FA99" w14:textId="7A9A5789" w:rsidR="002C4CB5" w:rsidRPr="00EB23F9" w:rsidRDefault="002C4CB5" w:rsidP="00EA5CFA">
            <w:pPr>
              <w:pStyle w:val="TZielnanalysetext"/>
              <w:rPr>
                <w:sz w:val="20"/>
                <w:szCs w:val="20"/>
              </w:rPr>
            </w:pPr>
            <w:r>
              <w:rPr>
                <w:sz w:val="20"/>
                <w:szCs w:val="20"/>
              </w:rPr>
              <w:t>Schlussfolgerungen ziehen</w:t>
            </w:r>
          </w:p>
          <w:p w14:paraId="6BD91C69" w14:textId="09175F99" w:rsidR="00F230E4" w:rsidRPr="00EB23F9" w:rsidRDefault="00F230E4" w:rsidP="00EA5CFA">
            <w:pPr>
              <w:pStyle w:val="TZielnanalysetext"/>
              <w:rPr>
                <w:sz w:val="20"/>
                <w:szCs w:val="20"/>
              </w:rPr>
            </w:pPr>
            <w:r w:rsidRPr="00EB23F9">
              <w:rPr>
                <w:sz w:val="20"/>
                <w:szCs w:val="20"/>
              </w:rPr>
              <w:t>Entscheidungen treffen</w:t>
            </w:r>
          </w:p>
        </w:tc>
        <w:tc>
          <w:tcPr>
            <w:tcW w:w="417" w:type="pct"/>
            <w:shd w:val="clear" w:color="auto" w:fill="auto"/>
          </w:tcPr>
          <w:p w14:paraId="0323DC36" w14:textId="23785026" w:rsidR="002F0B7F" w:rsidRPr="00EB23F9" w:rsidRDefault="00211BE9" w:rsidP="00EA5CFA">
            <w:pPr>
              <w:pStyle w:val="TZielnanalysetext"/>
              <w:rPr>
                <w:sz w:val="20"/>
                <w:szCs w:val="20"/>
              </w:rPr>
            </w:pPr>
            <w:r w:rsidRPr="00EB23F9">
              <w:rPr>
                <w:sz w:val="20"/>
                <w:szCs w:val="20"/>
              </w:rPr>
              <w:t>Vgl. LF04</w:t>
            </w:r>
          </w:p>
        </w:tc>
        <w:tc>
          <w:tcPr>
            <w:tcW w:w="224" w:type="pct"/>
            <w:shd w:val="clear" w:color="auto" w:fill="auto"/>
          </w:tcPr>
          <w:p w14:paraId="11C3C508" w14:textId="6A3078D1" w:rsidR="002F0B7F" w:rsidRPr="00EB23F9" w:rsidRDefault="00211BE9" w:rsidP="00EA5CFA">
            <w:pPr>
              <w:pStyle w:val="TZielnanalysetext"/>
              <w:jc w:val="right"/>
              <w:rPr>
                <w:sz w:val="20"/>
                <w:szCs w:val="20"/>
              </w:rPr>
            </w:pPr>
            <w:r w:rsidRPr="00EB23F9">
              <w:rPr>
                <w:sz w:val="20"/>
                <w:szCs w:val="20"/>
              </w:rPr>
              <w:t>06</w:t>
            </w:r>
          </w:p>
        </w:tc>
      </w:tr>
      <w:tr w:rsidR="00F230E4" w:rsidRPr="006D185A" w14:paraId="242AD943" w14:textId="77777777" w:rsidTr="007D57BD">
        <w:trPr>
          <w:trHeight w:val="1454"/>
        </w:trPr>
        <w:tc>
          <w:tcPr>
            <w:tcW w:w="1378" w:type="pct"/>
            <w:shd w:val="clear" w:color="auto" w:fill="auto"/>
          </w:tcPr>
          <w:p w14:paraId="2783EDD7" w14:textId="71350570" w:rsidR="00F230E4" w:rsidRPr="00A54B86" w:rsidRDefault="00F230E4" w:rsidP="00F230E4">
            <w:pPr>
              <w:rPr>
                <w:sz w:val="20"/>
                <w:szCs w:val="20"/>
              </w:rPr>
            </w:pPr>
            <w:r w:rsidRPr="00EB23F9">
              <w:rPr>
                <w:sz w:val="20"/>
                <w:szCs w:val="20"/>
              </w:rPr>
              <w:t>Die Schülerinnen und Schüler führen Lagerbestandsberechnungen (</w:t>
            </w:r>
            <w:r w:rsidRPr="00EB23F9">
              <w:rPr>
                <w:i/>
                <w:sz w:val="20"/>
                <w:szCs w:val="20"/>
              </w:rPr>
              <w:t>Mindest-, Höchst-, Meldebestand</w:t>
            </w:r>
            <w:r w:rsidRPr="00EB23F9">
              <w:rPr>
                <w:sz w:val="20"/>
                <w:szCs w:val="20"/>
              </w:rPr>
              <w:t>) durch, ermitteln und analysieren die Lagerkennziffern. Sie bewerten diese durch interne und externe Vergleiche und zeigen Optimierungsmöglichkeiten auf.</w:t>
            </w:r>
          </w:p>
        </w:tc>
        <w:tc>
          <w:tcPr>
            <w:tcW w:w="582" w:type="pct"/>
            <w:shd w:val="clear" w:color="auto" w:fill="auto"/>
          </w:tcPr>
          <w:p w14:paraId="0B482AA6" w14:textId="77777777" w:rsidR="00F230E4" w:rsidRPr="00EB23F9" w:rsidRDefault="00F230E4" w:rsidP="00F230E4">
            <w:pPr>
              <w:pStyle w:val="TZielnanalysetext"/>
              <w:rPr>
                <w:sz w:val="20"/>
                <w:szCs w:val="20"/>
              </w:rPr>
            </w:pPr>
          </w:p>
        </w:tc>
        <w:tc>
          <w:tcPr>
            <w:tcW w:w="824" w:type="pct"/>
            <w:shd w:val="clear" w:color="auto" w:fill="auto"/>
          </w:tcPr>
          <w:p w14:paraId="6A98D81A" w14:textId="634B3E73" w:rsidR="00F230E4" w:rsidRPr="00EB23F9" w:rsidRDefault="00F230E4" w:rsidP="00EA5CFA">
            <w:pPr>
              <w:pStyle w:val="TZielnanalysetext"/>
              <w:rPr>
                <w:b/>
                <w:sz w:val="20"/>
                <w:szCs w:val="20"/>
              </w:rPr>
            </w:pPr>
            <w:r w:rsidRPr="00EB23F9">
              <w:rPr>
                <w:b/>
                <w:sz w:val="20"/>
                <w:szCs w:val="20"/>
              </w:rPr>
              <w:t>LS09 Lagerbestandsberechnungen durchführen und Optimierungsmöglichkeiten aufzeigen</w:t>
            </w:r>
          </w:p>
        </w:tc>
        <w:tc>
          <w:tcPr>
            <w:tcW w:w="694" w:type="pct"/>
            <w:shd w:val="clear" w:color="auto" w:fill="auto"/>
          </w:tcPr>
          <w:p w14:paraId="3D599E34" w14:textId="77777777" w:rsidR="00F230E4" w:rsidRPr="00EB23F9" w:rsidRDefault="00F230E4" w:rsidP="00EA5CFA">
            <w:pPr>
              <w:pStyle w:val="TZielnanalysetext"/>
              <w:rPr>
                <w:sz w:val="20"/>
                <w:szCs w:val="20"/>
              </w:rPr>
            </w:pPr>
            <w:r w:rsidRPr="00EB23F9">
              <w:rPr>
                <w:sz w:val="20"/>
                <w:szCs w:val="20"/>
              </w:rPr>
              <w:t>Bericht</w:t>
            </w:r>
          </w:p>
          <w:p w14:paraId="04A74753" w14:textId="32170423" w:rsidR="00F230E4" w:rsidRPr="00EB23F9" w:rsidRDefault="00F230E4" w:rsidP="00EA5CFA">
            <w:pPr>
              <w:pStyle w:val="TZielnanalysetext"/>
              <w:rPr>
                <w:sz w:val="20"/>
                <w:szCs w:val="20"/>
              </w:rPr>
            </w:pPr>
            <w:r w:rsidRPr="00EB23F9">
              <w:rPr>
                <w:sz w:val="20"/>
                <w:szCs w:val="20"/>
              </w:rPr>
              <w:t>Handlungsempfehlung</w:t>
            </w:r>
          </w:p>
        </w:tc>
        <w:tc>
          <w:tcPr>
            <w:tcW w:w="880" w:type="pct"/>
            <w:shd w:val="clear" w:color="auto" w:fill="auto"/>
          </w:tcPr>
          <w:p w14:paraId="3C496BA3" w14:textId="6D148975" w:rsidR="00F230E4" w:rsidRDefault="00F230E4" w:rsidP="00EA5CFA">
            <w:pPr>
              <w:pStyle w:val="TZielnanalysetext"/>
              <w:rPr>
                <w:sz w:val="20"/>
                <w:szCs w:val="20"/>
              </w:rPr>
            </w:pPr>
            <w:r w:rsidRPr="00EB23F9">
              <w:rPr>
                <w:sz w:val="20"/>
                <w:szCs w:val="20"/>
              </w:rPr>
              <w:t>Informationen ökonomisch auswerten</w:t>
            </w:r>
          </w:p>
          <w:p w14:paraId="47EA4F34" w14:textId="7C9D2C2B" w:rsidR="00B45C53" w:rsidRPr="00EB23F9" w:rsidRDefault="00B45C53" w:rsidP="00EA5CFA">
            <w:pPr>
              <w:pStyle w:val="TZielnanalysetext"/>
              <w:rPr>
                <w:sz w:val="20"/>
                <w:szCs w:val="20"/>
              </w:rPr>
            </w:pPr>
            <w:r w:rsidRPr="00EB23F9">
              <w:rPr>
                <w:sz w:val="20"/>
                <w:szCs w:val="20"/>
              </w:rPr>
              <w:t>zielgerichtet arbeiten</w:t>
            </w:r>
          </w:p>
          <w:p w14:paraId="5BDC5A62" w14:textId="77777777" w:rsidR="00F230E4" w:rsidRPr="00EB23F9" w:rsidRDefault="00F230E4" w:rsidP="00EA5CFA">
            <w:pPr>
              <w:pStyle w:val="TZielnanalysetext"/>
              <w:rPr>
                <w:sz w:val="20"/>
                <w:szCs w:val="20"/>
              </w:rPr>
            </w:pPr>
            <w:r w:rsidRPr="00EB23F9">
              <w:rPr>
                <w:sz w:val="20"/>
                <w:szCs w:val="20"/>
              </w:rPr>
              <w:t>Zusammenhänge herstellen</w:t>
            </w:r>
          </w:p>
          <w:p w14:paraId="2067E185" w14:textId="48A613BD" w:rsidR="00B45C53" w:rsidRPr="00EB23F9" w:rsidRDefault="00B45C53" w:rsidP="00EA5CFA">
            <w:pPr>
              <w:pStyle w:val="TZielnanalysetext"/>
              <w:rPr>
                <w:sz w:val="20"/>
                <w:szCs w:val="20"/>
              </w:rPr>
            </w:pPr>
            <w:r w:rsidRPr="00EB23F9">
              <w:rPr>
                <w:sz w:val="20"/>
                <w:szCs w:val="20"/>
              </w:rPr>
              <w:t>Entscheidungen treffen</w:t>
            </w:r>
          </w:p>
        </w:tc>
        <w:tc>
          <w:tcPr>
            <w:tcW w:w="417" w:type="pct"/>
            <w:shd w:val="clear" w:color="auto" w:fill="auto"/>
          </w:tcPr>
          <w:p w14:paraId="4C435ECB" w14:textId="77777777" w:rsidR="00F230E4" w:rsidRPr="00EB23F9" w:rsidRDefault="00F230E4" w:rsidP="00EA5CFA">
            <w:pPr>
              <w:pStyle w:val="TZielnanalysetext"/>
              <w:rPr>
                <w:sz w:val="20"/>
                <w:szCs w:val="20"/>
              </w:rPr>
            </w:pPr>
          </w:p>
        </w:tc>
        <w:tc>
          <w:tcPr>
            <w:tcW w:w="224" w:type="pct"/>
            <w:shd w:val="clear" w:color="auto" w:fill="auto"/>
          </w:tcPr>
          <w:p w14:paraId="4F98636B" w14:textId="003D9120" w:rsidR="00F230E4" w:rsidRPr="00EB23F9" w:rsidRDefault="00F230E4" w:rsidP="00EA5CFA">
            <w:pPr>
              <w:pStyle w:val="TZielnanalysetext"/>
              <w:jc w:val="right"/>
              <w:rPr>
                <w:sz w:val="20"/>
                <w:szCs w:val="20"/>
              </w:rPr>
            </w:pPr>
            <w:r w:rsidRPr="00EB23F9">
              <w:rPr>
                <w:sz w:val="20"/>
                <w:szCs w:val="20"/>
              </w:rPr>
              <w:t>1</w:t>
            </w:r>
            <w:r w:rsidR="00F36CC5" w:rsidRPr="00EB23F9">
              <w:rPr>
                <w:sz w:val="20"/>
                <w:szCs w:val="20"/>
              </w:rPr>
              <w:t>0</w:t>
            </w:r>
          </w:p>
        </w:tc>
      </w:tr>
      <w:tr w:rsidR="00F230E4" w:rsidRPr="006D185A" w14:paraId="3D6C8880" w14:textId="77777777" w:rsidTr="00F230E4">
        <w:trPr>
          <w:trHeight w:val="625"/>
        </w:trPr>
        <w:tc>
          <w:tcPr>
            <w:tcW w:w="1378" w:type="pct"/>
            <w:vMerge w:val="restart"/>
            <w:shd w:val="clear" w:color="auto" w:fill="auto"/>
          </w:tcPr>
          <w:p w14:paraId="719404C0" w14:textId="7AE0C935" w:rsidR="00F230E4" w:rsidRPr="00EB23F9" w:rsidRDefault="00A54B86" w:rsidP="00F230E4">
            <w:pPr>
              <w:rPr>
                <w:rFonts w:eastAsia="Arial"/>
                <w:sz w:val="20"/>
                <w:szCs w:val="20"/>
              </w:rPr>
            </w:pPr>
            <w:r>
              <w:rPr>
                <w:rFonts w:eastAsia="Arial"/>
                <w:sz w:val="20"/>
                <w:szCs w:val="20"/>
              </w:rPr>
              <w:lastRenderedPageBreak/>
              <w:t>Sie analysieren die Kosten der Lagerhaltung. Unter Berücksichtigung der rechtlichen Bedingungen der Lagerhaltung durch einen Lagerhalter entscheiden sie sich nach Kostengesichtspunkten sowie weiteren Kriterien für Eigen- oder Fremdlagerung. Sie bereiten den Abschluss von Lagerverträgen (</w:t>
            </w:r>
            <w:r w:rsidRPr="00A54B86">
              <w:rPr>
                <w:rFonts w:eastAsia="Arial"/>
                <w:i/>
                <w:sz w:val="20"/>
                <w:szCs w:val="20"/>
              </w:rPr>
              <w:t>Lagerschein</w:t>
            </w:r>
            <w:r>
              <w:rPr>
                <w:rFonts w:eastAsia="Arial"/>
                <w:sz w:val="20"/>
                <w:szCs w:val="20"/>
              </w:rPr>
              <w:t xml:space="preserve">) vor. </w:t>
            </w:r>
          </w:p>
        </w:tc>
        <w:tc>
          <w:tcPr>
            <w:tcW w:w="582" w:type="pct"/>
            <w:vMerge w:val="restart"/>
            <w:shd w:val="clear" w:color="auto" w:fill="auto"/>
          </w:tcPr>
          <w:p w14:paraId="568724D2" w14:textId="77777777" w:rsidR="00F230E4" w:rsidRPr="00EB23F9" w:rsidRDefault="00F230E4" w:rsidP="00F230E4">
            <w:pPr>
              <w:pStyle w:val="TZielnanalysetext"/>
              <w:rPr>
                <w:sz w:val="20"/>
                <w:szCs w:val="20"/>
              </w:rPr>
            </w:pPr>
          </w:p>
        </w:tc>
        <w:tc>
          <w:tcPr>
            <w:tcW w:w="824" w:type="pct"/>
            <w:shd w:val="clear" w:color="auto" w:fill="auto"/>
          </w:tcPr>
          <w:p w14:paraId="199C7BDC" w14:textId="0A456D79" w:rsidR="00F230E4" w:rsidRPr="00EB23F9" w:rsidRDefault="00F230E4" w:rsidP="00EA5CFA">
            <w:pPr>
              <w:pStyle w:val="TZielnanalysetext"/>
              <w:rPr>
                <w:b/>
                <w:sz w:val="20"/>
                <w:szCs w:val="20"/>
              </w:rPr>
            </w:pPr>
            <w:r w:rsidRPr="00EB23F9">
              <w:rPr>
                <w:b/>
                <w:sz w:val="20"/>
                <w:szCs w:val="20"/>
              </w:rPr>
              <w:t>LS10 Kosten der Lagerhaltung darstellen</w:t>
            </w:r>
          </w:p>
        </w:tc>
        <w:tc>
          <w:tcPr>
            <w:tcW w:w="694" w:type="pct"/>
            <w:shd w:val="clear" w:color="auto" w:fill="auto"/>
          </w:tcPr>
          <w:p w14:paraId="23486C28" w14:textId="0D9FCE83" w:rsidR="00F230E4" w:rsidRPr="00EB23F9" w:rsidRDefault="00F230E4" w:rsidP="00EA5CFA">
            <w:pPr>
              <w:pStyle w:val="TZielnanalysetext"/>
              <w:rPr>
                <w:sz w:val="20"/>
                <w:szCs w:val="20"/>
              </w:rPr>
            </w:pPr>
            <w:r w:rsidRPr="00EB23F9">
              <w:rPr>
                <w:sz w:val="20"/>
                <w:szCs w:val="20"/>
              </w:rPr>
              <w:t>Tischvorlage</w:t>
            </w:r>
          </w:p>
        </w:tc>
        <w:tc>
          <w:tcPr>
            <w:tcW w:w="880" w:type="pct"/>
            <w:shd w:val="clear" w:color="auto" w:fill="auto"/>
          </w:tcPr>
          <w:p w14:paraId="09EFDD4E" w14:textId="77777777" w:rsidR="00F230E4" w:rsidRPr="00EB23F9" w:rsidRDefault="00F230E4" w:rsidP="00EA5CFA">
            <w:pPr>
              <w:pStyle w:val="TZielnanalysetext"/>
              <w:rPr>
                <w:sz w:val="20"/>
                <w:szCs w:val="20"/>
              </w:rPr>
            </w:pPr>
            <w:r w:rsidRPr="00EB23F9">
              <w:rPr>
                <w:sz w:val="20"/>
                <w:szCs w:val="20"/>
              </w:rPr>
              <w:t>systematisch vorgehen</w:t>
            </w:r>
          </w:p>
          <w:p w14:paraId="5209AE9C" w14:textId="77777777" w:rsidR="00F230E4" w:rsidRPr="00EB23F9" w:rsidRDefault="00F230E4" w:rsidP="00EA5CFA">
            <w:pPr>
              <w:pStyle w:val="TZielnanalysetext"/>
              <w:rPr>
                <w:sz w:val="20"/>
                <w:szCs w:val="20"/>
              </w:rPr>
            </w:pPr>
            <w:r w:rsidRPr="00EB23F9">
              <w:rPr>
                <w:sz w:val="20"/>
                <w:szCs w:val="20"/>
              </w:rPr>
              <w:t>zielgerichtet arbeiten</w:t>
            </w:r>
          </w:p>
          <w:p w14:paraId="2C6A0E14" w14:textId="4A6139B5" w:rsidR="00F230E4" w:rsidRPr="00EB23F9" w:rsidRDefault="00F230E4" w:rsidP="00EA5CFA">
            <w:pPr>
              <w:pStyle w:val="TZielnanalysetext"/>
              <w:rPr>
                <w:sz w:val="20"/>
                <w:szCs w:val="20"/>
              </w:rPr>
            </w:pPr>
            <w:r w:rsidRPr="00EB23F9">
              <w:rPr>
                <w:sz w:val="20"/>
                <w:szCs w:val="20"/>
              </w:rPr>
              <w:t>Informationen strukturieren</w:t>
            </w:r>
          </w:p>
        </w:tc>
        <w:tc>
          <w:tcPr>
            <w:tcW w:w="417" w:type="pct"/>
            <w:shd w:val="clear" w:color="auto" w:fill="auto"/>
          </w:tcPr>
          <w:p w14:paraId="7BAADD0B" w14:textId="77777777" w:rsidR="00F230E4" w:rsidRPr="00EB23F9" w:rsidRDefault="00F230E4" w:rsidP="00EA5CFA">
            <w:pPr>
              <w:pStyle w:val="TZielnanalysetext"/>
              <w:rPr>
                <w:sz w:val="20"/>
                <w:szCs w:val="20"/>
              </w:rPr>
            </w:pPr>
          </w:p>
        </w:tc>
        <w:tc>
          <w:tcPr>
            <w:tcW w:w="224" w:type="pct"/>
            <w:shd w:val="clear" w:color="auto" w:fill="auto"/>
          </w:tcPr>
          <w:p w14:paraId="64EEEFA5" w14:textId="06ED91AC" w:rsidR="00F230E4" w:rsidRPr="00EB23F9" w:rsidRDefault="00121431" w:rsidP="00EA5CFA">
            <w:pPr>
              <w:pStyle w:val="TZielnanalysetext"/>
              <w:jc w:val="right"/>
              <w:rPr>
                <w:sz w:val="20"/>
                <w:szCs w:val="20"/>
              </w:rPr>
            </w:pPr>
            <w:r w:rsidRPr="00EB23F9">
              <w:rPr>
                <w:sz w:val="20"/>
                <w:szCs w:val="20"/>
              </w:rPr>
              <w:t>02</w:t>
            </w:r>
          </w:p>
        </w:tc>
      </w:tr>
      <w:tr w:rsidR="00F230E4" w:rsidRPr="006D185A" w14:paraId="26D96D65" w14:textId="77777777" w:rsidTr="00F230E4">
        <w:trPr>
          <w:trHeight w:val="1050"/>
        </w:trPr>
        <w:tc>
          <w:tcPr>
            <w:tcW w:w="1378" w:type="pct"/>
            <w:vMerge/>
            <w:shd w:val="clear" w:color="auto" w:fill="auto"/>
          </w:tcPr>
          <w:p w14:paraId="4380DBEB" w14:textId="166017E1" w:rsidR="00F230E4" w:rsidRPr="00EB23F9" w:rsidRDefault="00F230E4" w:rsidP="00F230E4">
            <w:pPr>
              <w:rPr>
                <w:rFonts w:eastAsia="Arial"/>
                <w:sz w:val="20"/>
                <w:szCs w:val="20"/>
              </w:rPr>
            </w:pPr>
          </w:p>
        </w:tc>
        <w:tc>
          <w:tcPr>
            <w:tcW w:w="582" w:type="pct"/>
            <w:vMerge/>
            <w:shd w:val="clear" w:color="auto" w:fill="auto"/>
          </w:tcPr>
          <w:p w14:paraId="418190A0" w14:textId="77777777" w:rsidR="00F230E4" w:rsidRPr="00EB23F9" w:rsidRDefault="00F230E4" w:rsidP="00F230E4">
            <w:pPr>
              <w:pStyle w:val="TZielnanalysetext"/>
              <w:rPr>
                <w:sz w:val="20"/>
                <w:szCs w:val="20"/>
              </w:rPr>
            </w:pPr>
          </w:p>
        </w:tc>
        <w:tc>
          <w:tcPr>
            <w:tcW w:w="824" w:type="pct"/>
            <w:shd w:val="clear" w:color="auto" w:fill="auto"/>
          </w:tcPr>
          <w:p w14:paraId="22962431" w14:textId="30B39885" w:rsidR="00F230E4" w:rsidRPr="00EB23F9" w:rsidRDefault="00F230E4" w:rsidP="00EA5CFA">
            <w:pPr>
              <w:pStyle w:val="TZielnanalysetext"/>
              <w:rPr>
                <w:b/>
                <w:sz w:val="20"/>
                <w:szCs w:val="20"/>
              </w:rPr>
            </w:pPr>
            <w:r w:rsidRPr="00EB23F9">
              <w:rPr>
                <w:b/>
                <w:sz w:val="20"/>
                <w:szCs w:val="20"/>
              </w:rPr>
              <w:t xml:space="preserve">LS11 </w:t>
            </w:r>
            <w:r w:rsidR="00121431" w:rsidRPr="00EB23F9">
              <w:rPr>
                <w:b/>
                <w:sz w:val="20"/>
                <w:szCs w:val="20"/>
              </w:rPr>
              <w:t>Rechtliche Bedingungen der Lagerhaltung darstellen</w:t>
            </w:r>
            <w:r w:rsidR="007C505D" w:rsidRPr="00EB23F9">
              <w:rPr>
                <w:b/>
                <w:sz w:val="20"/>
                <w:szCs w:val="20"/>
              </w:rPr>
              <w:t xml:space="preserve"> und Eigen- oder Fremdlager unterscheiden</w:t>
            </w:r>
          </w:p>
        </w:tc>
        <w:tc>
          <w:tcPr>
            <w:tcW w:w="694" w:type="pct"/>
            <w:shd w:val="clear" w:color="auto" w:fill="auto"/>
          </w:tcPr>
          <w:p w14:paraId="179FC374" w14:textId="5F0A1F01" w:rsidR="00F36CC5" w:rsidRPr="00EB23F9" w:rsidRDefault="00F36CC5" w:rsidP="00EA5CFA">
            <w:pPr>
              <w:pStyle w:val="TZielnanalysetext"/>
              <w:rPr>
                <w:sz w:val="20"/>
                <w:szCs w:val="20"/>
              </w:rPr>
            </w:pPr>
            <w:r w:rsidRPr="00EB23F9">
              <w:rPr>
                <w:sz w:val="20"/>
                <w:szCs w:val="20"/>
              </w:rPr>
              <w:t>Übersicht</w:t>
            </w:r>
          </w:p>
          <w:p w14:paraId="74F72C03" w14:textId="49853DC6" w:rsidR="00F230E4" w:rsidRPr="00EB23F9" w:rsidRDefault="00F230E4" w:rsidP="00EA5CFA">
            <w:pPr>
              <w:pStyle w:val="TZielnanalysetext"/>
              <w:rPr>
                <w:sz w:val="20"/>
                <w:szCs w:val="20"/>
              </w:rPr>
            </w:pPr>
            <w:r w:rsidRPr="00EB23F9">
              <w:rPr>
                <w:sz w:val="20"/>
                <w:szCs w:val="20"/>
              </w:rPr>
              <w:t>Handlungsempfehlung</w:t>
            </w:r>
          </w:p>
        </w:tc>
        <w:tc>
          <w:tcPr>
            <w:tcW w:w="880" w:type="pct"/>
            <w:shd w:val="clear" w:color="auto" w:fill="auto"/>
          </w:tcPr>
          <w:p w14:paraId="28624ED3" w14:textId="77777777" w:rsidR="00F230E4" w:rsidRPr="00EB23F9" w:rsidRDefault="00F230E4" w:rsidP="00EA5CFA">
            <w:pPr>
              <w:pStyle w:val="Aufzhlung"/>
              <w:numPr>
                <w:ilvl w:val="0"/>
                <w:numId w:val="0"/>
              </w:numPr>
              <w:spacing w:before="20" w:after="20"/>
              <w:rPr>
                <w:rFonts w:cs="Arial"/>
                <w:sz w:val="20"/>
              </w:rPr>
            </w:pPr>
            <w:r w:rsidRPr="00EB23F9">
              <w:rPr>
                <w:rFonts w:cs="Arial"/>
                <w:sz w:val="20"/>
              </w:rPr>
              <w:t>Informationen strukturieren</w:t>
            </w:r>
          </w:p>
          <w:p w14:paraId="5E76C6D9" w14:textId="4D3B7967" w:rsidR="00F230E4" w:rsidRPr="00EB23F9" w:rsidRDefault="00F230E4" w:rsidP="00EA5CFA">
            <w:pPr>
              <w:pStyle w:val="Aufzhlung"/>
              <w:numPr>
                <w:ilvl w:val="0"/>
                <w:numId w:val="0"/>
              </w:numPr>
              <w:spacing w:before="20" w:after="20"/>
              <w:rPr>
                <w:rFonts w:cs="Arial"/>
                <w:sz w:val="20"/>
              </w:rPr>
            </w:pPr>
            <w:r w:rsidRPr="00EB23F9">
              <w:rPr>
                <w:rFonts w:cs="Arial"/>
                <w:sz w:val="20"/>
              </w:rPr>
              <w:t>Gesetzestext</w:t>
            </w:r>
            <w:r w:rsidR="002C4CB5">
              <w:rPr>
                <w:rFonts w:cs="Arial"/>
                <w:sz w:val="20"/>
              </w:rPr>
              <w:t>e</w:t>
            </w:r>
            <w:r w:rsidRPr="00EB23F9">
              <w:rPr>
                <w:rFonts w:cs="Arial"/>
                <w:sz w:val="20"/>
              </w:rPr>
              <w:t xml:space="preserve"> anwenden </w:t>
            </w:r>
          </w:p>
          <w:p w14:paraId="0DB756A4" w14:textId="790F5C12" w:rsidR="00F230E4" w:rsidRPr="00EB23F9" w:rsidRDefault="00F230E4" w:rsidP="00EA5CFA">
            <w:pPr>
              <w:pStyle w:val="Aufzhlung"/>
              <w:numPr>
                <w:ilvl w:val="0"/>
                <w:numId w:val="0"/>
              </w:numPr>
              <w:spacing w:before="20" w:after="20"/>
              <w:rPr>
                <w:rFonts w:cs="Arial"/>
                <w:sz w:val="20"/>
              </w:rPr>
            </w:pPr>
            <w:r w:rsidRPr="00EB23F9">
              <w:rPr>
                <w:rFonts w:cs="Arial"/>
                <w:sz w:val="20"/>
              </w:rPr>
              <w:t>sich auf Situationen flexibel einstellen</w:t>
            </w:r>
          </w:p>
          <w:p w14:paraId="5D4C23C3" w14:textId="715F3C80" w:rsidR="00F230E4" w:rsidRPr="00EB23F9" w:rsidRDefault="00F230E4" w:rsidP="00EA5CFA">
            <w:pPr>
              <w:pStyle w:val="Aufzhlung"/>
              <w:numPr>
                <w:ilvl w:val="0"/>
                <w:numId w:val="0"/>
              </w:numPr>
              <w:spacing w:before="20" w:after="20"/>
              <w:rPr>
                <w:rFonts w:cs="Arial"/>
                <w:sz w:val="20"/>
              </w:rPr>
            </w:pPr>
            <w:r w:rsidRPr="00EB23F9">
              <w:rPr>
                <w:rFonts w:cs="Arial"/>
                <w:sz w:val="20"/>
              </w:rPr>
              <w:t>Schlussfolgerungen ziehen</w:t>
            </w:r>
          </w:p>
          <w:p w14:paraId="4960627B" w14:textId="4D8382F5" w:rsidR="00F230E4" w:rsidRPr="00EB23F9" w:rsidRDefault="00F230E4" w:rsidP="00EA5CFA">
            <w:pPr>
              <w:pStyle w:val="TZielnanalysetext"/>
              <w:rPr>
                <w:sz w:val="20"/>
                <w:szCs w:val="20"/>
              </w:rPr>
            </w:pPr>
            <w:r w:rsidRPr="00EB23F9">
              <w:rPr>
                <w:sz w:val="20"/>
                <w:szCs w:val="20"/>
              </w:rPr>
              <w:t>Entscheidungen treffen</w:t>
            </w:r>
          </w:p>
        </w:tc>
        <w:tc>
          <w:tcPr>
            <w:tcW w:w="417" w:type="pct"/>
            <w:shd w:val="clear" w:color="auto" w:fill="auto"/>
          </w:tcPr>
          <w:p w14:paraId="11AED809" w14:textId="77777777" w:rsidR="00F230E4" w:rsidRPr="00EB23F9" w:rsidRDefault="00F230E4" w:rsidP="00EA5CFA">
            <w:pPr>
              <w:pStyle w:val="TZielnanalysetext"/>
              <w:rPr>
                <w:sz w:val="20"/>
                <w:szCs w:val="20"/>
              </w:rPr>
            </w:pPr>
          </w:p>
        </w:tc>
        <w:tc>
          <w:tcPr>
            <w:tcW w:w="224" w:type="pct"/>
            <w:shd w:val="clear" w:color="auto" w:fill="auto"/>
          </w:tcPr>
          <w:p w14:paraId="7BA29274" w14:textId="25B9A808" w:rsidR="00F230E4" w:rsidRPr="00EB23F9" w:rsidRDefault="00F230E4" w:rsidP="00EA5CFA">
            <w:pPr>
              <w:pStyle w:val="TZielnanalysetext"/>
              <w:jc w:val="right"/>
              <w:rPr>
                <w:sz w:val="20"/>
                <w:szCs w:val="20"/>
              </w:rPr>
            </w:pPr>
            <w:r w:rsidRPr="00EB23F9">
              <w:rPr>
                <w:sz w:val="20"/>
                <w:szCs w:val="20"/>
              </w:rPr>
              <w:t>0</w:t>
            </w:r>
            <w:r w:rsidR="007C505D" w:rsidRPr="00EB23F9">
              <w:rPr>
                <w:sz w:val="20"/>
                <w:szCs w:val="20"/>
              </w:rPr>
              <w:t>4</w:t>
            </w:r>
          </w:p>
        </w:tc>
      </w:tr>
      <w:tr w:rsidR="00F230E4" w:rsidRPr="006D185A" w14:paraId="4BCA17D7" w14:textId="77777777" w:rsidTr="00F230E4">
        <w:trPr>
          <w:trHeight w:val="414"/>
        </w:trPr>
        <w:tc>
          <w:tcPr>
            <w:tcW w:w="1378" w:type="pct"/>
            <w:vMerge/>
            <w:shd w:val="clear" w:color="auto" w:fill="auto"/>
          </w:tcPr>
          <w:p w14:paraId="0EA6A594" w14:textId="77777777" w:rsidR="00F230E4" w:rsidRPr="00EB23F9" w:rsidRDefault="00F230E4" w:rsidP="00F230E4">
            <w:pPr>
              <w:rPr>
                <w:rFonts w:eastAsia="Arial"/>
                <w:sz w:val="20"/>
                <w:szCs w:val="20"/>
              </w:rPr>
            </w:pPr>
          </w:p>
        </w:tc>
        <w:tc>
          <w:tcPr>
            <w:tcW w:w="582" w:type="pct"/>
            <w:vMerge/>
            <w:shd w:val="clear" w:color="auto" w:fill="auto"/>
          </w:tcPr>
          <w:p w14:paraId="2A2AE56D" w14:textId="77777777" w:rsidR="00F230E4" w:rsidRPr="00EB23F9" w:rsidRDefault="00F230E4" w:rsidP="00F230E4">
            <w:pPr>
              <w:pStyle w:val="TZielnanalysetext"/>
              <w:rPr>
                <w:sz w:val="20"/>
                <w:szCs w:val="20"/>
              </w:rPr>
            </w:pPr>
          </w:p>
        </w:tc>
        <w:tc>
          <w:tcPr>
            <w:tcW w:w="824" w:type="pct"/>
            <w:shd w:val="clear" w:color="auto" w:fill="auto"/>
          </w:tcPr>
          <w:p w14:paraId="4AB04516" w14:textId="01915AA5" w:rsidR="00F230E4" w:rsidRPr="00EB23F9" w:rsidRDefault="00F230E4" w:rsidP="00EA5CFA">
            <w:pPr>
              <w:pStyle w:val="TZielnanalysetext"/>
              <w:rPr>
                <w:b/>
                <w:sz w:val="20"/>
                <w:szCs w:val="20"/>
              </w:rPr>
            </w:pPr>
            <w:r w:rsidRPr="00EB23F9">
              <w:rPr>
                <w:b/>
                <w:sz w:val="20"/>
                <w:szCs w:val="20"/>
              </w:rPr>
              <w:t>LS12 Abschluss von Lagerverträgen vorbereiten</w:t>
            </w:r>
          </w:p>
        </w:tc>
        <w:tc>
          <w:tcPr>
            <w:tcW w:w="694" w:type="pct"/>
            <w:shd w:val="clear" w:color="auto" w:fill="auto"/>
          </w:tcPr>
          <w:p w14:paraId="67574990" w14:textId="59352CDD" w:rsidR="00F230E4" w:rsidRPr="00EB23F9" w:rsidRDefault="00F230E4" w:rsidP="00EA5CFA">
            <w:pPr>
              <w:pStyle w:val="TZielnanalysetext"/>
              <w:rPr>
                <w:sz w:val="20"/>
                <w:szCs w:val="20"/>
              </w:rPr>
            </w:pPr>
            <w:r w:rsidRPr="00EB23F9">
              <w:rPr>
                <w:sz w:val="20"/>
                <w:szCs w:val="20"/>
              </w:rPr>
              <w:t>Handlungsempfehlung</w:t>
            </w:r>
          </w:p>
        </w:tc>
        <w:tc>
          <w:tcPr>
            <w:tcW w:w="880" w:type="pct"/>
            <w:shd w:val="clear" w:color="auto" w:fill="auto"/>
          </w:tcPr>
          <w:p w14:paraId="6BC76249" w14:textId="77777777" w:rsidR="00F230E4" w:rsidRPr="00EB23F9" w:rsidRDefault="00F230E4" w:rsidP="00EA5CFA">
            <w:pPr>
              <w:pStyle w:val="Aufzhlung"/>
              <w:numPr>
                <w:ilvl w:val="0"/>
                <w:numId w:val="0"/>
              </w:numPr>
              <w:spacing w:before="20" w:after="20"/>
              <w:rPr>
                <w:rFonts w:cs="Arial"/>
                <w:sz w:val="20"/>
              </w:rPr>
            </w:pPr>
            <w:r w:rsidRPr="00EB23F9">
              <w:rPr>
                <w:rFonts w:cs="Arial"/>
                <w:sz w:val="20"/>
              </w:rPr>
              <w:t>Informationen strukturieren</w:t>
            </w:r>
          </w:p>
          <w:p w14:paraId="5B127FB5" w14:textId="24A2C1F4" w:rsidR="00F230E4" w:rsidRPr="00EB23F9" w:rsidRDefault="00F230E4" w:rsidP="00EA5CFA">
            <w:pPr>
              <w:pStyle w:val="Aufzhlung"/>
              <w:numPr>
                <w:ilvl w:val="0"/>
                <w:numId w:val="0"/>
              </w:numPr>
              <w:spacing w:before="20" w:after="20"/>
              <w:rPr>
                <w:rFonts w:cs="Arial"/>
                <w:sz w:val="20"/>
              </w:rPr>
            </w:pPr>
            <w:r w:rsidRPr="00EB23F9">
              <w:rPr>
                <w:rFonts w:cs="Arial"/>
                <w:sz w:val="20"/>
              </w:rPr>
              <w:t>Gesetzestext</w:t>
            </w:r>
            <w:r w:rsidR="002C4CB5">
              <w:rPr>
                <w:rFonts w:cs="Arial"/>
                <w:sz w:val="20"/>
              </w:rPr>
              <w:t>e</w:t>
            </w:r>
            <w:r w:rsidRPr="00EB23F9">
              <w:rPr>
                <w:rFonts w:cs="Arial"/>
                <w:sz w:val="20"/>
              </w:rPr>
              <w:t xml:space="preserve"> anwenden </w:t>
            </w:r>
          </w:p>
          <w:p w14:paraId="1AADFAB9" w14:textId="31913145" w:rsidR="00F230E4" w:rsidRPr="00EB23F9" w:rsidRDefault="00A923EB" w:rsidP="00EA5CFA">
            <w:pPr>
              <w:pStyle w:val="Aufzhlung"/>
              <w:numPr>
                <w:ilvl w:val="0"/>
                <w:numId w:val="0"/>
              </w:numPr>
              <w:spacing w:before="20" w:after="20"/>
              <w:rPr>
                <w:rFonts w:cs="Arial"/>
                <w:sz w:val="20"/>
              </w:rPr>
            </w:pPr>
            <w:r w:rsidRPr="00EB23F9">
              <w:rPr>
                <w:rFonts w:cs="Arial"/>
                <w:sz w:val="20"/>
              </w:rPr>
              <w:t>Entscheidungen treffen</w:t>
            </w:r>
          </w:p>
        </w:tc>
        <w:tc>
          <w:tcPr>
            <w:tcW w:w="417" w:type="pct"/>
            <w:shd w:val="clear" w:color="auto" w:fill="auto"/>
          </w:tcPr>
          <w:p w14:paraId="1F7843C8" w14:textId="77777777" w:rsidR="00F230E4" w:rsidRPr="00EB23F9" w:rsidRDefault="00F230E4" w:rsidP="00EA5CFA">
            <w:pPr>
              <w:pStyle w:val="TZielnanalysetext"/>
              <w:rPr>
                <w:sz w:val="20"/>
                <w:szCs w:val="20"/>
              </w:rPr>
            </w:pPr>
          </w:p>
        </w:tc>
        <w:tc>
          <w:tcPr>
            <w:tcW w:w="224" w:type="pct"/>
            <w:shd w:val="clear" w:color="auto" w:fill="auto"/>
          </w:tcPr>
          <w:p w14:paraId="63CD0873" w14:textId="52663F33" w:rsidR="00F230E4" w:rsidRPr="00EB23F9" w:rsidRDefault="00F230E4" w:rsidP="00EA5CFA">
            <w:pPr>
              <w:pStyle w:val="TZielnanalysetext"/>
              <w:jc w:val="right"/>
              <w:rPr>
                <w:sz w:val="20"/>
                <w:szCs w:val="20"/>
              </w:rPr>
            </w:pPr>
            <w:r w:rsidRPr="00EB23F9">
              <w:rPr>
                <w:sz w:val="20"/>
                <w:szCs w:val="20"/>
              </w:rPr>
              <w:t>02</w:t>
            </w:r>
          </w:p>
        </w:tc>
      </w:tr>
      <w:tr w:rsidR="00ED3772" w:rsidRPr="006D185A" w14:paraId="65662EA1" w14:textId="77777777" w:rsidTr="00F230E4">
        <w:trPr>
          <w:trHeight w:val="1234"/>
        </w:trPr>
        <w:tc>
          <w:tcPr>
            <w:tcW w:w="1378" w:type="pct"/>
            <w:shd w:val="clear" w:color="auto" w:fill="auto"/>
          </w:tcPr>
          <w:p w14:paraId="266DB9B5" w14:textId="4BC2C4EC" w:rsidR="00ED3772" w:rsidRPr="00EB23F9" w:rsidRDefault="007779CA" w:rsidP="00F230E4">
            <w:pPr>
              <w:rPr>
                <w:sz w:val="20"/>
                <w:szCs w:val="20"/>
              </w:rPr>
            </w:pPr>
            <w:r w:rsidRPr="00EB23F9">
              <w:rPr>
                <w:sz w:val="20"/>
                <w:szCs w:val="20"/>
              </w:rPr>
              <w:t>Bei der Arbeit im Lager berücksichtigen die Schülerinnen und Schüler die Arbeitsschutzvorschriften</w:t>
            </w:r>
            <w:r w:rsidRPr="00EB23F9">
              <w:rPr>
                <w:i/>
                <w:sz w:val="20"/>
                <w:szCs w:val="20"/>
              </w:rPr>
              <w:t xml:space="preserve"> </w:t>
            </w:r>
            <w:r w:rsidRPr="002C4CB5">
              <w:rPr>
                <w:sz w:val="20"/>
                <w:szCs w:val="20"/>
              </w:rPr>
              <w:t>(</w:t>
            </w:r>
            <w:r w:rsidRPr="00EB23F9">
              <w:rPr>
                <w:i/>
                <w:sz w:val="20"/>
                <w:szCs w:val="20"/>
              </w:rPr>
              <w:t>Sicherheits- und Gesundheitsschutzkennzeichnung, Berufsgenossenschaft</w:t>
            </w:r>
            <w:r w:rsidRPr="00EB23F9">
              <w:rPr>
                <w:sz w:val="20"/>
                <w:szCs w:val="20"/>
              </w:rPr>
              <w:t>).</w:t>
            </w:r>
          </w:p>
        </w:tc>
        <w:tc>
          <w:tcPr>
            <w:tcW w:w="582" w:type="pct"/>
            <w:shd w:val="clear" w:color="auto" w:fill="auto"/>
          </w:tcPr>
          <w:p w14:paraId="5A7A1BEF" w14:textId="77777777" w:rsidR="00ED3772" w:rsidRPr="00EB23F9" w:rsidRDefault="00ED3772" w:rsidP="00F230E4">
            <w:pPr>
              <w:pStyle w:val="TZielnanalysetext"/>
              <w:rPr>
                <w:sz w:val="20"/>
                <w:szCs w:val="20"/>
              </w:rPr>
            </w:pPr>
          </w:p>
        </w:tc>
        <w:tc>
          <w:tcPr>
            <w:tcW w:w="824" w:type="pct"/>
            <w:shd w:val="clear" w:color="auto" w:fill="auto"/>
          </w:tcPr>
          <w:p w14:paraId="198E8F18" w14:textId="08184541" w:rsidR="00ED3772" w:rsidRPr="00EB23F9" w:rsidRDefault="00ED3772" w:rsidP="00EA5CFA">
            <w:pPr>
              <w:pStyle w:val="TZielnanalysetext"/>
              <w:rPr>
                <w:b/>
                <w:sz w:val="20"/>
                <w:szCs w:val="20"/>
              </w:rPr>
            </w:pPr>
            <w:r w:rsidRPr="00EB23F9">
              <w:rPr>
                <w:b/>
                <w:sz w:val="20"/>
                <w:szCs w:val="20"/>
              </w:rPr>
              <w:t>LS13</w:t>
            </w:r>
            <w:r w:rsidR="007779CA" w:rsidRPr="00EB23F9">
              <w:rPr>
                <w:b/>
                <w:sz w:val="20"/>
                <w:szCs w:val="20"/>
              </w:rPr>
              <w:t xml:space="preserve"> Arbeitsschutzvorschriften im Lager berücksichtigen</w:t>
            </w:r>
          </w:p>
        </w:tc>
        <w:tc>
          <w:tcPr>
            <w:tcW w:w="694" w:type="pct"/>
            <w:shd w:val="clear" w:color="auto" w:fill="auto"/>
          </w:tcPr>
          <w:p w14:paraId="0D145B72" w14:textId="405A1476" w:rsidR="00ED3772" w:rsidRPr="00EB23F9" w:rsidRDefault="00CF489C" w:rsidP="00EA5CFA">
            <w:pPr>
              <w:pStyle w:val="TZielnanalysetext"/>
              <w:rPr>
                <w:sz w:val="20"/>
                <w:szCs w:val="20"/>
              </w:rPr>
            </w:pPr>
            <w:r w:rsidRPr="00EB23F9">
              <w:rPr>
                <w:sz w:val="20"/>
                <w:szCs w:val="20"/>
              </w:rPr>
              <w:t>Mitarbeiterhandbuch</w:t>
            </w:r>
          </w:p>
        </w:tc>
        <w:tc>
          <w:tcPr>
            <w:tcW w:w="880" w:type="pct"/>
            <w:shd w:val="clear" w:color="auto" w:fill="auto"/>
          </w:tcPr>
          <w:p w14:paraId="37936B8F" w14:textId="77777777" w:rsidR="00CF489C" w:rsidRPr="00EB23F9" w:rsidRDefault="00CF489C" w:rsidP="00EA5CFA">
            <w:pPr>
              <w:pStyle w:val="Aufzhlung"/>
              <w:numPr>
                <w:ilvl w:val="0"/>
                <w:numId w:val="0"/>
              </w:numPr>
              <w:spacing w:before="20" w:after="20"/>
              <w:rPr>
                <w:rFonts w:cs="Arial"/>
                <w:sz w:val="20"/>
              </w:rPr>
            </w:pPr>
            <w:r w:rsidRPr="00EB23F9">
              <w:rPr>
                <w:rFonts w:cs="Arial"/>
                <w:sz w:val="20"/>
              </w:rPr>
              <w:t>Informationen strukturieren</w:t>
            </w:r>
          </w:p>
          <w:p w14:paraId="2D92133C" w14:textId="105533CE" w:rsidR="00CF489C" w:rsidRPr="00EB23F9" w:rsidRDefault="00CF489C" w:rsidP="00EA5CFA">
            <w:pPr>
              <w:pStyle w:val="Aufzhlung"/>
              <w:numPr>
                <w:ilvl w:val="0"/>
                <w:numId w:val="0"/>
              </w:numPr>
              <w:spacing w:before="20" w:after="20"/>
              <w:rPr>
                <w:rFonts w:cs="Arial"/>
                <w:sz w:val="20"/>
              </w:rPr>
            </w:pPr>
            <w:r w:rsidRPr="00EB23F9">
              <w:rPr>
                <w:rFonts w:cs="Arial"/>
                <w:sz w:val="20"/>
              </w:rPr>
              <w:t>Gesetzestext</w:t>
            </w:r>
            <w:r w:rsidR="002C4CB5">
              <w:rPr>
                <w:rFonts w:cs="Arial"/>
                <w:sz w:val="20"/>
              </w:rPr>
              <w:t>e</w:t>
            </w:r>
            <w:r w:rsidRPr="00EB23F9">
              <w:rPr>
                <w:rFonts w:cs="Arial"/>
                <w:sz w:val="20"/>
              </w:rPr>
              <w:t xml:space="preserve"> anwenden </w:t>
            </w:r>
          </w:p>
          <w:p w14:paraId="4C130AF0" w14:textId="20DE8AB9" w:rsidR="00A923EB" w:rsidRPr="00EB23F9" w:rsidRDefault="00A923EB" w:rsidP="00EA5CFA">
            <w:pPr>
              <w:pStyle w:val="Aufzhlung"/>
              <w:numPr>
                <w:ilvl w:val="0"/>
                <w:numId w:val="0"/>
              </w:numPr>
              <w:spacing w:before="20" w:after="20"/>
              <w:rPr>
                <w:rFonts w:cs="Arial"/>
                <w:sz w:val="20"/>
              </w:rPr>
            </w:pPr>
            <w:r w:rsidRPr="00EB23F9">
              <w:rPr>
                <w:rFonts w:cs="Arial"/>
                <w:sz w:val="20"/>
              </w:rPr>
              <w:t>Arbeitsorganisation gestalten</w:t>
            </w:r>
          </w:p>
          <w:p w14:paraId="6104E214" w14:textId="77777777" w:rsidR="00ED3772" w:rsidRPr="00EB23F9" w:rsidRDefault="00ED3772" w:rsidP="00EA5CFA">
            <w:pPr>
              <w:pStyle w:val="TZielnanalysetext"/>
              <w:rPr>
                <w:sz w:val="20"/>
                <w:szCs w:val="20"/>
              </w:rPr>
            </w:pPr>
          </w:p>
        </w:tc>
        <w:tc>
          <w:tcPr>
            <w:tcW w:w="417" w:type="pct"/>
            <w:shd w:val="clear" w:color="auto" w:fill="auto"/>
          </w:tcPr>
          <w:p w14:paraId="35BCA122" w14:textId="77777777" w:rsidR="00ED3772" w:rsidRPr="00EB23F9" w:rsidRDefault="00A716CF" w:rsidP="00EA5CFA">
            <w:pPr>
              <w:pStyle w:val="TZielnanalysetext"/>
              <w:rPr>
                <w:sz w:val="20"/>
                <w:szCs w:val="20"/>
              </w:rPr>
            </w:pPr>
            <w:r w:rsidRPr="00EB23F9">
              <w:rPr>
                <w:sz w:val="20"/>
                <w:szCs w:val="20"/>
              </w:rPr>
              <w:t>Vgl. LF01</w:t>
            </w:r>
          </w:p>
          <w:p w14:paraId="5CE9AAC9" w14:textId="77777777" w:rsidR="00F1743C" w:rsidRPr="00EB23F9" w:rsidRDefault="00F1743C" w:rsidP="00EA5CFA">
            <w:pPr>
              <w:pStyle w:val="TZielnanalysetext"/>
              <w:rPr>
                <w:sz w:val="20"/>
                <w:szCs w:val="20"/>
              </w:rPr>
            </w:pPr>
          </w:p>
          <w:p w14:paraId="136205EA" w14:textId="33329662" w:rsidR="00F1743C" w:rsidRPr="00EB23F9" w:rsidRDefault="00F1743C" w:rsidP="00EA5CFA">
            <w:pPr>
              <w:pStyle w:val="TZielnanalysetext"/>
              <w:rPr>
                <w:sz w:val="20"/>
                <w:szCs w:val="20"/>
              </w:rPr>
            </w:pPr>
            <w:r w:rsidRPr="00EB23F9">
              <w:rPr>
                <w:sz w:val="20"/>
                <w:szCs w:val="20"/>
              </w:rPr>
              <w:t>Projekt möglich</w:t>
            </w:r>
          </w:p>
        </w:tc>
        <w:tc>
          <w:tcPr>
            <w:tcW w:w="224" w:type="pct"/>
            <w:shd w:val="clear" w:color="auto" w:fill="auto"/>
          </w:tcPr>
          <w:p w14:paraId="3289A405" w14:textId="4D3A8C2D" w:rsidR="00ED3772" w:rsidRPr="00EB23F9" w:rsidRDefault="00CF489C" w:rsidP="00EA5CFA">
            <w:pPr>
              <w:pStyle w:val="TZielnanalysetext"/>
              <w:jc w:val="right"/>
              <w:rPr>
                <w:sz w:val="20"/>
                <w:szCs w:val="20"/>
              </w:rPr>
            </w:pPr>
            <w:r w:rsidRPr="00EB23F9">
              <w:rPr>
                <w:sz w:val="20"/>
                <w:szCs w:val="20"/>
              </w:rPr>
              <w:t>0</w:t>
            </w:r>
            <w:r w:rsidR="00211BE9" w:rsidRPr="00EB23F9">
              <w:rPr>
                <w:sz w:val="20"/>
                <w:szCs w:val="20"/>
              </w:rPr>
              <w:t>4</w:t>
            </w:r>
          </w:p>
        </w:tc>
      </w:tr>
      <w:tr w:rsidR="00ED3772" w:rsidRPr="006D185A" w14:paraId="3C352905" w14:textId="77777777" w:rsidTr="00F230E4">
        <w:trPr>
          <w:trHeight w:val="529"/>
        </w:trPr>
        <w:tc>
          <w:tcPr>
            <w:tcW w:w="1378" w:type="pct"/>
            <w:shd w:val="clear" w:color="auto" w:fill="auto"/>
          </w:tcPr>
          <w:p w14:paraId="432515F6" w14:textId="5A7C2708" w:rsidR="00ED3772" w:rsidRPr="00EB23F9" w:rsidRDefault="00401CCA" w:rsidP="00F230E4">
            <w:pPr>
              <w:rPr>
                <w:sz w:val="20"/>
                <w:szCs w:val="20"/>
              </w:rPr>
            </w:pPr>
            <w:r w:rsidRPr="00EB23F9">
              <w:rPr>
                <w:sz w:val="20"/>
                <w:szCs w:val="20"/>
              </w:rPr>
              <w:t>Sie reflektieren die Abläufe im Lager sowie die Umsetzung der Unfallprävention im eigenen Betrieb.</w:t>
            </w:r>
          </w:p>
        </w:tc>
        <w:tc>
          <w:tcPr>
            <w:tcW w:w="582" w:type="pct"/>
            <w:shd w:val="clear" w:color="auto" w:fill="auto"/>
          </w:tcPr>
          <w:p w14:paraId="00C846FA" w14:textId="77777777" w:rsidR="00ED3772" w:rsidRPr="00EB23F9" w:rsidRDefault="00ED3772" w:rsidP="00F230E4">
            <w:pPr>
              <w:pStyle w:val="TZielnanalysetext"/>
              <w:rPr>
                <w:sz w:val="20"/>
                <w:szCs w:val="20"/>
              </w:rPr>
            </w:pPr>
          </w:p>
        </w:tc>
        <w:tc>
          <w:tcPr>
            <w:tcW w:w="824" w:type="pct"/>
            <w:shd w:val="clear" w:color="auto" w:fill="auto"/>
          </w:tcPr>
          <w:p w14:paraId="1E5798AC" w14:textId="324E600F" w:rsidR="00ED3772" w:rsidRPr="00EB23F9" w:rsidRDefault="00ED3772" w:rsidP="00EA5CFA">
            <w:pPr>
              <w:pStyle w:val="TZielnanalysetext"/>
              <w:rPr>
                <w:b/>
                <w:sz w:val="20"/>
                <w:szCs w:val="20"/>
              </w:rPr>
            </w:pPr>
            <w:r w:rsidRPr="00EB23F9">
              <w:rPr>
                <w:b/>
                <w:sz w:val="20"/>
                <w:szCs w:val="20"/>
              </w:rPr>
              <w:t>LS14</w:t>
            </w:r>
            <w:r w:rsidR="00401CCA" w:rsidRPr="00EB23F9">
              <w:rPr>
                <w:b/>
                <w:sz w:val="20"/>
                <w:szCs w:val="20"/>
              </w:rPr>
              <w:t xml:space="preserve"> Unfallprävention im Lager umsetzen</w:t>
            </w:r>
          </w:p>
        </w:tc>
        <w:tc>
          <w:tcPr>
            <w:tcW w:w="694" w:type="pct"/>
            <w:shd w:val="clear" w:color="auto" w:fill="auto"/>
          </w:tcPr>
          <w:p w14:paraId="2B494977" w14:textId="77777777" w:rsidR="00ED3772" w:rsidRPr="00EB23F9" w:rsidRDefault="00CF489C" w:rsidP="00EA5CFA">
            <w:pPr>
              <w:pStyle w:val="TZielnanalysetext"/>
              <w:rPr>
                <w:sz w:val="20"/>
                <w:szCs w:val="20"/>
              </w:rPr>
            </w:pPr>
            <w:r w:rsidRPr="00EB23F9">
              <w:rPr>
                <w:sz w:val="20"/>
                <w:szCs w:val="20"/>
              </w:rPr>
              <w:t>Mitarbeiterhandbuch</w:t>
            </w:r>
          </w:p>
          <w:p w14:paraId="2188CCA3" w14:textId="49D36CAA" w:rsidR="00A716CF" w:rsidRPr="00EB23F9" w:rsidRDefault="00A716CF" w:rsidP="00EA5CFA">
            <w:pPr>
              <w:pStyle w:val="TZielnanalysetext"/>
              <w:rPr>
                <w:sz w:val="20"/>
                <w:szCs w:val="20"/>
              </w:rPr>
            </w:pPr>
            <w:r w:rsidRPr="00EB23F9">
              <w:rPr>
                <w:sz w:val="20"/>
                <w:szCs w:val="20"/>
              </w:rPr>
              <w:t>Präsentation</w:t>
            </w:r>
          </w:p>
        </w:tc>
        <w:tc>
          <w:tcPr>
            <w:tcW w:w="880" w:type="pct"/>
            <w:shd w:val="clear" w:color="auto" w:fill="auto"/>
          </w:tcPr>
          <w:p w14:paraId="7C06089F" w14:textId="77777777" w:rsidR="00CF489C" w:rsidRPr="00EB23F9" w:rsidRDefault="00CF489C" w:rsidP="00EA5CFA">
            <w:pPr>
              <w:pStyle w:val="Aufzhlung"/>
              <w:numPr>
                <w:ilvl w:val="0"/>
                <w:numId w:val="0"/>
              </w:numPr>
              <w:spacing w:before="20" w:after="20"/>
              <w:rPr>
                <w:rFonts w:cs="Arial"/>
                <w:sz w:val="20"/>
              </w:rPr>
            </w:pPr>
            <w:r w:rsidRPr="00EB23F9">
              <w:rPr>
                <w:rFonts w:cs="Arial"/>
                <w:sz w:val="20"/>
              </w:rPr>
              <w:t>Informationen strukturieren</w:t>
            </w:r>
          </w:p>
          <w:p w14:paraId="4536B9B6" w14:textId="1DF5279C" w:rsidR="00F7537C" w:rsidRPr="00EB23F9" w:rsidRDefault="00CF489C" w:rsidP="00EA5CFA">
            <w:pPr>
              <w:pStyle w:val="Aufzhlung"/>
              <w:numPr>
                <w:ilvl w:val="0"/>
                <w:numId w:val="0"/>
              </w:numPr>
              <w:spacing w:before="20" w:after="20"/>
              <w:rPr>
                <w:rFonts w:cs="Arial"/>
                <w:sz w:val="20"/>
              </w:rPr>
            </w:pPr>
            <w:r w:rsidRPr="00EB23F9">
              <w:rPr>
                <w:rFonts w:cs="Arial"/>
                <w:sz w:val="20"/>
              </w:rPr>
              <w:t>Gesetzestext</w:t>
            </w:r>
            <w:r w:rsidR="002C4CB5">
              <w:rPr>
                <w:rFonts w:cs="Arial"/>
                <w:sz w:val="20"/>
              </w:rPr>
              <w:t>e</w:t>
            </w:r>
            <w:r w:rsidRPr="00EB23F9">
              <w:rPr>
                <w:rFonts w:cs="Arial"/>
                <w:sz w:val="20"/>
              </w:rPr>
              <w:t xml:space="preserve"> anwenden</w:t>
            </w:r>
          </w:p>
          <w:p w14:paraId="637E7D72" w14:textId="77777777" w:rsidR="00ED3772" w:rsidRDefault="00F7537C" w:rsidP="00EA5CFA">
            <w:pPr>
              <w:pStyle w:val="TZielnanalysetext"/>
              <w:rPr>
                <w:sz w:val="20"/>
                <w:szCs w:val="20"/>
              </w:rPr>
            </w:pPr>
            <w:r w:rsidRPr="00EB23F9">
              <w:rPr>
                <w:sz w:val="20"/>
                <w:szCs w:val="20"/>
              </w:rPr>
              <w:t>Schlussfolgerungen ziehen</w:t>
            </w:r>
          </w:p>
          <w:p w14:paraId="181F5981" w14:textId="7C0BB12B" w:rsidR="002C4CB5" w:rsidRPr="00EB23F9" w:rsidRDefault="002C4CB5" w:rsidP="00EA5CFA">
            <w:pPr>
              <w:pStyle w:val="TZielnanalysetext"/>
              <w:rPr>
                <w:sz w:val="20"/>
                <w:szCs w:val="20"/>
              </w:rPr>
            </w:pPr>
            <w:r>
              <w:rPr>
                <w:sz w:val="20"/>
                <w:szCs w:val="20"/>
              </w:rPr>
              <w:t>mit Medien sachgerecht umgehen</w:t>
            </w:r>
          </w:p>
        </w:tc>
        <w:tc>
          <w:tcPr>
            <w:tcW w:w="417" w:type="pct"/>
            <w:shd w:val="clear" w:color="auto" w:fill="auto"/>
          </w:tcPr>
          <w:p w14:paraId="05B96240" w14:textId="2EF57C8C" w:rsidR="00ED3772" w:rsidRPr="00EB23F9" w:rsidRDefault="00401CCA" w:rsidP="00EA5CFA">
            <w:pPr>
              <w:pStyle w:val="TZielnanalysetext"/>
              <w:rPr>
                <w:sz w:val="20"/>
                <w:szCs w:val="20"/>
              </w:rPr>
            </w:pPr>
            <w:r w:rsidRPr="00EB23F9">
              <w:rPr>
                <w:sz w:val="20"/>
                <w:szCs w:val="20"/>
              </w:rPr>
              <w:t>Vgl. LF01</w:t>
            </w:r>
          </w:p>
        </w:tc>
        <w:tc>
          <w:tcPr>
            <w:tcW w:w="224" w:type="pct"/>
            <w:shd w:val="clear" w:color="auto" w:fill="auto"/>
          </w:tcPr>
          <w:p w14:paraId="33FAEBCF" w14:textId="54DA3946" w:rsidR="00ED3772" w:rsidRPr="00EB23F9" w:rsidRDefault="00CF489C" w:rsidP="00EA5CFA">
            <w:pPr>
              <w:pStyle w:val="TZielnanalysetext"/>
              <w:jc w:val="right"/>
              <w:rPr>
                <w:sz w:val="20"/>
                <w:szCs w:val="20"/>
              </w:rPr>
            </w:pPr>
            <w:r w:rsidRPr="00EB23F9">
              <w:rPr>
                <w:sz w:val="20"/>
                <w:szCs w:val="20"/>
              </w:rPr>
              <w:t>02</w:t>
            </w:r>
          </w:p>
        </w:tc>
      </w:tr>
    </w:tbl>
    <w:p w14:paraId="7BB3CDC1" w14:textId="7EA55101" w:rsidR="00D160AD" w:rsidRPr="00585AF2" w:rsidRDefault="00D160AD" w:rsidP="005A6802">
      <w:pPr>
        <w:pStyle w:val="TZielnanalysetext"/>
        <w:rPr>
          <w:sz w:val="20"/>
          <w:szCs w:val="20"/>
        </w:rPr>
      </w:pPr>
    </w:p>
    <w:sectPr w:rsidR="00D160AD" w:rsidRPr="00585AF2" w:rsidSect="0002710B">
      <w:headerReference w:type="default" r:id="rId12"/>
      <w:footerReference w:type="default" r:id="rId13"/>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A5FAB" w14:textId="77777777" w:rsidR="00AE53A8" w:rsidRDefault="00AE53A8" w:rsidP="00EF2F4F">
      <w:pPr>
        <w:pStyle w:val="Textkrper2"/>
      </w:pPr>
      <w:r>
        <w:separator/>
      </w:r>
    </w:p>
  </w:endnote>
  <w:endnote w:type="continuationSeparator" w:id="0">
    <w:p w14:paraId="0A7E82BB" w14:textId="77777777" w:rsidR="00AE53A8" w:rsidRDefault="00AE53A8" w:rsidP="00EF2F4F">
      <w:pPr>
        <w:pStyle w:val="Textkrper2"/>
      </w:pPr>
      <w:r>
        <w:continuationSeparator/>
      </w:r>
    </w:p>
  </w:endnote>
  <w:endnote w:type="continuationNotice" w:id="1">
    <w:p w14:paraId="27975EB4" w14:textId="77777777" w:rsidR="00AE53A8" w:rsidRDefault="00AE5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altName w:val="Times New Roman"/>
    <w:charset w:val="00"/>
    <w:family w:val="auto"/>
    <w:pitch w:val="variable"/>
    <w:sig w:usb0="00000001"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6E25DF" w14:paraId="2411478A" w14:textId="77777777" w:rsidTr="0002710B">
      <w:tc>
        <w:tcPr>
          <w:tcW w:w="8505" w:type="dxa"/>
          <w:vAlign w:val="bottom"/>
          <w:hideMark/>
        </w:tcPr>
        <w:p w14:paraId="24114788" w14:textId="3370F4E1" w:rsidR="006E25DF" w:rsidRPr="00B11580" w:rsidRDefault="005C53AE" w:rsidP="003719A3">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A54B86">
            <w:rPr>
              <w:noProof/>
              <w:sz w:val="14"/>
              <w:szCs w:val="14"/>
              <w:lang w:eastAsia="en-US"/>
            </w:rPr>
            <w:t>WGM-LF11-Zielanalyse_GH.docx</w:t>
          </w:r>
          <w:r>
            <w:rPr>
              <w:noProof/>
              <w:sz w:val="14"/>
              <w:szCs w:val="14"/>
              <w:lang w:eastAsia="en-US"/>
            </w:rPr>
            <w:fldChar w:fldCharType="end"/>
          </w:r>
        </w:p>
      </w:tc>
      <w:tc>
        <w:tcPr>
          <w:tcW w:w="6696" w:type="dxa"/>
          <w:vAlign w:val="bottom"/>
          <w:hideMark/>
        </w:tcPr>
        <w:p w14:paraId="24114789" w14:textId="051FC80C" w:rsidR="006E25DF" w:rsidRPr="00CF03E4" w:rsidRDefault="006E25DF"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FD2E5C">
            <w:rPr>
              <w:noProof/>
              <w:sz w:val="14"/>
              <w:szCs w:val="14"/>
              <w:lang w:eastAsia="en-US"/>
            </w:rPr>
            <w:t>2</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FD2E5C">
            <w:rPr>
              <w:noProof/>
              <w:sz w:val="14"/>
              <w:szCs w:val="14"/>
              <w:lang w:eastAsia="en-US"/>
            </w:rPr>
            <w:t>3</w:t>
          </w:r>
          <w:r w:rsidRPr="00CF03E4">
            <w:rPr>
              <w:noProof/>
              <w:sz w:val="14"/>
              <w:szCs w:val="14"/>
              <w:lang w:eastAsia="en-US"/>
            </w:rPr>
            <w:fldChar w:fldCharType="end"/>
          </w:r>
        </w:p>
      </w:tc>
    </w:tr>
  </w:tbl>
  <w:p w14:paraId="2411478B" w14:textId="1611A205" w:rsidR="006E25DF" w:rsidRPr="0021793E" w:rsidRDefault="006E25DF" w:rsidP="003719A3">
    <w:pPr>
      <w:pStyle w:val="Fuzeile"/>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22117" w14:textId="77777777" w:rsidR="00AE53A8" w:rsidRDefault="00AE53A8" w:rsidP="00EF2F4F">
      <w:pPr>
        <w:pStyle w:val="Textkrper2"/>
      </w:pPr>
      <w:r>
        <w:separator/>
      </w:r>
    </w:p>
  </w:footnote>
  <w:footnote w:type="continuationSeparator" w:id="0">
    <w:p w14:paraId="498A3D72" w14:textId="77777777" w:rsidR="00AE53A8" w:rsidRDefault="00AE53A8" w:rsidP="00EF2F4F">
      <w:pPr>
        <w:pStyle w:val="Textkrper2"/>
      </w:pPr>
      <w:r>
        <w:continuationSeparator/>
      </w:r>
    </w:p>
  </w:footnote>
  <w:footnote w:type="continuationNotice" w:id="1">
    <w:p w14:paraId="346559E9" w14:textId="77777777" w:rsidR="00AE53A8" w:rsidRDefault="00AE53A8"/>
  </w:footnote>
  <w:footnote w:id="2">
    <w:p w14:paraId="6C6BAE87" w14:textId="47B6F4DA" w:rsidR="003D3643" w:rsidRDefault="003D3643">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r w:rsidR="00B86942">
        <w:rPr>
          <w:sz w:val="18"/>
        </w:rPr>
        <w:t>Kaufmann</w:t>
      </w:r>
      <w:r w:rsidR="009D15C2">
        <w:rPr>
          <w:sz w:val="18"/>
        </w:rPr>
        <w:t xml:space="preserve">/Kauffrau für </w:t>
      </w:r>
      <w:r w:rsidR="003719A3">
        <w:rPr>
          <w:sz w:val="18"/>
        </w:rPr>
        <w:t xml:space="preserve">Groß- und Außenhandelsmanagement </w:t>
      </w:r>
      <w:r w:rsidRPr="003D3643">
        <w:rPr>
          <w:sz w:val="18"/>
        </w:rPr>
        <w:t>(20</w:t>
      </w:r>
      <w:r w:rsidR="009D15C2">
        <w:rPr>
          <w:sz w:val="18"/>
        </w:rPr>
        <w:t>1</w:t>
      </w:r>
      <w:r w:rsidR="003719A3">
        <w:rPr>
          <w:sz w:val="18"/>
        </w:rPr>
        <w:t>9</w:t>
      </w:r>
      <w:r w:rsidRPr="003D3643">
        <w:rPr>
          <w:sz w:val="18"/>
        </w:rPr>
        <w:t>), S. </w:t>
      </w:r>
      <w:r w:rsidR="00F01453">
        <w:rPr>
          <w:sz w:val="18"/>
        </w:rPr>
        <w:t>2</w:t>
      </w:r>
      <w:r w:rsidR="000B7AF6">
        <w:rPr>
          <w:sz w:val="18"/>
        </w:rPr>
        <w:t>2</w:t>
      </w:r>
      <w:r w:rsidR="003719A3">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7909" w14:textId="4E1F6549" w:rsidR="00F15D93" w:rsidRDefault="00442DBA">
    <w:pPr>
      <w:pStyle w:val="Kopfzeile"/>
    </w:pPr>
    <w:r>
      <w:rPr>
        <w:noProof/>
      </w:rPr>
      <w:drawing>
        <wp:anchor distT="0" distB="0" distL="114300" distR="114300" simplePos="0" relativeHeight="251661312" behindDoc="0" locked="0" layoutInCell="1" allowOverlap="1" wp14:anchorId="6C18D7E4" wp14:editId="101F2EF5">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17591A7D" wp14:editId="5059EAB3">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wps:txbx>
                    <wps:bodyPr rot="0" vert="horz" wrap="square" lIns="91440" tIns="45720" rIns="91440" bIns="4572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17591A7D"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48DC532" wp14:editId="6DD2E5C7">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709E9BE" id="Gerade Verbindung 4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" strokecolor="#a6a6a6"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4"/>
  </w:num>
  <w:num w:numId="3">
    <w:abstractNumId w:val="22"/>
  </w:num>
  <w:num w:numId="4">
    <w:abstractNumId w:val="14"/>
  </w:num>
  <w:num w:numId="5">
    <w:abstractNumId w:val="12"/>
  </w:num>
  <w:num w:numId="6">
    <w:abstractNumId w:val="19"/>
  </w:num>
  <w:num w:numId="7">
    <w:abstractNumId w:val="20"/>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de-DE" w:vendorID="64" w:dllVersion="6" w:nlCheck="1" w:checkStyle="0"/>
  <w:activeWritingStyle w:appName="MSWord" w:lang="de-DE" w:vendorID="64" w:dllVersion="131078" w:nlCheck="1" w:checkStyle="0"/>
  <w:proofState w:spelling="clean" w:grammar="clean"/>
  <w:defaultTabStop w:val="708"/>
  <w:autoHyphenation/>
  <w:hyphenationZone w:val="425"/>
  <w:doNotHyphenateCaps/>
  <w:characterSpacingControl w:val="doNotCompress"/>
  <w:doNotValidateAgainstSchema/>
  <w:doNotDemarcateInvalidXml/>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111A9"/>
    <w:rsid w:val="00011978"/>
    <w:rsid w:val="00014204"/>
    <w:rsid w:val="0001475E"/>
    <w:rsid w:val="0001696E"/>
    <w:rsid w:val="000233BB"/>
    <w:rsid w:val="00026D62"/>
    <w:rsid w:val="0002710B"/>
    <w:rsid w:val="000333B6"/>
    <w:rsid w:val="0003536F"/>
    <w:rsid w:val="000354B0"/>
    <w:rsid w:val="00054320"/>
    <w:rsid w:val="0005471A"/>
    <w:rsid w:val="00056F57"/>
    <w:rsid w:val="00057101"/>
    <w:rsid w:val="0005790E"/>
    <w:rsid w:val="000829B1"/>
    <w:rsid w:val="00091C81"/>
    <w:rsid w:val="0009567C"/>
    <w:rsid w:val="00095920"/>
    <w:rsid w:val="000970ED"/>
    <w:rsid w:val="000979B1"/>
    <w:rsid w:val="00097EAB"/>
    <w:rsid w:val="000A3C77"/>
    <w:rsid w:val="000A762D"/>
    <w:rsid w:val="000B1548"/>
    <w:rsid w:val="000B1C39"/>
    <w:rsid w:val="000B1F6B"/>
    <w:rsid w:val="000B4B85"/>
    <w:rsid w:val="000B4E94"/>
    <w:rsid w:val="000B67D6"/>
    <w:rsid w:val="000B7AF6"/>
    <w:rsid w:val="000C60AC"/>
    <w:rsid w:val="000D3304"/>
    <w:rsid w:val="000E3EFC"/>
    <w:rsid w:val="000E4F87"/>
    <w:rsid w:val="000F54A5"/>
    <w:rsid w:val="001015F4"/>
    <w:rsid w:val="00107419"/>
    <w:rsid w:val="00113EA2"/>
    <w:rsid w:val="00121431"/>
    <w:rsid w:val="00133AD3"/>
    <w:rsid w:val="00136395"/>
    <w:rsid w:val="001435BE"/>
    <w:rsid w:val="0015435B"/>
    <w:rsid w:val="00162924"/>
    <w:rsid w:val="00177FF7"/>
    <w:rsid w:val="0018527C"/>
    <w:rsid w:val="00185C9E"/>
    <w:rsid w:val="00194385"/>
    <w:rsid w:val="00194AB1"/>
    <w:rsid w:val="001964BE"/>
    <w:rsid w:val="001A4F00"/>
    <w:rsid w:val="001A63BE"/>
    <w:rsid w:val="001B322C"/>
    <w:rsid w:val="001B559C"/>
    <w:rsid w:val="001C401E"/>
    <w:rsid w:val="001D14D0"/>
    <w:rsid w:val="001E3E8B"/>
    <w:rsid w:val="001F3192"/>
    <w:rsid w:val="001F3941"/>
    <w:rsid w:val="001F4A45"/>
    <w:rsid w:val="001F5BEB"/>
    <w:rsid w:val="001F7C4E"/>
    <w:rsid w:val="00201045"/>
    <w:rsid w:val="00201D78"/>
    <w:rsid w:val="00211B85"/>
    <w:rsid w:val="00211BE9"/>
    <w:rsid w:val="00212DA8"/>
    <w:rsid w:val="0021688A"/>
    <w:rsid w:val="00216C66"/>
    <w:rsid w:val="0021793E"/>
    <w:rsid w:val="00221070"/>
    <w:rsid w:val="00232D95"/>
    <w:rsid w:val="00240BC3"/>
    <w:rsid w:val="00240C2A"/>
    <w:rsid w:val="002432D4"/>
    <w:rsid w:val="00245052"/>
    <w:rsid w:val="002472D8"/>
    <w:rsid w:val="00263E25"/>
    <w:rsid w:val="00264E97"/>
    <w:rsid w:val="002652E8"/>
    <w:rsid w:val="00265E91"/>
    <w:rsid w:val="00287A66"/>
    <w:rsid w:val="00291D87"/>
    <w:rsid w:val="0029461F"/>
    <w:rsid w:val="002A0D97"/>
    <w:rsid w:val="002A0FC1"/>
    <w:rsid w:val="002C0895"/>
    <w:rsid w:val="002C282D"/>
    <w:rsid w:val="002C3C79"/>
    <w:rsid w:val="002C4CB5"/>
    <w:rsid w:val="002C4EC1"/>
    <w:rsid w:val="002C734D"/>
    <w:rsid w:val="002D105B"/>
    <w:rsid w:val="002D553E"/>
    <w:rsid w:val="002D7EC7"/>
    <w:rsid w:val="002E2840"/>
    <w:rsid w:val="002E2EA2"/>
    <w:rsid w:val="002F0B7F"/>
    <w:rsid w:val="002F61DF"/>
    <w:rsid w:val="003046D3"/>
    <w:rsid w:val="0032074E"/>
    <w:rsid w:val="003271A0"/>
    <w:rsid w:val="00330BC7"/>
    <w:rsid w:val="00332616"/>
    <w:rsid w:val="00336B8E"/>
    <w:rsid w:val="00350512"/>
    <w:rsid w:val="003719A3"/>
    <w:rsid w:val="00375731"/>
    <w:rsid w:val="00375BD3"/>
    <w:rsid w:val="003828D8"/>
    <w:rsid w:val="00385547"/>
    <w:rsid w:val="003957B7"/>
    <w:rsid w:val="003A375E"/>
    <w:rsid w:val="003A37D8"/>
    <w:rsid w:val="003A44A2"/>
    <w:rsid w:val="003B4599"/>
    <w:rsid w:val="003C2EED"/>
    <w:rsid w:val="003C729B"/>
    <w:rsid w:val="003D339D"/>
    <w:rsid w:val="003D3643"/>
    <w:rsid w:val="003D6370"/>
    <w:rsid w:val="003D6E5F"/>
    <w:rsid w:val="003E1A6E"/>
    <w:rsid w:val="003F4CBE"/>
    <w:rsid w:val="0040078F"/>
    <w:rsid w:val="00401CCA"/>
    <w:rsid w:val="0040435F"/>
    <w:rsid w:val="00406F64"/>
    <w:rsid w:val="00406FA7"/>
    <w:rsid w:val="00442DBA"/>
    <w:rsid w:val="00462341"/>
    <w:rsid w:val="00466A1F"/>
    <w:rsid w:val="00467553"/>
    <w:rsid w:val="00470C65"/>
    <w:rsid w:val="0047142B"/>
    <w:rsid w:val="004771BA"/>
    <w:rsid w:val="0048130C"/>
    <w:rsid w:val="00482DF4"/>
    <w:rsid w:val="00483B80"/>
    <w:rsid w:val="004873FC"/>
    <w:rsid w:val="004901A5"/>
    <w:rsid w:val="00491591"/>
    <w:rsid w:val="00495A54"/>
    <w:rsid w:val="00497378"/>
    <w:rsid w:val="004A0E15"/>
    <w:rsid w:val="004B2C59"/>
    <w:rsid w:val="004C0301"/>
    <w:rsid w:val="004C1154"/>
    <w:rsid w:val="004D0D2E"/>
    <w:rsid w:val="004D3218"/>
    <w:rsid w:val="004D6EA8"/>
    <w:rsid w:val="004D7872"/>
    <w:rsid w:val="004E5047"/>
    <w:rsid w:val="004F087E"/>
    <w:rsid w:val="004F338B"/>
    <w:rsid w:val="004F6B5E"/>
    <w:rsid w:val="004F7299"/>
    <w:rsid w:val="00507F08"/>
    <w:rsid w:val="005145DA"/>
    <w:rsid w:val="00520661"/>
    <w:rsid w:val="00524CD8"/>
    <w:rsid w:val="00533146"/>
    <w:rsid w:val="00540FD9"/>
    <w:rsid w:val="00542A55"/>
    <w:rsid w:val="0054466D"/>
    <w:rsid w:val="00546E63"/>
    <w:rsid w:val="005727FE"/>
    <w:rsid w:val="005745D8"/>
    <w:rsid w:val="00576B4A"/>
    <w:rsid w:val="005779BB"/>
    <w:rsid w:val="0058481C"/>
    <w:rsid w:val="005855AE"/>
    <w:rsid w:val="00585AF2"/>
    <w:rsid w:val="00585F88"/>
    <w:rsid w:val="005965D9"/>
    <w:rsid w:val="005977D4"/>
    <w:rsid w:val="005A5F0A"/>
    <w:rsid w:val="005A6802"/>
    <w:rsid w:val="005A6A8E"/>
    <w:rsid w:val="005B4D5F"/>
    <w:rsid w:val="005C18AF"/>
    <w:rsid w:val="005C3B39"/>
    <w:rsid w:val="005C53AE"/>
    <w:rsid w:val="005D1DE1"/>
    <w:rsid w:val="005D34A4"/>
    <w:rsid w:val="005D4A76"/>
    <w:rsid w:val="005D6283"/>
    <w:rsid w:val="005F1E8F"/>
    <w:rsid w:val="005F7BDE"/>
    <w:rsid w:val="006002FE"/>
    <w:rsid w:val="00602ECB"/>
    <w:rsid w:val="006044D2"/>
    <w:rsid w:val="00611FDE"/>
    <w:rsid w:val="00615F91"/>
    <w:rsid w:val="00622A4D"/>
    <w:rsid w:val="00626CF8"/>
    <w:rsid w:val="0064536F"/>
    <w:rsid w:val="0064550B"/>
    <w:rsid w:val="006476CF"/>
    <w:rsid w:val="00647B6F"/>
    <w:rsid w:val="00650686"/>
    <w:rsid w:val="00657A2A"/>
    <w:rsid w:val="00664009"/>
    <w:rsid w:val="00667BC4"/>
    <w:rsid w:val="00671937"/>
    <w:rsid w:val="006843AD"/>
    <w:rsid w:val="006852AA"/>
    <w:rsid w:val="0068548A"/>
    <w:rsid w:val="00685B7B"/>
    <w:rsid w:val="00686C0C"/>
    <w:rsid w:val="006915F4"/>
    <w:rsid w:val="00692AE3"/>
    <w:rsid w:val="00694B56"/>
    <w:rsid w:val="006C1E6A"/>
    <w:rsid w:val="006C5198"/>
    <w:rsid w:val="006C66BA"/>
    <w:rsid w:val="006D185A"/>
    <w:rsid w:val="006D2D36"/>
    <w:rsid w:val="006D52DF"/>
    <w:rsid w:val="006D7528"/>
    <w:rsid w:val="006E25DF"/>
    <w:rsid w:val="006E484A"/>
    <w:rsid w:val="007306C9"/>
    <w:rsid w:val="00753E7A"/>
    <w:rsid w:val="00762967"/>
    <w:rsid w:val="00766ED1"/>
    <w:rsid w:val="00771EB8"/>
    <w:rsid w:val="00776A42"/>
    <w:rsid w:val="007779CA"/>
    <w:rsid w:val="007813C2"/>
    <w:rsid w:val="007816FD"/>
    <w:rsid w:val="00781BA5"/>
    <w:rsid w:val="007A5FE2"/>
    <w:rsid w:val="007B0A1B"/>
    <w:rsid w:val="007B3125"/>
    <w:rsid w:val="007B5799"/>
    <w:rsid w:val="007C505D"/>
    <w:rsid w:val="007C6C1E"/>
    <w:rsid w:val="007D57BD"/>
    <w:rsid w:val="007E4104"/>
    <w:rsid w:val="007E63C1"/>
    <w:rsid w:val="007F17AA"/>
    <w:rsid w:val="00803C10"/>
    <w:rsid w:val="00811747"/>
    <w:rsid w:val="008123D6"/>
    <w:rsid w:val="00814357"/>
    <w:rsid w:val="00814644"/>
    <w:rsid w:val="00820DD5"/>
    <w:rsid w:val="008346F8"/>
    <w:rsid w:val="00835D8A"/>
    <w:rsid w:val="00843736"/>
    <w:rsid w:val="00846FE5"/>
    <w:rsid w:val="00850772"/>
    <w:rsid w:val="00851752"/>
    <w:rsid w:val="0086150B"/>
    <w:rsid w:val="008665C4"/>
    <w:rsid w:val="00871346"/>
    <w:rsid w:val="00873D2F"/>
    <w:rsid w:val="00881A2D"/>
    <w:rsid w:val="00882EF0"/>
    <w:rsid w:val="00887184"/>
    <w:rsid w:val="008904F7"/>
    <w:rsid w:val="0089206D"/>
    <w:rsid w:val="00894D04"/>
    <w:rsid w:val="00897BD9"/>
    <w:rsid w:val="008A2535"/>
    <w:rsid w:val="008B038C"/>
    <w:rsid w:val="008B309D"/>
    <w:rsid w:val="008B767C"/>
    <w:rsid w:val="008C182E"/>
    <w:rsid w:val="008C427A"/>
    <w:rsid w:val="008D2FE3"/>
    <w:rsid w:val="008D5847"/>
    <w:rsid w:val="008E2ABD"/>
    <w:rsid w:val="008E77D0"/>
    <w:rsid w:val="008F4C55"/>
    <w:rsid w:val="008F6C91"/>
    <w:rsid w:val="0090373D"/>
    <w:rsid w:val="00905A0B"/>
    <w:rsid w:val="00906250"/>
    <w:rsid w:val="00910C36"/>
    <w:rsid w:val="00923F3F"/>
    <w:rsid w:val="009260A1"/>
    <w:rsid w:val="00931550"/>
    <w:rsid w:val="00931E29"/>
    <w:rsid w:val="00935DA9"/>
    <w:rsid w:val="009446FB"/>
    <w:rsid w:val="00954A48"/>
    <w:rsid w:val="00964C07"/>
    <w:rsid w:val="00970E93"/>
    <w:rsid w:val="00974CF3"/>
    <w:rsid w:val="00974F85"/>
    <w:rsid w:val="0097762F"/>
    <w:rsid w:val="0099150C"/>
    <w:rsid w:val="009A163A"/>
    <w:rsid w:val="009A6E02"/>
    <w:rsid w:val="009A7F9D"/>
    <w:rsid w:val="009B0DFE"/>
    <w:rsid w:val="009B43FB"/>
    <w:rsid w:val="009B629A"/>
    <w:rsid w:val="009B76B9"/>
    <w:rsid w:val="009C151A"/>
    <w:rsid w:val="009C413A"/>
    <w:rsid w:val="009C50AC"/>
    <w:rsid w:val="009D0CD0"/>
    <w:rsid w:val="009D15C2"/>
    <w:rsid w:val="009D1908"/>
    <w:rsid w:val="009D540C"/>
    <w:rsid w:val="009E0B91"/>
    <w:rsid w:val="009F00AF"/>
    <w:rsid w:val="009F51A7"/>
    <w:rsid w:val="009F6E4D"/>
    <w:rsid w:val="00A01BE7"/>
    <w:rsid w:val="00A06330"/>
    <w:rsid w:val="00A0654B"/>
    <w:rsid w:val="00A107F5"/>
    <w:rsid w:val="00A13455"/>
    <w:rsid w:val="00A20F13"/>
    <w:rsid w:val="00A22E11"/>
    <w:rsid w:val="00A23230"/>
    <w:rsid w:val="00A23DFC"/>
    <w:rsid w:val="00A414F8"/>
    <w:rsid w:val="00A54B86"/>
    <w:rsid w:val="00A57B84"/>
    <w:rsid w:val="00A618E9"/>
    <w:rsid w:val="00A716CF"/>
    <w:rsid w:val="00A7201B"/>
    <w:rsid w:val="00A7246E"/>
    <w:rsid w:val="00A72641"/>
    <w:rsid w:val="00A7295F"/>
    <w:rsid w:val="00A7489E"/>
    <w:rsid w:val="00A9008F"/>
    <w:rsid w:val="00A923EB"/>
    <w:rsid w:val="00A929FA"/>
    <w:rsid w:val="00A93771"/>
    <w:rsid w:val="00A94F59"/>
    <w:rsid w:val="00AA5AEE"/>
    <w:rsid w:val="00AB093F"/>
    <w:rsid w:val="00AD019D"/>
    <w:rsid w:val="00AD1DFD"/>
    <w:rsid w:val="00AD1E40"/>
    <w:rsid w:val="00AD5960"/>
    <w:rsid w:val="00AD6BA6"/>
    <w:rsid w:val="00AE29F6"/>
    <w:rsid w:val="00AE53A8"/>
    <w:rsid w:val="00AF04CD"/>
    <w:rsid w:val="00B02B5B"/>
    <w:rsid w:val="00B06D68"/>
    <w:rsid w:val="00B070EE"/>
    <w:rsid w:val="00B07CBB"/>
    <w:rsid w:val="00B10ECB"/>
    <w:rsid w:val="00B11580"/>
    <w:rsid w:val="00B15092"/>
    <w:rsid w:val="00B211FB"/>
    <w:rsid w:val="00B3109E"/>
    <w:rsid w:val="00B37E50"/>
    <w:rsid w:val="00B447BE"/>
    <w:rsid w:val="00B44FDB"/>
    <w:rsid w:val="00B45C53"/>
    <w:rsid w:val="00B47C61"/>
    <w:rsid w:val="00B555BE"/>
    <w:rsid w:val="00B81461"/>
    <w:rsid w:val="00B815B4"/>
    <w:rsid w:val="00B86942"/>
    <w:rsid w:val="00B93801"/>
    <w:rsid w:val="00B94272"/>
    <w:rsid w:val="00BB3A7F"/>
    <w:rsid w:val="00BB61E5"/>
    <w:rsid w:val="00BC136C"/>
    <w:rsid w:val="00BC3D5D"/>
    <w:rsid w:val="00BD6DEF"/>
    <w:rsid w:val="00BD73EC"/>
    <w:rsid w:val="00BF0D74"/>
    <w:rsid w:val="00C07674"/>
    <w:rsid w:val="00C07956"/>
    <w:rsid w:val="00C10778"/>
    <w:rsid w:val="00C1227A"/>
    <w:rsid w:val="00C300C0"/>
    <w:rsid w:val="00C35EA3"/>
    <w:rsid w:val="00C56066"/>
    <w:rsid w:val="00C729A9"/>
    <w:rsid w:val="00C82AA0"/>
    <w:rsid w:val="00C8501D"/>
    <w:rsid w:val="00C90C87"/>
    <w:rsid w:val="00C935F1"/>
    <w:rsid w:val="00C9673B"/>
    <w:rsid w:val="00CA093D"/>
    <w:rsid w:val="00CA2879"/>
    <w:rsid w:val="00CB0C15"/>
    <w:rsid w:val="00CB16F9"/>
    <w:rsid w:val="00CB4B7B"/>
    <w:rsid w:val="00CB4FF9"/>
    <w:rsid w:val="00CC24E2"/>
    <w:rsid w:val="00CC4879"/>
    <w:rsid w:val="00CC49FA"/>
    <w:rsid w:val="00CC5311"/>
    <w:rsid w:val="00CD10FF"/>
    <w:rsid w:val="00CD6DCA"/>
    <w:rsid w:val="00CD6F22"/>
    <w:rsid w:val="00CE2B77"/>
    <w:rsid w:val="00CE4221"/>
    <w:rsid w:val="00CE6334"/>
    <w:rsid w:val="00CF03E4"/>
    <w:rsid w:val="00CF2F4A"/>
    <w:rsid w:val="00CF489C"/>
    <w:rsid w:val="00CF5229"/>
    <w:rsid w:val="00CF5B31"/>
    <w:rsid w:val="00CF7277"/>
    <w:rsid w:val="00CF7547"/>
    <w:rsid w:val="00D02BF6"/>
    <w:rsid w:val="00D133FC"/>
    <w:rsid w:val="00D1368A"/>
    <w:rsid w:val="00D13E05"/>
    <w:rsid w:val="00D160AD"/>
    <w:rsid w:val="00D20A3F"/>
    <w:rsid w:val="00D21384"/>
    <w:rsid w:val="00D31DB7"/>
    <w:rsid w:val="00D369C4"/>
    <w:rsid w:val="00D4302B"/>
    <w:rsid w:val="00D4428F"/>
    <w:rsid w:val="00D44D57"/>
    <w:rsid w:val="00D45968"/>
    <w:rsid w:val="00D46AAE"/>
    <w:rsid w:val="00D51F35"/>
    <w:rsid w:val="00D61ECB"/>
    <w:rsid w:val="00D77C61"/>
    <w:rsid w:val="00D80AAC"/>
    <w:rsid w:val="00D87CC8"/>
    <w:rsid w:val="00D92EFA"/>
    <w:rsid w:val="00D971A6"/>
    <w:rsid w:val="00DA0B18"/>
    <w:rsid w:val="00DA4494"/>
    <w:rsid w:val="00DB1071"/>
    <w:rsid w:val="00DD0C16"/>
    <w:rsid w:val="00DD4D3C"/>
    <w:rsid w:val="00DE26C6"/>
    <w:rsid w:val="00DE3838"/>
    <w:rsid w:val="00DE44C8"/>
    <w:rsid w:val="00DE501B"/>
    <w:rsid w:val="00E01BC6"/>
    <w:rsid w:val="00E1080A"/>
    <w:rsid w:val="00E133C4"/>
    <w:rsid w:val="00E23184"/>
    <w:rsid w:val="00E233FE"/>
    <w:rsid w:val="00E27E57"/>
    <w:rsid w:val="00E30B8F"/>
    <w:rsid w:val="00E333E7"/>
    <w:rsid w:val="00E360A9"/>
    <w:rsid w:val="00E36DD1"/>
    <w:rsid w:val="00E52E1C"/>
    <w:rsid w:val="00E54576"/>
    <w:rsid w:val="00E54662"/>
    <w:rsid w:val="00E81D08"/>
    <w:rsid w:val="00E82F74"/>
    <w:rsid w:val="00E933F8"/>
    <w:rsid w:val="00EA0270"/>
    <w:rsid w:val="00EA4158"/>
    <w:rsid w:val="00EA5CFA"/>
    <w:rsid w:val="00EB23F9"/>
    <w:rsid w:val="00EC67B5"/>
    <w:rsid w:val="00ED3772"/>
    <w:rsid w:val="00EE1C76"/>
    <w:rsid w:val="00EE2759"/>
    <w:rsid w:val="00EE54C5"/>
    <w:rsid w:val="00EF2F4F"/>
    <w:rsid w:val="00EF401E"/>
    <w:rsid w:val="00EF5CD3"/>
    <w:rsid w:val="00F00FC1"/>
    <w:rsid w:val="00F01453"/>
    <w:rsid w:val="00F0502B"/>
    <w:rsid w:val="00F129D7"/>
    <w:rsid w:val="00F15D93"/>
    <w:rsid w:val="00F16692"/>
    <w:rsid w:val="00F16D40"/>
    <w:rsid w:val="00F1743C"/>
    <w:rsid w:val="00F230E4"/>
    <w:rsid w:val="00F27060"/>
    <w:rsid w:val="00F27636"/>
    <w:rsid w:val="00F36CC5"/>
    <w:rsid w:val="00F43EDC"/>
    <w:rsid w:val="00F613C6"/>
    <w:rsid w:val="00F734F5"/>
    <w:rsid w:val="00F7390F"/>
    <w:rsid w:val="00F73F56"/>
    <w:rsid w:val="00F74660"/>
    <w:rsid w:val="00F7537C"/>
    <w:rsid w:val="00F75D2D"/>
    <w:rsid w:val="00F777E8"/>
    <w:rsid w:val="00F86EEC"/>
    <w:rsid w:val="00F94AA9"/>
    <w:rsid w:val="00FA3C39"/>
    <w:rsid w:val="00FA45C5"/>
    <w:rsid w:val="00FB11F3"/>
    <w:rsid w:val="00FC1B46"/>
    <w:rsid w:val="00FC38C9"/>
    <w:rsid w:val="00FD0B0B"/>
    <w:rsid w:val="00FD2E5C"/>
    <w:rsid w:val="00FE0CC5"/>
    <w:rsid w:val="00FE2250"/>
    <w:rsid w:val="00FF145F"/>
    <w:rsid w:val="00FF413B"/>
    <w:rsid w:val="00FF435B"/>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41146BF"/>
  <w15:docId w15:val="{2E864AF7-EEAE-4CF7-A6A4-4CB82940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538973719">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794A122FF676248883BE599AB2E8D41" ma:contentTypeVersion="2" ma:contentTypeDescription="Ein neues Dokument erstellen." ma:contentTypeScope="" ma:versionID="73dc9e6505c64629748a6eec7aa6e830">
  <xsd:schema xmlns:xsd="http://www.w3.org/2001/XMLSchema" xmlns:xs="http://www.w3.org/2001/XMLSchema" xmlns:p="http://schemas.microsoft.com/office/2006/metadata/properties" xmlns:ns3="9834edde-1445-4ced-af38-3b8763adf661" targetNamespace="http://schemas.microsoft.com/office/2006/metadata/properties" ma:root="true" ma:fieldsID="b0b2836f86a82b97fa1fa3b507aa7cdc" ns3:_="">
    <xsd:import namespace="9834edde-1445-4ced-af38-3b8763adf66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4edde-1445-4ced-af38-3b8763adf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59521-6A1A-4BF0-95A0-A9F646A500AA}">
  <ds:schemaRefs>
    <ds:schemaRef ds:uri="http://schemas.microsoft.com/office/2006/metadata/properties"/>
  </ds:schemaRefs>
</ds:datastoreItem>
</file>

<file path=customXml/itemProps2.xml><?xml version="1.0" encoding="utf-8"?>
<ds:datastoreItem xmlns:ds="http://schemas.openxmlformats.org/officeDocument/2006/customXml" ds:itemID="{A1ADF695-9ADD-4BF7-B16D-8C5FA4027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4edde-1445-4ced-af38-3b8763adf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4.xml><?xml version="1.0" encoding="utf-8"?>
<ds:datastoreItem xmlns:ds="http://schemas.openxmlformats.org/officeDocument/2006/customXml" ds:itemID="{A72A97A8-1194-4092-9099-9B3FBA84270A}">
  <ds:schemaRefs>
    <ds:schemaRef ds:uri="http://schemas.openxmlformats.org/officeDocument/2006/bibliography"/>
  </ds:schemaRefs>
</ds:datastoreItem>
</file>

<file path=customXml/itemProps5.xml><?xml version="1.0" encoding="utf-8"?>
<ds:datastoreItem xmlns:ds="http://schemas.openxmlformats.org/officeDocument/2006/customXml" ds:itemID="{4327D387-407A-41EE-B7CB-F01F2B879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571</Words>
  <Characters>4973</Characters>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2021-01-28T14:01:00Z</cp:lastPrinted>
  <dcterms:created xsi:type="dcterms:W3CDTF">2021-01-08T20:37:00Z</dcterms:created>
  <dcterms:modified xsi:type="dcterms:W3CDTF">2021-02-26T15:40:00Z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0x0101002794A122FF676248883BE599AB2E8D41</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