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607"/>
        <w:gridCol w:w="3780"/>
        <w:gridCol w:w="1843"/>
        <w:gridCol w:w="2409"/>
      </w:tblGrid>
      <w:tr w:rsidR="009D427C" w14:paraId="23FF1B2F" w14:textId="77777777" w:rsidTr="000401D2">
        <w:trPr>
          <w:trHeight w:val="274"/>
        </w:trPr>
        <w:tc>
          <w:tcPr>
            <w:tcW w:w="9639" w:type="dxa"/>
            <w:gridSpan w:val="4"/>
            <w:shd w:val="clear" w:color="auto" w:fill="D9D9D9" w:themeFill="background1" w:themeFillShade="D9"/>
          </w:tcPr>
          <w:p w14:paraId="23FF1B2E" w14:textId="771BD44E" w:rsidR="009D427C" w:rsidRPr="009D427C" w:rsidRDefault="009D427C" w:rsidP="00452A2B">
            <w:pPr>
              <w:pStyle w:val="Beschriftung"/>
              <w:spacing w:after="0"/>
              <w:ind w:left="357"/>
              <w:jc w:val="center"/>
              <w:rPr>
                <w:sz w:val="28"/>
                <w:szCs w:val="28"/>
              </w:rPr>
            </w:pPr>
            <w:r w:rsidRPr="009D427C">
              <w:rPr>
                <w:rFonts w:cs="Arial"/>
                <w:b/>
                <w:sz w:val="28"/>
                <w:szCs w:val="28"/>
              </w:rPr>
              <w:t>Lernerfolgskontrolle</w:t>
            </w:r>
          </w:p>
        </w:tc>
      </w:tr>
      <w:tr w:rsidR="009D19CB" w14:paraId="23FF1B36" w14:textId="77777777" w:rsidTr="000401D2">
        <w:tc>
          <w:tcPr>
            <w:tcW w:w="1607" w:type="dxa"/>
          </w:tcPr>
          <w:p w14:paraId="23FF1B30" w14:textId="77777777" w:rsidR="009D19CB" w:rsidRPr="00BC0D32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  <w:p w14:paraId="23FF1B31" w14:textId="77777777" w:rsidR="009D19CB" w:rsidRPr="009D427C" w:rsidRDefault="009D19CB" w:rsidP="009D427C">
            <w:pPr>
              <w:pStyle w:val="Beschriftung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623" w:type="dxa"/>
            <w:gridSpan w:val="2"/>
          </w:tcPr>
          <w:p w14:paraId="23FF1B32" w14:textId="77777777" w:rsidR="009D19CB" w:rsidRPr="009D427C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083036">
              <w:rPr>
                <w:rFonts w:ascii="Arial" w:hAnsi="Arial" w:cs="Arial"/>
                <w:b/>
                <w:sz w:val="24"/>
                <w:szCs w:val="24"/>
              </w:rPr>
              <w:t>, Vorname</w:t>
            </w:r>
            <w:r w:rsidRPr="009D427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3FF1B33" w14:textId="77777777" w:rsidR="009D19CB" w:rsidRDefault="009D19CB" w:rsidP="009D427C">
            <w:pPr>
              <w:pStyle w:val="Beschriftung"/>
            </w:pPr>
          </w:p>
        </w:tc>
        <w:tc>
          <w:tcPr>
            <w:tcW w:w="2409" w:type="dxa"/>
          </w:tcPr>
          <w:p w14:paraId="23FF1B34" w14:textId="77777777" w:rsidR="009D19CB" w:rsidRPr="00BC0D32" w:rsidRDefault="009D19CB" w:rsidP="009D19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Klasse:</w:t>
            </w:r>
          </w:p>
          <w:p w14:paraId="23FF1B35" w14:textId="77777777" w:rsidR="009D19CB" w:rsidRDefault="009D19CB" w:rsidP="009D19CB">
            <w:pPr>
              <w:pStyle w:val="Beschriftung"/>
            </w:pPr>
          </w:p>
        </w:tc>
      </w:tr>
      <w:tr w:rsidR="009D427C" w14:paraId="23FF1B3F" w14:textId="77777777" w:rsidTr="000401D2">
        <w:tc>
          <w:tcPr>
            <w:tcW w:w="1607" w:type="dxa"/>
          </w:tcPr>
          <w:p w14:paraId="064FD501" w14:textId="77777777" w:rsidR="009D427C" w:rsidRDefault="009D427C" w:rsidP="00096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Zeit:</w:t>
            </w:r>
          </w:p>
          <w:p w14:paraId="23FF1B38" w14:textId="4B02BECB" w:rsidR="00096FE7" w:rsidRPr="00096FE7" w:rsidRDefault="00096FE7" w:rsidP="00452A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2A2B"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eastAsia="de-DE"/>
              </w:rPr>
              <w:t xml:space="preserve">45 </w:t>
            </w:r>
            <w:r w:rsidR="00452A2B" w:rsidRPr="00452A2B"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eastAsia="de-DE"/>
              </w:rPr>
              <w:t>Minuten</w:t>
            </w:r>
          </w:p>
        </w:tc>
        <w:tc>
          <w:tcPr>
            <w:tcW w:w="3780" w:type="dxa"/>
          </w:tcPr>
          <w:p w14:paraId="23FF1B39" w14:textId="77777777" w:rsidR="009D427C" w:rsidRP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Hilfsmittel:</w:t>
            </w:r>
          </w:p>
          <w:p w14:paraId="23FF1B3A" w14:textId="77777777" w:rsidR="009D427C" w:rsidRPr="009D427C" w:rsidRDefault="009D427C" w:rsidP="009D427C">
            <w:pPr>
              <w:pStyle w:val="Beschriftung"/>
            </w:pPr>
            <w:r w:rsidRPr="009D427C">
              <w:rPr>
                <w:rFonts w:cs="Arial"/>
                <w:i/>
                <w:sz w:val="24"/>
                <w:szCs w:val="24"/>
              </w:rPr>
              <w:t>Taschenrechner, Gesetzestexte</w:t>
            </w:r>
          </w:p>
        </w:tc>
        <w:tc>
          <w:tcPr>
            <w:tcW w:w="1843" w:type="dxa"/>
          </w:tcPr>
          <w:p w14:paraId="23FF1B3B" w14:textId="76480E83" w:rsidR="009D427C" w:rsidRPr="00BC0D32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Punktzahl:</w:t>
            </w:r>
            <w:r w:rsidR="00F830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3FF1B3C" w14:textId="34568564" w:rsidR="009D427C" w:rsidRDefault="00F1127B" w:rsidP="00F1127B">
            <w:r w:rsidRPr="00452A2B"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eastAsia="de-DE"/>
              </w:rPr>
              <w:t>30</w:t>
            </w:r>
          </w:p>
        </w:tc>
        <w:tc>
          <w:tcPr>
            <w:tcW w:w="2409" w:type="dxa"/>
          </w:tcPr>
          <w:p w14:paraId="23FF1B3D" w14:textId="77777777" w:rsid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Note:</w:t>
            </w:r>
          </w:p>
          <w:p w14:paraId="23FF1B3E" w14:textId="77777777" w:rsidR="009D427C" w:rsidRDefault="009D427C" w:rsidP="00083036">
            <w:pPr>
              <w:pStyle w:val="Beschriftung"/>
            </w:pPr>
          </w:p>
        </w:tc>
      </w:tr>
    </w:tbl>
    <w:p w14:paraId="23FF1B40" w14:textId="147D24F2" w:rsidR="00BC0D32" w:rsidRDefault="008F1E4E" w:rsidP="00BC0D32">
      <w:pPr>
        <w:pStyle w:val="TextkrperGrauhinterlegt"/>
      </w:pPr>
      <w:r>
        <w:rPr>
          <w:rStyle w:val="Fett"/>
        </w:rPr>
        <w:t>Unternehmensprofil</w:t>
      </w:r>
    </w:p>
    <w:p w14:paraId="2B45A46F" w14:textId="286C519A" w:rsidR="00D73508" w:rsidRDefault="007201CC" w:rsidP="00D73508">
      <w:pPr>
        <w:pStyle w:val="Textkrper-Erstzeileneinzug"/>
        <w:ind w:firstLine="0"/>
      </w:pPr>
      <w:r>
        <w:t>Sie sind Auszubildende/</w:t>
      </w:r>
      <w:r w:rsidR="0011472D">
        <w:t>Auszubildende</w:t>
      </w:r>
      <w:r>
        <w:t>r</w:t>
      </w:r>
      <w:r w:rsidR="0011472D">
        <w:t xml:space="preserve"> zur Automobilkauffrau</w:t>
      </w:r>
      <w:r w:rsidR="005F5526">
        <w:t xml:space="preserve">/zum Automobilkaufmann </w:t>
      </w:r>
      <w:r w:rsidR="0011472D">
        <w:t xml:space="preserve">der </w:t>
      </w:r>
      <w:bookmarkStart w:id="0" w:name="_GoBack"/>
      <w:bookmarkEnd w:id="0"/>
      <w:proofErr w:type="spellStart"/>
      <w:r w:rsidR="0011472D">
        <w:t>Blechle</w:t>
      </w:r>
      <w:proofErr w:type="spellEnd"/>
      <w:r w:rsidR="0011472D">
        <w:t xml:space="preserve"> GmbH, einem freien Händler mit Sitz in Karlsruhe. </w:t>
      </w:r>
      <w:r w:rsidR="00314EC1">
        <w:t xml:space="preserve">Die </w:t>
      </w:r>
      <w:proofErr w:type="spellStart"/>
      <w:r w:rsidR="00314EC1">
        <w:t>Blechle</w:t>
      </w:r>
      <w:proofErr w:type="spellEnd"/>
      <w:r w:rsidR="00314EC1">
        <w:t xml:space="preserve"> GmbH beschäftigt </w:t>
      </w:r>
      <w:r w:rsidR="0011472D">
        <w:t>38</w:t>
      </w:r>
      <w:r w:rsidR="00314EC1">
        <w:t xml:space="preserve"> Mi</w:t>
      </w:r>
      <w:r w:rsidR="0011472D">
        <w:t xml:space="preserve">tarbeiterinnen und Mitarbeiter und </w:t>
      </w:r>
      <w:r w:rsidR="00314EC1">
        <w:t>repariert Fahrzeuge aller Ma</w:t>
      </w:r>
      <w:r w:rsidR="00A25AE2">
        <w:t>r</w:t>
      </w:r>
      <w:r w:rsidR="00314EC1">
        <w:t>ken und hat einen Service</w:t>
      </w:r>
      <w:r w:rsidR="005F5526">
        <w:softHyphen/>
      </w:r>
      <w:r w:rsidR="00314EC1">
        <w:t>vertrag mit einem japanischen Automobilhersteller. Sie</w:t>
      </w:r>
      <w:r w:rsidR="00F31DA9">
        <w:t xml:space="preserve"> verkauft Gebrauchtwagen aller Marken und möchte das Gebrauchtwagengeschäft weiter ausbauen.</w:t>
      </w:r>
      <w:r w:rsidR="008D6507">
        <w:t xml:space="preserve"> Momentan unterstützen Sie den Gebrauchtwagenverkäufer bei seiner Arbeit.</w:t>
      </w:r>
    </w:p>
    <w:p w14:paraId="23FF1B42" w14:textId="4BA3F424" w:rsidR="00394779" w:rsidRPr="00E03288" w:rsidRDefault="00E5073B" w:rsidP="00E5073B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26" w:hanging="426"/>
        <w:jc w:val="left"/>
        <w:rPr>
          <w:rStyle w:val="Fett"/>
        </w:rPr>
      </w:pPr>
      <w:r>
        <w:rPr>
          <w:rStyle w:val="Fett"/>
        </w:rPr>
        <w:t>Aufgabe (</w:t>
      </w:r>
      <w:r w:rsidR="00306A38">
        <w:rPr>
          <w:rStyle w:val="Fett"/>
        </w:rPr>
        <w:t>9</w:t>
      </w:r>
      <w:r w:rsidR="008E64BB">
        <w:rPr>
          <w:rStyle w:val="Fett"/>
        </w:rPr>
        <w:t xml:space="preserve"> </w:t>
      </w:r>
      <w:r w:rsidR="009D19CB">
        <w:rPr>
          <w:rStyle w:val="Fett"/>
        </w:rPr>
        <w:t>Punkte</w:t>
      </w:r>
      <w:r>
        <w:rPr>
          <w:rStyle w:val="Fett"/>
        </w:rPr>
        <w:t>)</w:t>
      </w:r>
    </w:p>
    <w:p w14:paraId="4C9CCB25" w14:textId="3200976B" w:rsidR="00314EC1" w:rsidRDefault="00FA283E" w:rsidP="00E94DCF">
      <w:pPr>
        <w:pStyle w:val="Textkrper-Erstzeileneinzug"/>
        <w:spacing w:before="120" w:after="120"/>
        <w:ind w:firstLine="0"/>
      </w:pPr>
      <w:r>
        <w:t xml:space="preserve">In einer Fachzeitschrift hat Ihr </w:t>
      </w:r>
      <w:r w:rsidR="00452A2B">
        <w:t>Vorgesetzter</w:t>
      </w:r>
      <w:r>
        <w:t xml:space="preserve"> Erwin </w:t>
      </w:r>
      <w:proofErr w:type="spellStart"/>
      <w:r>
        <w:t>Blechle</w:t>
      </w:r>
      <w:proofErr w:type="spellEnd"/>
      <w:r>
        <w:t xml:space="preserve"> gelesen, dass im Gebrauchtwagen</w:t>
      </w:r>
      <w:r w:rsidR="005F5526">
        <w:softHyphen/>
      </w:r>
      <w:r>
        <w:t>bereich die Zielgruppe Familie über ein besonders hohes Wachstumspotential verfügt. Daher sollen Sie vor diesem Hintergrund das momentane Gebrauchtwagenangebot</w:t>
      </w:r>
      <w:r w:rsidR="00184EF7">
        <w:t xml:space="preserve"> </w:t>
      </w:r>
      <w:r>
        <w:t>überprüfen.</w:t>
      </w:r>
    </w:p>
    <w:p w14:paraId="06D7295D" w14:textId="6BBB1B18" w:rsidR="00184EF7" w:rsidRDefault="00184EF7" w:rsidP="005F5526">
      <w:pPr>
        <w:pStyle w:val="Textkrper-Erstzeileneinzug"/>
        <w:numPr>
          <w:ilvl w:val="0"/>
          <w:numId w:val="36"/>
        </w:numPr>
        <w:spacing w:before="240" w:after="120"/>
        <w:ind w:left="284" w:hanging="284"/>
      </w:pPr>
      <w:r>
        <w:t xml:space="preserve">Erstellen Sie einen </w:t>
      </w:r>
      <w:r w:rsidR="003A010E">
        <w:t>Kriterien</w:t>
      </w:r>
      <w:r>
        <w:t>katalog</w:t>
      </w:r>
      <w:r w:rsidR="006A7226">
        <w:t xml:space="preserve"> zur Fahrzeugauswahl</w:t>
      </w:r>
      <w:r w:rsidR="007C2955">
        <w:t xml:space="preserve"> </w:t>
      </w:r>
      <w:r w:rsidR="00096FE7">
        <w:t xml:space="preserve">für neue Gebrauchtwagen, der mindestens sechs Kriterien umfasst. </w:t>
      </w:r>
    </w:p>
    <w:p w14:paraId="79FA0BA0" w14:textId="081F8E55" w:rsidR="00452A2B" w:rsidRPr="00E20BAE" w:rsidRDefault="00452A2B" w:rsidP="00E20BAE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</w:t>
      </w:r>
      <w:r w:rsidR="00E20BAE">
        <w:rPr>
          <w:rFonts w:ascii="Times New Roman" w:hAnsi="Times New Roman"/>
          <w:b/>
          <w:i/>
          <w:vanish/>
          <w:color w:val="FF0000"/>
        </w:rPr>
        <w:t xml:space="preserve"> (3 Punkte)</w:t>
      </w:r>
    </w:p>
    <w:p w14:paraId="089CEEEA" w14:textId="77777777" w:rsidR="00452A2B" w:rsidRDefault="00452A2B" w:rsidP="00452A2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Kriterienkatalog:</w:t>
      </w:r>
    </w:p>
    <w:p w14:paraId="07864F2B" w14:textId="77777777" w:rsidR="00452A2B" w:rsidRDefault="00452A2B" w:rsidP="00452A2B">
      <w:pPr>
        <w:pStyle w:val="TabelleAufzhlung"/>
        <w:numPr>
          <w:ilvl w:val="0"/>
          <w:numId w:val="31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Fahrzeugalter</w:t>
      </w:r>
    </w:p>
    <w:p w14:paraId="4697D506" w14:textId="77777777" w:rsidR="00452A2B" w:rsidRDefault="00452A2B" w:rsidP="00452A2B">
      <w:pPr>
        <w:pStyle w:val="TabelleAufzhlung"/>
        <w:numPr>
          <w:ilvl w:val="0"/>
          <w:numId w:val="31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km-Stand</w:t>
      </w:r>
    </w:p>
    <w:p w14:paraId="49D42E0E" w14:textId="77777777" w:rsidR="00452A2B" w:rsidRDefault="00452A2B" w:rsidP="00452A2B">
      <w:pPr>
        <w:pStyle w:val="TabelleAufzhlung"/>
        <w:numPr>
          <w:ilvl w:val="0"/>
          <w:numId w:val="31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Fahrzeugart</w:t>
      </w:r>
    </w:p>
    <w:p w14:paraId="6BF7B7FC" w14:textId="77777777" w:rsidR="00452A2B" w:rsidRDefault="00452A2B" w:rsidP="00452A2B">
      <w:pPr>
        <w:pStyle w:val="TabelleAufzhlung"/>
        <w:numPr>
          <w:ilvl w:val="0"/>
          <w:numId w:val="31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Preis</w:t>
      </w:r>
    </w:p>
    <w:p w14:paraId="195A23C7" w14:textId="77777777" w:rsidR="00452A2B" w:rsidRDefault="00452A2B" w:rsidP="00452A2B">
      <w:pPr>
        <w:pStyle w:val="TabelleAufzhlung"/>
        <w:numPr>
          <w:ilvl w:val="0"/>
          <w:numId w:val="31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Zustand</w:t>
      </w:r>
    </w:p>
    <w:p w14:paraId="321B4C0E" w14:textId="77777777" w:rsidR="00452A2B" w:rsidRDefault="00452A2B" w:rsidP="00452A2B">
      <w:pPr>
        <w:pStyle w:val="TabelleAufzhlung"/>
        <w:numPr>
          <w:ilvl w:val="0"/>
          <w:numId w:val="31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Fahrzeugausstattung</w:t>
      </w:r>
    </w:p>
    <w:p w14:paraId="5C4188DB" w14:textId="77777777" w:rsidR="00452A2B" w:rsidRDefault="00452A2B" w:rsidP="00452A2B">
      <w:pPr>
        <w:pStyle w:val="TabelleAufzhlung"/>
        <w:numPr>
          <w:ilvl w:val="0"/>
          <w:numId w:val="31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Anzahl der Vorbesitzer</w:t>
      </w:r>
    </w:p>
    <w:p w14:paraId="592C163E" w14:textId="17D0900D" w:rsidR="00452A2B" w:rsidRDefault="005F5526" w:rsidP="00452A2B">
      <w:pPr>
        <w:pStyle w:val="TabelleAufzhlung"/>
        <w:numPr>
          <w:ilvl w:val="0"/>
          <w:numId w:val="31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u</w:t>
      </w:r>
      <w:r w:rsidR="00452A2B">
        <w:rPr>
          <w:rFonts w:ascii="Times New Roman" w:hAnsi="Times New Roman"/>
          <w:i/>
          <w:vanish/>
          <w:color w:val="FF0000"/>
        </w:rPr>
        <w:t>nfallfrei?</w:t>
      </w:r>
    </w:p>
    <w:p w14:paraId="0B5E3CD1" w14:textId="3CED283B" w:rsidR="00452A2B" w:rsidRDefault="005F5526" w:rsidP="00452A2B">
      <w:pPr>
        <w:pStyle w:val="TabelleAufzhlung"/>
        <w:numPr>
          <w:ilvl w:val="0"/>
          <w:numId w:val="31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s</w:t>
      </w:r>
      <w:r w:rsidR="00452A2B">
        <w:rPr>
          <w:rFonts w:ascii="Times New Roman" w:hAnsi="Times New Roman"/>
          <w:i/>
          <w:vanish/>
          <w:color w:val="FF0000"/>
        </w:rPr>
        <w:t>checkheftgepflegt?</w:t>
      </w:r>
    </w:p>
    <w:p w14:paraId="547CA37E" w14:textId="27BF5C4F" w:rsidR="00E20BAE" w:rsidRDefault="007C2955" w:rsidP="005F5526">
      <w:pPr>
        <w:pStyle w:val="Textkrper-Erstzeileneinzug"/>
        <w:numPr>
          <w:ilvl w:val="0"/>
          <w:numId w:val="36"/>
        </w:numPr>
        <w:spacing w:before="240" w:after="120"/>
        <w:ind w:left="284" w:hanging="284"/>
      </w:pPr>
      <w:r>
        <w:t xml:space="preserve">Notieren Sie </w:t>
      </w:r>
      <w:r w:rsidR="00096FE7">
        <w:t xml:space="preserve">drei </w:t>
      </w:r>
      <w:r>
        <w:t>mögliche Bezugsquellen.</w:t>
      </w:r>
    </w:p>
    <w:p w14:paraId="4C98F768" w14:textId="77777777" w:rsidR="00E20BAE" w:rsidRPr="00E20BAE" w:rsidRDefault="00E20BAE" w:rsidP="00E20BAE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 (3 Punkte)</w:t>
      </w:r>
    </w:p>
    <w:p w14:paraId="4D344B95" w14:textId="350E08E2" w:rsidR="00E20BAE" w:rsidRDefault="00E20BAE" w:rsidP="00E20BAE">
      <w:pPr>
        <w:pStyle w:val="TabelleAufzhlung"/>
        <w:numPr>
          <w:ilvl w:val="0"/>
          <w:numId w:val="31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Inzahlungnahme (von Kundinnen/Kunden)</w:t>
      </w:r>
    </w:p>
    <w:p w14:paraId="6A44725C" w14:textId="77777777" w:rsidR="00E20BAE" w:rsidRDefault="00E20BAE" w:rsidP="00E20BAE">
      <w:pPr>
        <w:pStyle w:val="TabelleAufzhlung"/>
        <w:numPr>
          <w:ilvl w:val="0"/>
          <w:numId w:val="31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Aktiver Zukauf (andere deutsche Händler, auch anderer Marken; Reimporte von europäischen Händlern; Gebrauchtwagenbörsen; Hersteller; Leasinggesellschaften; Autovermietungen)</w:t>
      </w:r>
    </w:p>
    <w:p w14:paraId="5EE42E74" w14:textId="77777777" w:rsidR="00E20BAE" w:rsidRDefault="00E20BAE" w:rsidP="00E20BAE">
      <w:pPr>
        <w:pStyle w:val="TabelleAufzhlung"/>
        <w:numPr>
          <w:ilvl w:val="0"/>
          <w:numId w:val="31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Fahrzeugtausch (mit Händlerkollegen)</w:t>
      </w:r>
    </w:p>
    <w:p w14:paraId="277BDCCB" w14:textId="55D2327C" w:rsidR="005F5526" w:rsidRDefault="005F5526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hAnsi="Times New Roman"/>
          <w:i/>
          <w:vanish/>
          <w:color w:val="FF0000"/>
        </w:rPr>
        <w:br w:type="page"/>
      </w:r>
    </w:p>
    <w:p w14:paraId="3EC6C203" w14:textId="3B500526" w:rsidR="007C2955" w:rsidRDefault="000B350B" w:rsidP="005F5526">
      <w:pPr>
        <w:pStyle w:val="Textkrper-Erstzeileneinzug"/>
        <w:numPr>
          <w:ilvl w:val="0"/>
          <w:numId w:val="36"/>
        </w:numPr>
        <w:spacing w:before="240" w:after="120"/>
        <w:ind w:left="284" w:hanging="284"/>
      </w:pPr>
      <w:r>
        <w:t>Erstellen</w:t>
      </w:r>
      <w:r w:rsidR="007C2955">
        <w:t xml:space="preserve"> Sie </w:t>
      </w:r>
      <w:r>
        <w:t>eine Liste</w:t>
      </w:r>
      <w:r w:rsidR="00762760">
        <w:t>,</w:t>
      </w:r>
      <w:r w:rsidR="007C2955">
        <w:t xml:space="preserve"> welche Fahrzeug</w:t>
      </w:r>
      <w:r>
        <w:t>e</w:t>
      </w:r>
      <w:r w:rsidR="007C2955">
        <w:t xml:space="preserve"> in Zukunft vermehrt beschafft werden solle</w:t>
      </w:r>
      <w:r w:rsidR="00BF586B">
        <w:t xml:space="preserve">n und begründen Sie Ihre Auswahl. </w:t>
      </w:r>
    </w:p>
    <w:p w14:paraId="23FF1B44" w14:textId="7C5B2B44" w:rsidR="008E64BB" w:rsidRPr="00720B89" w:rsidRDefault="008E64BB" w:rsidP="008E64BB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 w:rsidRPr="00720B89">
        <w:rPr>
          <w:rFonts w:ascii="Times New Roman" w:hAnsi="Times New Roman"/>
          <w:b/>
          <w:i/>
          <w:vanish/>
          <w:color w:val="FF0000"/>
        </w:rPr>
        <w:t>Lösungshinweis</w:t>
      </w:r>
      <w:r w:rsidR="00E20BAE" w:rsidRPr="00720B89">
        <w:rPr>
          <w:rFonts w:ascii="Times New Roman" w:hAnsi="Times New Roman"/>
          <w:b/>
          <w:i/>
          <w:vanish/>
          <w:color w:val="FF0000"/>
        </w:rPr>
        <w:t xml:space="preserve"> (3 Punkte)</w:t>
      </w:r>
    </w:p>
    <w:p w14:paraId="5D953470" w14:textId="26EE0E33" w:rsidR="00427FC3" w:rsidRPr="00720B89" w:rsidRDefault="00E20BAE" w:rsidP="00E20BAE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  <w:r w:rsidRPr="00720B89">
        <w:rPr>
          <w:rFonts w:ascii="Times New Roman" w:hAnsi="Times New Roman"/>
          <w:i/>
          <w:vanish/>
          <w:color w:val="FF0000"/>
        </w:rPr>
        <w:t>Liste, mit in Zukunft zu beschaffenden Fahrzeugen:</w:t>
      </w:r>
    </w:p>
    <w:p w14:paraId="15A391AC" w14:textId="77777777" w:rsidR="00E20BAE" w:rsidRPr="00720B89" w:rsidRDefault="00E20BAE" w:rsidP="00E20BAE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</w:p>
    <w:p w14:paraId="5FA7D951" w14:textId="5D5E40EF" w:rsidR="00B03223" w:rsidRPr="00720B89" w:rsidRDefault="000B350B" w:rsidP="00203658">
      <w:pPr>
        <w:pStyle w:val="TabelleAufzhlung"/>
        <w:numPr>
          <w:ilvl w:val="0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i/>
          <w:vanish/>
          <w:color w:val="FF0000"/>
        </w:rPr>
      </w:pPr>
      <w:r w:rsidRPr="00720B89">
        <w:rPr>
          <w:rFonts w:ascii="Times New Roman" w:hAnsi="Times New Roman"/>
          <w:i/>
          <w:vanish/>
          <w:color w:val="FF0000"/>
        </w:rPr>
        <w:t>Mittelklasse-Kombis</w:t>
      </w:r>
    </w:p>
    <w:p w14:paraId="03EE056B" w14:textId="686800D6" w:rsidR="000B350B" w:rsidRPr="00720B89" w:rsidRDefault="00E20BAE" w:rsidP="00203658">
      <w:pPr>
        <w:pStyle w:val="TabelleAufzhlung"/>
        <w:numPr>
          <w:ilvl w:val="0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i/>
          <w:vanish/>
          <w:color w:val="FF0000"/>
        </w:rPr>
      </w:pPr>
      <w:r w:rsidRPr="00720B89">
        <w:rPr>
          <w:rFonts w:ascii="Times New Roman" w:hAnsi="Times New Roman"/>
          <w:i/>
          <w:vanish/>
          <w:color w:val="FF0000"/>
        </w:rPr>
        <w:t>Sport Utility Vehicles</w:t>
      </w:r>
      <w:r w:rsidRPr="00720B89">
        <w:rPr>
          <w:rStyle w:val="tgc"/>
          <w:vanish/>
        </w:rPr>
        <w:t xml:space="preserve"> (</w:t>
      </w:r>
      <w:r w:rsidR="000B350B" w:rsidRPr="00720B89">
        <w:rPr>
          <w:rFonts w:ascii="Times New Roman" w:hAnsi="Times New Roman"/>
          <w:i/>
          <w:vanish/>
          <w:color w:val="FF0000"/>
        </w:rPr>
        <w:t>SUVs</w:t>
      </w:r>
      <w:r w:rsidRPr="00720B89">
        <w:rPr>
          <w:rFonts w:ascii="Times New Roman" w:hAnsi="Times New Roman"/>
          <w:i/>
          <w:vanish/>
          <w:color w:val="FF0000"/>
        </w:rPr>
        <w:t>)</w:t>
      </w:r>
    </w:p>
    <w:p w14:paraId="79961FE3" w14:textId="381D6A5C" w:rsidR="000B350B" w:rsidRPr="00720B89" w:rsidRDefault="00202B2A" w:rsidP="00203658">
      <w:pPr>
        <w:pStyle w:val="TabelleAufzhlung"/>
        <w:numPr>
          <w:ilvl w:val="0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i/>
          <w:vanish/>
          <w:color w:val="FF0000"/>
        </w:rPr>
      </w:pPr>
      <w:r w:rsidRPr="00720B89">
        <w:rPr>
          <w:rFonts w:ascii="Times New Roman" w:hAnsi="Times New Roman"/>
          <w:i/>
          <w:vanish/>
          <w:color w:val="FF0000"/>
        </w:rPr>
        <w:t>Kleinbusse</w:t>
      </w:r>
    </w:p>
    <w:p w14:paraId="4548EF7D" w14:textId="2BFD218D" w:rsidR="00B03223" w:rsidRPr="00720B89" w:rsidRDefault="000B350B" w:rsidP="00203658">
      <w:pPr>
        <w:pStyle w:val="TabelleAufzhlung"/>
        <w:numPr>
          <w:ilvl w:val="0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i/>
          <w:vanish/>
          <w:color w:val="FF0000"/>
        </w:rPr>
      </w:pPr>
      <w:r w:rsidRPr="00720B89">
        <w:rPr>
          <w:rFonts w:ascii="Times New Roman" w:hAnsi="Times New Roman"/>
          <w:i/>
          <w:vanish/>
          <w:color w:val="FF0000"/>
        </w:rPr>
        <w:t>Kleinwagen als Zweitwagen</w:t>
      </w:r>
    </w:p>
    <w:p w14:paraId="28FCEE79" w14:textId="77777777" w:rsidR="00E20BAE" w:rsidRPr="00720B89" w:rsidRDefault="00E20BAE" w:rsidP="00E20BAE">
      <w:pPr>
        <w:pStyle w:val="TabelleAufzhlung"/>
        <w:numPr>
          <w:ilvl w:val="0"/>
          <w:numId w:val="0"/>
        </w:numPr>
        <w:ind w:left="644"/>
        <w:jc w:val="both"/>
        <w:rPr>
          <w:rFonts w:ascii="Times New Roman" w:hAnsi="Times New Roman"/>
          <w:i/>
          <w:vanish/>
          <w:color w:val="FF0000"/>
        </w:rPr>
      </w:pPr>
    </w:p>
    <w:p w14:paraId="6CA3C24F" w14:textId="6E44B973" w:rsidR="00720B89" w:rsidRPr="00720B89" w:rsidRDefault="00202B2A" w:rsidP="00720B89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  <w:r w:rsidRPr="00720B89">
        <w:rPr>
          <w:rFonts w:ascii="Times New Roman" w:hAnsi="Times New Roman"/>
          <w:i/>
          <w:vanish/>
          <w:color w:val="FF0000"/>
        </w:rPr>
        <w:t>Diese Fahrzeuge sollten über eine höhere und familien</w:t>
      </w:r>
      <w:r w:rsidR="005F5526">
        <w:rPr>
          <w:rFonts w:ascii="Times New Roman" w:hAnsi="Times New Roman"/>
          <w:i/>
          <w:vanish/>
          <w:color w:val="FF0000"/>
        </w:rPr>
        <w:t>freundliche Ausstattung, wie z. </w:t>
      </w:r>
      <w:r w:rsidRPr="00720B89">
        <w:rPr>
          <w:rFonts w:ascii="Times New Roman" w:hAnsi="Times New Roman"/>
          <w:i/>
          <w:vanish/>
          <w:color w:val="FF0000"/>
        </w:rPr>
        <w:t>B. A</w:t>
      </w:r>
      <w:r w:rsidR="00E20BAE" w:rsidRPr="00720B89">
        <w:rPr>
          <w:rFonts w:ascii="Times New Roman" w:hAnsi="Times New Roman"/>
          <w:i/>
          <w:vanish/>
          <w:color w:val="FF0000"/>
        </w:rPr>
        <w:t>nhängerkupplung</w:t>
      </w:r>
      <w:r w:rsidRPr="00720B89">
        <w:rPr>
          <w:rFonts w:ascii="Times New Roman" w:hAnsi="Times New Roman"/>
          <w:i/>
          <w:vanish/>
          <w:color w:val="FF0000"/>
        </w:rPr>
        <w:t xml:space="preserve"> für Fahrradträger oder Wohnwagen, Bildschirme, Sch</w:t>
      </w:r>
      <w:r w:rsidR="007201CC">
        <w:rPr>
          <w:rFonts w:ascii="Times New Roman" w:hAnsi="Times New Roman"/>
          <w:i/>
          <w:vanish/>
          <w:color w:val="FF0000"/>
        </w:rPr>
        <w:t>iebetüren, verdunkelte Scheiben</w:t>
      </w:r>
      <w:r w:rsidRPr="00720B89">
        <w:rPr>
          <w:rFonts w:ascii="Times New Roman" w:hAnsi="Times New Roman"/>
          <w:i/>
          <w:vanish/>
          <w:color w:val="FF0000"/>
        </w:rPr>
        <w:t xml:space="preserve"> verfügen.</w:t>
      </w:r>
      <w:r w:rsidR="00E865DB" w:rsidRPr="00720B89">
        <w:rPr>
          <w:rFonts w:ascii="Times New Roman" w:hAnsi="Times New Roman"/>
          <w:i/>
          <w:vanish/>
          <w:color w:val="FF0000"/>
        </w:rPr>
        <w:t xml:space="preserve"> Zusätzlich sollen die Fahrzeuge eine gute Sicherheitsausstattung und Stauraum haben.</w:t>
      </w:r>
    </w:p>
    <w:p w14:paraId="6C1EF88F" w14:textId="58BF4C94" w:rsidR="00720B89" w:rsidRPr="00E03288" w:rsidRDefault="00720B89" w:rsidP="00720B89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26" w:hanging="426"/>
        <w:jc w:val="left"/>
        <w:rPr>
          <w:rStyle w:val="Fett"/>
        </w:rPr>
      </w:pPr>
      <w:r>
        <w:rPr>
          <w:rStyle w:val="Fett"/>
        </w:rPr>
        <w:t>Aufgabe (18 Punkte)</w:t>
      </w:r>
    </w:p>
    <w:p w14:paraId="04FDCCD2" w14:textId="0898EED7" w:rsidR="00D16F7F" w:rsidRPr="00390ED0" w:rsidRDefault="008D6507" w:rsidP="00786721">
      <w:pPr>
        <w:pStyle w:val="Textkrper-Erstzeileneinzug"/>
        <w:spacing w:before="120" w:after="120"/>
        <w:ind w:firstLine="0"/>
        <w:rPr>
          <w:szCs w:val="22"/>
        </w:rPr>
      </w:pPr>
      <w:r w:rsidRPr="00390ED0">
        <w:rPr>
          <w:szCs w:val="22"/>
        </w:rPr>
        <w:t>Der Kunde</w:t>
      </w:r>
      <w:r w:rsidR="00D16F7F" w:rsidRPr="00390ED0">
        <w:rPr>
          <w:szCs w:val="22"/>
        </w:rPr>
        <w:t xml:space="preserve"> </w:t>
      </w:r>
      <w:r w:rsidRPr="00390ED0">
        <w:rPr>
          <w:szCs w:val="22"/>
        </w:rPr>
        <w:t xml:space="preserve">Klaus </w:t>
      </w:r>
      <w:r w:rsidR="00D16F7F" w:rsidRPr="00390ED0">
        <w:rPr>
          <w:szCs w:val="22"/>
        </w:rPr>
        <w:t xml:space="preserve">Müller </w:t>
      </w:r>
      <w:r w:rsidRPr="00390ED0">
        <w:rPr>
          <w:szCs w:val="22"/>
        </w:rPr>
        <w:t xml:space="preserve">möchte bei der </w:t>
      </w:r>
      <w:proofErr w:type="spellStart"/>
      <w:r w:rsidRPr="00390ED0">
        <w:rPr>
          <w:szCs w:val="22"/>
        </w:rPr>
        <w:t>Blechle</w:t>
      </w:r>
      <w:proofErr w:type="spellEnd"/>
      <w:r w:rsidRPr="00390ED0">
        <w:rPr>
          <w:szCs w:val="22"/>
        </w:rPr>
        <w:t xml:space="preserve"> GmbH einen Leasingrückläufer kaufen. Dafür will er aber seinen </w:t>
      </w:r>
      <w:r w:rsidR="00096FE7">
        <w:rPr>
          <w:szCs w:val="22"/>
        </w:rPr>
        <w:t>elf</w:t>
      </w:r>
      <w:r w:rsidR="00E63E88">
        <w:rPr>
          <w:szCs w:val="22"/>
        </w:rPr>
        <w:t xml:space="preserve"> Jahre </w:t>
      </w:r>
      <w:r w:rsidRPr="00390ED0">
        <w:rPr>
          <w:szCs w:val="22"/>
        </w:rPr>
        <w:t>alten Wagen</w:t>
      </w:r>
      <w:r w:rsidR="00D53DDA">
        <w:rPr>
          <w:szCs w:val="22"/>
        </w:rPr>
        <w:t xml:space="preserve"> </w:t>
      </w:r>
      <w:r w:rsidRPr="00390ED0">
        <w:rPr>
          <w:szCs w:val="22"/>
        </w:rPr>
        <w:t>in Zahlung geben. Nach DAT wurde für diesen ein Händlerverkaufspreis von 6.000,00 </w:t>
      </w:r>
      <w:r w:rsidR="00096FE7">
        <w:rPr>
          <w:szCs w:val="22"/>
        </w:rPr>
        <w:t>Euro</w:t>
      </w:r>
      <w:r w:rsidRPr="00390ED0">
        <w:rPr>
          <w:szCs w:val="22"/>
        </w:rPr>
        <w:t xml:space="preserve"> ermittelt. Der Leasingrückläufer hat einen Verkaufspreis von </w:t>
      </w:r>
      <w:r w:rsidR="00581E70">
        <w:rPr>
          <w:szCs w:val="22"/>
        </w:rPr>
        <w:t>16.660</w:t>
      </w:r>
      <w:r w:rsidRPr="00390ED0">
        <w:rPr>
          <w:szCs w:val="22"/>
        </w:rPr>
        <w:t>,00 </w:t>
      </w:r>
      <w:r w:rsidR="00E20BAE">
        <w:rPr>
          <w:szCs w:val="22"/>
        </w:rPr>
        <w:t>Euro</w:t>
      </w:r>
      <w:r w:rsidR="00581E70">
        <w:rPr>
          <w:szCs w:val="22"/>
        </w:rPr>
        <w:t xml:space="preserve"> brutto</w:t>
      </w:r>
      <w:r w:rsidRPr="00390ED0">
        <w:rPr>
          <w:szCs w:val="22"/>
        </w:rPr>
        <w:t>.</w:t>
      </w:r>
      <w:r w:rsidR="004A3FB9">
        <w:rPr>
          <w:szCs w:val="22"/>
        </w:rPr>
        <w:t xml:space="preserve"> Der Einkaufspreis lag bei 1</w:t>
      </w:r>
      <w:r w:rsidR="005D3343">
        <w:rPr>
          <w:szCs w:val="22"/>
        </w:rPr>
        <w:t>0</w:t>
      </w:r>
      <w:r w:rsidR="004A3FB9">
        <w:rPr>
          <w:szCs w:val="22"/>
        </w:rPr>
        <w:t>.</w:t>
      </w:r>
      <w:r w:rsidR="005D3343">
        <w:rPr>
          <w:szCs w:val="22"/>
        </w:rPr>
        <w:t>750</w:t>
      </w:r>
      <w:r w:rsidR="004A3FB9">
        <w:rPr>
          <w:szCs w:val="22"/>
        </w:rPr>
        <w:t>,00 </w:t>
      </w:r>
      <w:r w:rsidR="00096FE7">
        <w:rPr>
          <w:szCs w:val="22"/>
        </w:rPr>
        <w:t>Euro</w:t>
      </w:r>
      <w:r w:rsidR="000238AA">
        <w:rPr>
          <w:szCs w:val="22"/>
        </w:rPr>
        <w:t xml:space="preserve"> netto</w:t>
      </w:r>
      <w:r w:rsidR="004A3FB9">
        <w:rPr>
          <w:szCs w:val="22"/>
        </w:rPr>
        <w:t>.</w:t>
      </w:r>
    </w:p>
    <w:p w14:paraId="67FB4FEF" w14:textId="43EB29EB" w:rsidR="00390ED0" w:rsidRPr="00390ED0" w:rsidRDefault="00390ED0" w:rsidP="00786721">
      <w:pPr>
        <w:pStyle w:val="Textkrper-Erstzeileneinzug"/>
        <w:spacing w:before="120" w:after="120"/>
        <w:ind w:firstLine="0"/>
        <w:rPr>
          <w:szCs w:val="22"/>
        </w:rPr>
      </w:pPr>
      <w:r w:rsidRPr="00390ED0">
        <w:rPr>
          <w:szCs w:val="22"/>
        </w:rPr>
        <w:t xml:space="preserve">Bei der Gebrauchtwagen-Kalkulation geht die </w:t>
      </w:r>
      <w:proofErr w:type="spellStart"/>
      <w:r w:rsidRPr="00390ED0">
        <w:rPr>
          <w:szCs w:val="22"/>
        </w:rPr>
        <w:t>Blechle</w:t>
      </w:r>
      <w:proofErr w:type="spellEnd"/>
      <w:r w:rsidRPr="00390ED0">
        <w:rPr>
          <w:szCs w:val="22"/>
        </w:rPr>
        <w:t xml:space="preserve"> GmbH </w:t>
      </w:r>
      <w:r w:rsidR="00C43660">
        <w:rPr>
          <w:szCs w:val="22"/>
        </w:rPr>
        <w:t xml:space="preserve">für Fahrzeuge älter als </w:t>
      </w:r>
      <w:r w:rsidR="00096FE7">
        <w:rPr>
          <w:szCs w:val="22"/>
        </w:rPr>
        <w:t>zehn</w:t>
      </w:r>
      <w:r w:rsidR="00C43660">
        <w:rPr>
          <w:szCs w:val="22"/>
        </w:rPr>
        <w:t xml:space="preserve"> Jahre </w:t>
      </w:r>
      <w:r w:rsidRPr="00390ED0">
        <w:rPr>
          <w:szCs w:val="22"/>
        </w:rPr>
        <w:t>von durchschnittlich 150,00 </w:t>
      </w:r>
      <w:r w:rsidR="00096FE7">
        <w:rPr>
          <w:szCs w:val="22"/>
        </w:rPr>
        <w:t>Euro</w:t>
      </w:r>
      <w:r w:rsidRPr="00390ED0">
        <w:rPr>
          <w:szCs w:val="22"/>
        </w:rPr>
        <w:t xml:space="preserve"> Werbe- und 250,00 </w:t>
      </w:r>
      <w:r w:rsidR="00096FE7">
        <w:rPr>
          <w:szCs w:val="22"/>
        </w:rPr>
        <w:t>Euro</w:t>
      </w:r>
      <w:r w:rsidRPr="00390ED0">
        <w:rPr>
          <w:szCs w:val="22"/>
        </w:rPr>
        <w:t xml:space="preserve"> Gemeinkosten aus. Sie kalkuliert mit einem</w:t>
      </w:r>
      <w:r>
        <w:rPr>
          <w:szCs w:val="22"/>
        </w:rPr>
        <w:t xml:space="preserve"> Bruttogewinn von </w:t>
      </w:r>
      <w:r w:rsidR="00205FE9">
        <w:rPr>
          <w:szCs w:val="22"/>
        </w:rPr>
        <w:t>zehn</w:t>
      </w:r>
      <w:r>
        <w:rPr>
          <w:szCs w:val="22"/>
        </w:rPr>
        <w:t> </w:t>
      </w:r>
      <w:r w:rsidR="00096FE7">
        <w:rPr>
          <w:szCs w:val="22"/>
        </w:rPr>
        <w:t>Prozent</w:t>
      </w:r>
      <w:r>
        <w:rPr>
          <w:szCs w:val="22"/>
        </w:rPr>
        <w:t xml:space="preserve"> des Bruttoverkaufspreises. Die Standzeiten betragen durchschnittlich </w:t>
      </w:r>
      <w:r w:rsidR="00205FE9">
        <w:rPr>
          <w:szCs w:val="22"/>
        </w:rPr>
        <w:t>fünf</w:t>
      </w:r>
      <w:r w:rsidR="00096FE7" w:rsidRPr="00390ED0">
        <w:rPr>
          <w:szCs w:val="22"/>
        </w:rPr>
        <w:t> </w:t>
      </w:r>
      <w:r>
        <w:rPr>
          <w:szCs w:val="22"/>
        </w:rPr>
        <w:t>Tage. Die Standkosten pro Tag belaufen sich auf 25,00 </w:t>
      </w:r>
      <w:r w:rsidR="00096FE7">
        <w:rPr>
          <w:szCs w:val="22"/>
        </w:rPr>
        <w:t>Euro/</w:t>
      </w:r>
      <w:r>
        <w:rPr>
          <w:szCs w:val="22"/>
        </w:rPr>
        <w:t xml:space="preserve">Tag. </w:t>
      </w:r>
      <w:r w:rsidR="00E20BAE">
        <w:rPr>
          <w:szCs w:val="22"/>
        </w:rPr>
        <w:t>Die Verkäuferin/d</w:t>
      </w:r>
      <w:r>
        <w:rPr>
          <w:szCs w:val="22"/>
        </w:rPr>
        <w:t>er Verkäufer erhält pro verkauftem Fahrzeug eine Provision von 150,00 </w:t>
      </w:r>
      <w:r w:rsidR="00096FE7">
        <w:rPr>
          <w:szCs w:val="22"/>
        </w:rPr>
        <w:t>Euro.</w:t>
      </w:r>
    </w:p>
    <w:p w14:paraId="2B4EED20" w14:textId="73737436" w:rsidR="00E20BAE" w:rsidRDefault="008D6507" w:rsidP="005A53B0">
      <w:pPr>
        <w:pStyle w:val="Textkrper-Erstzeileneinzug"/>
        <w:numPr>
          <w:ilvl w:val="0"/>
          <w:numId w:val="35"/>
        </w:numPr>
        <w:spacing w:before="240" w:after="120"/>
        <w:ind w:left="284" w:hanging="284"/>
      </w:pPr>
      <w:r>
        <w:t>Sie sollen den alten Wagen in Zahlung nehmen. Schreiben Sie sich zur Vorbereitung einen Notizzettel, der vier Kriterien enthält, die den</w:t>
      </w:r>
      <w:r w:rsidR="00390ED0">
        <w:t xml:space="preserve"> Wert des Fahrzeuges noch beeinflussen </w:t>
      </w:r>
      <w:r>
        <w:t>können</w:t>
      </w:r>
      <w:r w:rsidR="00390ED0">
        <w:t>.</w:t>
      </w:r>
    </w:p>
    <w:p w14:paraId="0DEBB5C7" w14:textId="3A6F79A1" w:rsidR="00E20BAE" w:rsidRDefault="00E20BAE" w:rsidP="00E20BAE">
      <w:pPr>
        <w:pStyle w:val="TextkrperGrauhinterlegt"/>
        <w:shd w:val="clear" w:color="auto" w:fill="F2F2F2" w:themeFill="background1" w:themeFillShade="F2"/>
        <w:ind w:firstLine="29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lastRenderedPageBreak/>
        <w:t>Lösungshinweis (2 Punkte)</w:t>
      </w:r>
    </w:p>
    <w:p w14:paraId="5AE7D348" w14:textId="77777777" w:rsidR="00E20BAE" w:rsidRDefault="00E20BAE" w:rsidP="00203658">
      <w:pPr>
        <w:pStyle w:val="TabelleAufzhlung"/>
        <w:numPr>
          <w:ilvl w:val="0"/>
          <w:numId w:val="25"/>
        </w:numPr>
        <w:tabs>
          <w:tab w:val="left" w:pos="567"/>
        </w:tabs>
        <w:ind w:left="567" w:hanging="283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Anzahl der Halter</w:t>
      </w:r>
    </w:p>
    <w:p w14:paraId="0AA1454E" w14:textId="571D7BD7" w:rsidR="00E20BAE" w:rsidRDefault="005F5526" w:rsidP="00203658">
      <w:pPr>
        <w:pStyle w:val="TabelleAufzhlung"/>
        <w:numPr>
          <w:ilvl w:val="0"/>
          <w:numId w:val="25"/>
        </w:numPr>
        <w:tabs>
          <w:tab w:val="left" w:pos="567"/>
        </w:tabs>
        <w:ind w:left="567" w:hanging="283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s</w:t>
      </w:r>
      <w:r w:rsidR="00E20BAE">
        <w:rPr>
          <w:rFonts w:ascii="Times New Roman" w:hAnsi="Times New Roman"/>
          <w:i/>
          <w:vanish/>
          <w:color w:val="FF0000"/>
        </w:rPr>
        <w:t>checkheftgepflegt</w:t>
      </w:r>
    </w:p>
    <w:p w14:paraId="67EC7423" w14:textId="77777777" w:rsidR="00E20BAE" w:rsidRDefault="00E20BAE" w:rsidP="00203658">
      <w:pPr>
        <w:pStyle w:val="TabelleAufzhlung"/>
        <w:numPr>
          <w:ilvl w:val="0"/>
          <w:numId w:val="25"/>
        </w:numPr>
        <w:tabs>
          <w:tab w:val="left" w:pos="567"/>
        </w:tabs>
        <w:ind w:left="567" w:hanging="283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Nichtraucherauto</w:t>
      </w:r>
    </w:p>
    <w:p w14:paraId="75304265" w14:textId="1B9A639D" w:rsidR="00E20BAE" w:rsidRDefault="005F5526" w:rsidP="00203658">
      <w:pPr>
        <w:pStyle w:val="TabelleAufzhlung"/>
        <w:numPr>
          <w:ilvl w:val="0"/>
          <w:numId w:val="25"/>
        </w:numPr>
        <w:tabs>
          <w:tab w:val="left" w:pos="567"/>
        </w:tabs>
        <w:ind w:left="567" w:hanging="283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s</w:t>
      </w:r>
      <w:r w:rsidR="00E20BAE">
        <w:rPr>
          <w:rFonts w:ascii="Times New Roman" w:hAnsi="Times New Roman"/>
          <w:i/>
          <w:vanish/>
          <w:color w:val="FF0000"/>
        </w:rPr>
        <w:t>aubere Sitzpolster</w:t>
      </w:r>
    </w:p>
    <w:p w14:paraId="57701B2B" w14:textId="77777777" w:rsidR="00E20BAE" w:rsidRDefault="00E20BAE" w:rsidP="00203658">
      <w:pPr>
        <w:pStyle w:val="TabelleAufzhlung"/>
        <w:numPr>
          <w:ilvl w:val="0"/>
          <w:numId w:val="25"/>
        </w:numPr>
        <w:tabs>
          <w:tab w:val="left" w:pos="567"/>
        </w:tabs>
        <w:ind w:left="567" w:hanging="283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Dellen</w:t>
      </w:r>
    </w:p>
    <w:p w14:paraId="2F2CD559" w14:textId="77777777" w:rsidR="005F5526" w:rsidRPr="005F5526" w:rsidRDefault="005F5526" w:rsidP="005F5526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</w:p>
    <w:p w14:paraId="65871284" w14:textId="77777777" w:rsidR="005F5526" w:rsidRPr="005F5526" w:rsidRDefault="005F5526" w:rsidP="005F5526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 w:rsidRPr="005F5526">
        <w:rPr>
          <w:rFonts w:ascii="Times New Roman" w:hAnsi="Times New Roman"/>
          <w:i/>
          <w:vanish/>
          <w:color w:val="FF0000"/>
        </w:rPr>
        <w:br w:type="page"/>
      </w:r>
    </w:p>
    <w:p w14:paraId="06071044" w14:textId="66019391" w:rsidR="00E20BAE" w:rsidRDefault="00390ED0" w:rsidP="00E20BAE">
      <w:pPr>
        <w:pStyle w:val="Textkrper-Erstzeileneinzug"/>
        <w:numPr>
          <w:ilvl w:val="0"/>
          <w:numId w:val="35"/>
        </w:numPr>
        <w:spacing w:before="120" w:after="120"/>
        <w:ind w:left="284" w:hanging="284"/>
      </w:pPr>
      <w:r>
        <w:t xml:space="preserve">Führen Sie eine Kalkulation des </w:t>
      </w:r>
      <w:proofErr w:type="spellStart"/>
      <w:r>
        <w:t>Hereinnahmepreises</w:t>
      </w:r>
      <w:proofErr w:type="spellEnd"/>
      <w:r>
        <w:t xml:space="preserve"> durch</w:t>
      </w:r>
      <w:r w:rsidR="00E63E88">
        <w:t>.</w:t>
      </w:r>
    </w:p>
    <w:p w14:paraId="5807A68A" w14:textId="501F4CFD" w:rsidR="00E20BAE" w:rsidRDefault="00E20BAE" w:rsidP="00E20BAE">
      <w:pPr>
        <w:pStyle w:val="TextkrperGrauhinterlegt"/>
        <w:shd w:val="clear" w:color="auto" w:fill="F2F2F2" w:themeFill="background1" w:themeFillShade="F2"/>
        <w:ind w:firstLine="29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</w:t>
      </w:r>
      <w:r w:rsidR="006A76FC">
        <w:rPr>
          <w:rFonts w:ascii="Times New Roman" w:hAnsi="Times New Roman"/>
          <w:b/>
          <w:i/>
          <w:vanish/>
          <w:color w:val="FF0000"/>
        </w:rPr>
        <w:t xml:space="preserve"> (4 Punkte)</w:t>
      </w:r>
    </w:p>
    <w:tbl>
      <w:tblPr>
        <w:tblStyle w:val="Tabellenraster"/>
        <w:tblW w:w="0" w:type="auto"/>
        <w:tblInd w:w="39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095"/>
        <w:gridCol w:w="1559"/>
      </w:tblGrid>
      <w:tr w:rsidR="006A76FC" w:rsidRPr="00C11AE0" w14:paraId="710CD098" w14:textId="77777777" w:rsidTr="006A76FC">
        <w:trPr>
          <w:trHeight w:hRule="exact" w:val="340"/>
          <w:hidden/>
        </w:trPr>
        <w:tc>
          <w:tcPr>
            <w:tcW w:w="6095" w:type="dxa"/>
          </w:tcPr>
          <w:p w14:paraId="0C16FE49" w14:textId="77777777" w:rsidR="006A76FC" w:rsidRPr="00C11AE0" w:rsidRDefault="006A76FC" w:rsidP="000B1CFB">
            <w:pPr>
              <w:spacing w:line="360" w:lineRule="auto"/>
              <w:rPr>
                <w:rFonts w:ascii="Times New Roman" w:hAnsi="Times New Roman" w:cs="Times New Roman"/>
                <w:i/>
                <w:vanish/>
                <w:color w:val="FF0000"/>
              </w:rPr>
            </w:pPr>
          </w:p>
        </w:tc>
        <w:tc>
          <w:tcPr>
            <w:tcW w:w="1559" w:type="dxa"/>
          </w:tcPr>
          <w:p w14:paraId="6925FAA1" w14:textId="77777777" w:rsidR="006A76FC" w:rsidRPr="00C11AE0" w:rsidRDefault="006A76FC" w:rsidP="000B1CFB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vanish/>
                <w:color w:val="FF0000"/>
              </w:rPr>
            </w:pPr>
            <w:r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Betrag in Euro</w:t>
            </w:r>
          </w:p>
        </w:tc>
      </w:tr>
      <w:tr w:rsidR="006A76FC" w:rsidRPr="00C11AE0" w14:paraId="204B94AC" w14:textId="77777777" w:rsidTr="006A76FC">
        <w:trPr>
          <w:trHeight w:hRule="exact" w:val="340"/>
          <w:hidden/>
        </w:trPr>
        <w:tc>
          <w:tcPr>
            <w:tcW w:w="6095" w:type="dxa"/>
          </w:tcPr>
          <w:p w14:paraId="13AB5CD2" w14:textId="77777777" w:rsidR="006A76FC" w:rsidRPr="00C11AE0" w:rsidRDefault="006A76FC" w:rsidP="000B1CFB">
            <w:pPr>
              <w:spacing w:line="360" w:lineRule="auto"/>
              <w:rPr>
                <w:rFonts w:ascii="Times New Roman" w:hAnsi="Times New Roman" w:cs="Times New Roman"/>
                <w:i/>
                <w:vanish/>
                <w:color w:val="FF0000"/>
              </w:rPr>
            </w:pPr>
            <w:r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Geschätzter Brutto-Verkaufspreis (laut DAT)</w:t>
            </w:r>
          </w:p>
        </w:tc>
        <w:tc>
          <w:tcPr>
            <w:tcW w:w="1559" w:type="dxa"/>
          </w:tcPr>
          <w:p w14:paraId="301492AC" w14:textId="77777777" w:rsidR="006A76FC" w:rsidRPr="00C11AE0" w:rsidRDefault="006A76FC" w:rsidP="000B1CFB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vanish/>
                <w:color w:val="FF0000"/>
              </w:rPr>
            </w:pPr>
            <w:r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6.000,00</w:t>
            </w:r>
          </w:p>
        </w:tc>
      </w:tr>
      <w:tr w:rsidR="006A76FC" w:rsidRPr="00C11AE0" w14:paraId="21FADCA0" w14:textId="77777777" w:rsidTr="006A76FC">
        <w:trPr>
          <w:trHeight w:hRule="exact" w:val="340"/>
          <w:hidden/>
        </w:trPr>
        <w:tc>
          <w:tcPr>
            <w:tcW w:w="6095" w:type="dxa"/>
          </w:tcPr>
          <w:p w14:paraId="0E934934" w14:textId="2F0501A6" w:rsidR="006A76FC" w:rsidRPr="00C11AE0" w:rsidRDefault="006A76FC" w:rsidP="006A76FC">
            <w:pPr>
              <w:pStyle w:val="Listenabsatz"/>
              <w:numPr>
                <w:ilvl w:val="0"/>
                <w:numId w:val="26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i/>
                <w:vanish/>
                <w:color w:val="FF0000"/>
              </w:rPr>
            </w:pPr>
            <w:r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Werbekosten (laut B</w:t>
            </w:r>
            <w:r>
              <w:rPr>
                <w:rFonts w:ascii="Times New Roman" w:hAnsi="Times New Roman" w:cs="Times New Roman"/>
                <w:i/>
                <w:vanish/>
                <w:color w:val="FF0000"/>
              </w:rPr>
              <w:t>etriebsabrechungsbogen</w:t>
            </w:r>
            <w:r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)</w:t>
            </w:r>
          </w:p>
        </w:tc>
        <w:tc>
          <w:tcPr>
            <w:tcW w:w="1559" w:type="dxa"/>
          </w:tcPr>
          <w:p w14:paraId="436C04A4" w14:textId="77777777" w:rsidR="006A76FC" w:rsidRPr="00C11AE0" w:rsidRDefault="006A76FC" w:rsidP="000B1CFB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vanish/>
                <w:color w:val="FF0000"/>
              </w:rPr>
            </w:pPr>
            <w:r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150,00</w:t>
            </w:r>
          </w:p>
        </w:tc>
      </w:tr>
      <w:tr w:rsidR="006A76FC" w:rsidRPr="00C11AE0" w14:paraId="7C4C2DB6" w14:textId="77777777" w:rsidTr="006A76FC">
        <w:trPr>
          <w:trHeight w:hRule="exact" w:val="340"/>
          <w:hidden/>
        </w:trPr>
        <w:tc>
          <w:tcPr>
            <w:tcW w:w="6095" w:type="dxa"/>
          </w:tcPr>
          <w:p w14:paraId="2FEE9FD2" w14:textId="77777777" w:rsidR="006A76FC" w:rsidRPr="00C11AE0" w:rsidRDefault="006A76FC" w:rsidP="000B1CFB">
            <w:pPr>
              <w:pStyle w:val="Listenabsatz"/>
              <w:numPr>
                <w:ilvl w:val="0"/>
                <w:numId w:val="26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i/>
                <w:vanish/>
                <w:color w:val="FF0000"/>
              </w:rPr>
            </w:pPr>
            <w:r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Provisionen</w:t>
            </w:r>
          </w:p>
        </w:tc>
        <w:tc>
          <w:tcPr>
            <w:tcW w:w="1559" w:type="dxa"/>
          </w:tcPr>
          <w:p w14:paraId="70760FE1" w14:textId="77777777" w:rsidR="006A76FC" w:rsidRPr="00C11AE0" w:rsidRDefault="006A76FC" w:rsidP="000B1CFB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vanish/>
                <w:color w:val="FF0000"/>
              </w:rPr>
            </w:pPr>
            <w:r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150,00</w:t>
            </w:r>
          </w:p>
        </w:tc>
      </w:tr>
      <w:tr w:rsidR="006A76FC" w:rsidRPr="00C11AE0" w14:paraId="6FE3D1AD" w14:textId="77777777" w:rsidTr="006A76FC">
        <w:trPr>
          <w:trHeight w:hRule="exact" w:val="340"/>
          <w:hidden/>
        </w:trPr>
        <w:tc>
          <w:tcPr>
            <w:tcW w:w="6095" w:type="dxa"/>
          </w:tcPr>
          <w:p w14:paraId="11828C71" w14:textId="1CE1BCB2" w:rsidR="006A76FC" w:rsidRPr="00C11AE0" w:rsidRDefault="006A76FC" w:rsidP="000B1CFB">
            <w:pPr>
              <w:pStyle w:val="Listenabsatz"/>
              <w:numPr>
                <w:ilvl w:val="0"/>
                <w:numId w:val="26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i/>
                <w:vanish/>
                <w:color w:val="FF0000"/>
              </w:rPr>
            </w:pPr>
            <w:r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Gemeinkosten (laut B</w:t>
            </w:r>
            <w:r>
              <w:rPr>
                <w:rFonts w:ascii="Times New Roman" w:hAnsi="Times New Roman" w:cs="Times New Roman"/>
                <w:i/>
                <w:vanish/>
                <w:color w:val="FF0000"/>
              </w:rPr>
              <w:t>etriebsabrechungsbogen</w:t>
            </w:r>
            <w:r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)</w:t>
            </w:r>
          </w:p>
        </w:tc>
        <w:tc>
          <w:tcPr>
            <w:tcW w:w="1559" w:type="dxa"/>
          </w:tcPr>
          <w:p w14:paraId="58527F20" w14:textId="77777777" w:rsidR="006A76FC" w:rsidRPr="00C11AE0" w:rsidRDefault="006A76FC" w:rsidP="000B1CFB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vanish/>
                <w:color w:val="FF0000"/>
              </w:rPr>
            </w:pPr>
            <w:r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250,00</w:t>
            </w:r>
          </w:p>
        </w:tc>
      </w:tr>
      <w:tr w:rsidR="006A76FC" w:rsidRPr="00C11AE0" w14:paraId="5DFF86BC" w14:textId="77777777" w:rsidTr="006A76FC">
        <w:trPr>
          <w:trHeight w:hRule="exact" w:val="303"/>
          <w:hidden/>
        </w:trPr>
        <w:tc>
          <w:tcPr>
            <w:tcW w:w="6095" w:type="dxa"/>
          </w:tcPr>
          <w:p w14:paraId="11EFDF00" w14:textId="39E1F1E0" w:rsidR="006A76FC" w:rsidRPr="00C11AE0" w:rsidRDefault="006A76FC" w:rsidP="006A76FC">
            <w:pPr>
              <w:pStyle w:val="Listenabsatz"/>
              <w:numPr>
                <w:ilvl w:val="0"/>
                <w:numId w:val="26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i/>
                <w:vanish/>
                <w:color w:val="FF0000"/>
              </w:rPr>
            </w:pPr>
            <w:r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Standzeitkosten (durchschnittliche Standzeitkosten/Tag)</w:t>
            </w:r>
          </w:p>
        </w:tc>
        <w:tc>
          <w:tcPr>
            <w:tcW w:w="1559" w:type="dxa"/>
          </w:tcPr>
          <w:p w14:paraId="3A4AADEF" w14:textId="77777777" w:rsidR="006A76FC" w:rsidRPr="00C11AE0" w:rsidRDefault="006A76FC" w:rsidP="000B1CFB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vanish/>
                <w:color w:val="FF0000"/>
              </w:rPr>
            </w:pPr>
            <w:r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125,00</w:t>
            </w:r>
          </w:p>
        </w:tc>
      </w:tr>
      <w:tr w:rsidR="006A76FC" w:rsidRPr="00C11AE0" w14:paraId="4F5E763C" w14:textId="77777777" w:rsidTr="006A76FC">
        <w:trPr>
          <w:trHeight w:hRule="exact" w:val="340"/>
          <w:hidden/>
        </w:trPr>
        <w:tc>
          <w:tcPr>
            <w:tcW w:w="6095" w:type="dxa"/>
          </w:tcPr>
          <w:p w14:paraId="2EE0BD21" w14:textId="77777777" w:rsidR="006A76FC" w:rsidRPr="00C11AE0" w:rsidRDefault="006A76FC" w:rsidP="000B1CFB">
            <w:pPr>
              <w:pStyle w:val="Listenabsatz"/>
              <w:numPr>
                <w:ilvl w:val="0"/>
                <w:numId w:val="26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i/>
                <w:vanish/>
                <w:color w:val="FF0000"/>
              </w:rPr>
            </w:pPr>
            <w:r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Gewinn</w:t>
            </w:r>
          </w:p>
        </w:tc>
        <w:tc>
          <w:tcPr>
            <w:tcW w:w="1559" w:type="dxa"/>
          </w:tcPr>
          <w:p w14:paraId="7EC464DD" w14:textId="77777777" w:rsidR="006A76FC" w:rsidRPr="00C11AE0" w:rsidRDefault="006A76FC" w:rsidP="000B1CFB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vanish/>
                <w:color w:val="FF0000"/>
              </w:rPr>
            </w:pPr>
            <w:r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600,00</w:t>
            </w:r>
          </w:p>
        </w:tc>
      </w:tr>
      <w:tr w:rsidR="006A76FC" w:rsidRPr="00C11AE0" w14:paraId="78AC3411" w14:textId="77777777" w:rsidTr="006A76FC">
        <w:trPr>
          <w:trHeight w:hRule="exact" w:val="340"/>
          <w:hidden/>
        </w:trPr>
        <w:tc>
          <w:tcPr>
            <w:tcW w:w="6095" w:type="dxa"/>
          </w:tcPr>
          <w:p w14:paraId="75EAB0B0" w14:textId="3C9FBA15" w:rsidR="006A76FC" w:rsidRPr="00C11AE0" w:rsidRDefault="005F5526" w:rsidP="000B1CFB">
            <w:pPr>
              <w:pStyle w:val="Listenabsatz"/>
              <w:spacing w:line="360" w:lineRule="auto"/>
              <w:ind w:left="0"/>
              <w:rPr>
                <w:rFonts w:ascii="Times New Roman" w:hAnsi="Times New Roman" w:cs="Times New Roman"/>
                <w:i/>
                <w:vanish/>
                <w:color w:val="FF0000"/>
              </w:rPr>
            </w:pPr>
            <w:r>
              <w:rPr>
                <w:rFonts w:ascii="Times New Roman" w:hAnsi="Times New Roman" w:cs="Times New Roman"/>
                <w:i/>
                <w:vanish/>
                <w:color w:val="FF0000"/>
              </w:rPr>
              <w:t xml:space="preserve">=  </w:t>
            </w:r>
            <w:r w:rsidR="006A76FC"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kalkulierter Hereinnahmepreis</w:t>
            </w:r>
          </w:p>
        </w:tc>
        <w:tc>
          <w:tcPr>
            <w:tcW w:w="1559" w:type="dxa"/>
          </w:tcPr>
          <w:p w14:paraId="4789486C" w14:textId="77777777" w:rsidR="006A76FC" w:rsidRPr="00C11AE0" w:rsidRDefault="006A76FC" w:rsidP="000B1CFB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vanish/>
                <w:color w:val="FF0000"/>
              </w:rPr>
            </w:pPr>
            <w:r w:rsidRPr="00C11AE0">
              <w:rPr>
                <w:rFonts w:ascii="Times New Roman" w:hAnsi="Times New Roman" w:cs="Times New Roman"/>
                <w:i/>
                <w:vanish/>
                <w:color w:val="FF0000"/>
              </w:rPr>
              <w:t>4.725,00</w:t>
            </w:r>
          </w:p>
        </w:tc>
      </w:tr>
    </w:tbl>
    <w:p w14:paraId="40CCAB6C" w14:textId="08484418" w:rsidR="00AF7089" w:rsidRDefault="006163D0" w:rsidP="005F5526">
      <w:pPr>
        <w:pStyle w:val="Textkrper-Erstzeileneinzug"/>
        <w:numPr>
          <w:ilvl w:val="0"/>
          <w:numId w:val="35"/>
        </w:numPr>
        <w:spacing w:before="240" w:after="120"/>
        <w:ind w:left="284" w:hanging="284"/>
      </w:pPr>
      <w:r>
        <w:t>Der Leasingrückläufer muss für den Verkauf an Klaus Müller noch aufbereitet werden. Dafür fallen Aufbereitungskosten in Höhe von 230,00 </w:t>
      </w:r>
      <w:r w:rsidR="00096FE7">
        <w:t>Euro</w:t>
      </w:r>
      <w:r>
        <w:t xml:space="preserve"> (50,00 </w:t>
      </w:r>
      <w:r w:rsidR="00096FE7">
        <w:t>Euro</w:t>
      </w:r>
      <w:r>
        <w:t xml:space="preserve"> Teile, 180,00 </w:t>
      </w:r>
      <w:r w:rsidR="00096FE7">
        <w:t>Euro</w:t>
      </w:r>
      <w:r>
        <w:t xml:space="preserve"> Lohn) an</w:t>
      </w:r>
      <w:r w:rsidR="0039165F">
        <w:t>.</w:t>
      </w:r>
      <w:r w:rsidR="00846C37">
        <w:t xml:space="preserve"> Die Werkstatt stellt der Gebrauchtwagenabteilung die Kosten mit </w:t>
      </w:r>
      <w:r w:rsidR="00205FE9">
        <w:t>zehn</w:t>
      </w:r>
      <w:r w:rsidR="00846C37">
        <w:t> </w:t>
      </w:r>
      <w:r w:rsidR="00096FE7">
        <w:t>Prozent</w:t>
      </w:r>
      <w:r w:rsidR="00846C37">
        <w:t xml:space="preserve"> Aufschlag in Rechnung.</w:t>
      </w:r>
      <w:r w:rsidR="00846C37" w:rsidRPr="00846C37">
        <w:t xml:space="preserve"> </w:t>
      </w:r>
      <w:r w:rsidR="00BF586B">
        <w:t>Bilden Sie die Buchungssätze</w:t>
      </w:r>
      <w:r w:rsidR="00846C37">
        <w:t>.</w:t>
      </w:r>
    </w:p>
    <w:p w14:paraId="46346859" w14:textId="0AE35BC6" w:rsidR="00D300E6" w:rsidRDefault="00D300E6" w:rsidP="00D300E6">
      <w:pPr>
        <w:pStyle w:val="TextkrperGrauhinterlegt"/>
        <w:shd w:val="clear" w:color="auto" w:fill="F2F2F2" w:themeFill="background1" w:themeFillShade="F2"/>
        <w:ind w:firstLine="29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 (5 Punkte)</w:t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959"/>
        <w:gridCol w:w="425"/>
        <w:gridCol w:w="3969"/>
        <w:gridCol w:w="992"/>
      </w:tblGrid>
      <w:tr w:rsidR="00AF7089" w:rsidRPr="007F7689" w14:paraId="065DD78E" w14:textId="77777777" w:rsidTr="00776DF0">
        <w:trPr>
          <w:hidden/>
        </w:trPr>
        <w:tc>
          <w:tcPr>
            <w:tcW w:w="4248" w:type="dxa"/>
            <w:gridSpan w:val="2"/>
          </w:tcPr>
          <w:p w14:paraId="3C8C9980" w14:textId="77777777" w:rsidR="00AF7089" w:rsidRPr="005F5526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vanish/>
                <w:color w:val="FF0000"/>
                <w:u w:val="single"/>
              </w:rPr>
            </w:pPr>
            <w:r w:rsidRPr="005F5526">
              <w:rPr>
                <w:rFonts w:ascii="Times New Roman" w:hAnsi="Times New Roman"/>
                <w:b/>
                <w:i/>
                <w:vanish/>
                <w:color w:val="FF0000"/>
                <w:u w:val="single"/>
              </w:rPr>
              <w:t>Werterhöhende Reparatur:</w:t>
            </w:r>
          </w:p>
        </w:tc>
        <w:tc>
          <w:tcPr>
            <w:tcW w:w="425" w:type="dxa"/>
          </w:tcPr>
          <w:p w14:paraId="78E99206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93D7CE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CADBC4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</w:tr>
      <w:tr w:rsidR="00AF7089" w:rsidRPr="007F7689" w14:paraId="3502E15E" w14:textId="77777777" w:rsidTr="00776DF0">
        <w:trPr>
          <w:hidden/>
        </w:trPr>
        <w:tc>
          <w:tcPr>
            <w:tcW w:w="3289" w:type="dxa"/>
          </w:tcPr>
          <w:p w14:paraId="592324E5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14:paraId="344B5BE1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84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1095CA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4F320F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4054D2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</w:tr>
      <w:tr w:rsidR="00AF7089" w:rsidRPr="007F7689" w14:paraId="18CE5B4A" w14:textId="77777777" w:rsidTr="00776DF0">
        <w:trPr>
          <w:hidden/>
        </w:trPr>
        <w:tc>
          <w:tcPr>
            <w:tcW w:w="3289" w:type="dxa"/>
          </w:tcPr>
          <w:p w14:paraId="4A8CAE56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5501</w:t>
            </w:r>
            <w:r w:rsidRPr="00854F7B">
              <w:rPr>
                <w:rFonts w:ascii="Times New Roman" w:hAnsi="Times New Roman"/>
                <w:i/>
                <w:vanish/>
                <w:color w:val="FF0000"/>
              </w:rPr>
              <w:t xml:space="preserve"> 21 </w:t>
            </w:r>
            <w:r>
              <w:rPr>
                <w:rFonts w:ascii="Times New Roman" w:hAnsi="Times New Roman"/>
                <w:i/>
                <w:vanish/>
                <w:color w:val="FF0000"/>
              </w:rPr>
              <w:t>99</w:t>
            </w:r>
            <w:r w:rsidRPr="00854F7B">
              <w:rPr>
                <w:rFonts w:ascii="Times New Roman" w:hAnsi="Times New Roman"/>
                <w:i/>
                <w:vanish/>
                <w:color w:val="FF0000"/>
              </w:rPr>
              <w:t xml:space="preserve"> 5</w:t>
            </w:r>
            <w:r>
              <w:rPr>
                <w:rFonts w:ascii="Times New Roman" w:hAnsi="Times New Roman"/>
                <w:i/>
                <w:vanish/>
                <w:color w:val="FF0000"/>
              </w:rPr>
              <w:t>2</w:t>
            </w:r>
            <w:r w:rsidRPr="00854F7B">
              <w:rPr>
                <w:rFonts w:ascii="Times New Roman" w:hAnsi="Times New Roman"/>
                <w:i/>
                <w:vanish/>
                <w:color w:val="FF0000"/>
              </w:rPr>
              <w:t xml:space="preserve"> </w:t>
            </w:r>
            <w:r>
              <w:rPr>
                <w:rFonts w:ascii="Times New Roman" w:hAnsi="Times New Roman"/>
                <w:i/>
                <w:vanish/>
                <w:color w:val="FF0000"/>
              </w:rPr>
              <w:t>Kosten GW</w:t>
            </w:r>
          </w:p>
        </w:tc>
        <w:tc>
          <w:tcPr>
            <w:tcW w:w="959" w:type="dxa"/>
          </w:tcPr>
          <w:p w14:paraId="1208F542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84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253,00</w:t>
            </w:r>
          </w:p>
        </w:tc>
        <w:tc>
          <w:tcPr>
            <w:tcW w:w="425" w:type="dxa"/>
          </w:tcPr>
          <w:p w14:paraId="7CB59A8C" w14:textId="77777777" w:rsidR="00AF7089" w:rsidRPr="007F7689" w:rsidRDefault="00AF7089" w:rsidP="00361823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 w:rsidRPr="007F7689"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  <w:t>an</w:t>
            </w:r>
          </w:p>
        </w:tc>
        <w:tc>
          <w:tcPr>
            <w:tcW w:w="3969" w:type="dxa"/>
          </w:tcPr>
          <w:p w14:paraId="5DF6E831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5701 30 99 60 Interne Erlöse Teile</w:t>
            </w:r>
          </w:p>
        </w:tc>
        <w:tc>
          <w:tcPr>
            <w:tcW w:w="992" w:type="dxa"/>
          </w:tcPr>
          <w:p w14:paraId="6436790A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55,00</w:t>
            </w:r>
          </w:p>
        </w:tc>
      </w:tr>
      <w:tr w:rsidR="00AF7089" w:rsidRPr="007F7689" w14:paraId="1F745C7A" w14:textId="77777777" w:rsidTr="00776DF0">
        <w:trPr>
          <w:hidden/>
        </w:trPr>
        <w:tc>
          <w:tcPr>
            <w:tcW w:w="3289" w:type="dxa"/>
          </w:tcPr>
          <w:p w14:paraId="3F90D384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14:paraId="320F3A2F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84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37DEA4" w14:textId="77777777" w:rsidR="00AF7089" w:rsidRPr="007F7689" w:rsidRDefault="00AF7089" w:rsidP="00AF7089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64EA95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5701 41 99 70 Interne Erlöse Lohn</w:t>
            </w:r>
          </w:p>
        </w:tc>
        <w:tc>
          <w:tcPr>
            <w:tcW w:w="992" w:type="dxa"/>
          </w:tcPr>
          <w:p w14:paraId="41882807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198,00</w:t>
            </w:r>
          </w:p>
        </w:tc>
      </w:tr>
      <w:tr w:rsidR="00AF7089" w:rsidRPr="007F7689" w14:paraId="606C0AE6" w14:textId="77777777" w:rsidTr="00776DF0">
        <w:trPr>
          <w:hidden/>
        </w:trPr>
        <w:tc>
          <w:tcPr>
            <w:tcW w:w="3289" w:type="dxa"/>
          </w:tcPr>
          <w:p w14:paraId="4E0C762F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14:paraId="4F1EB5F3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84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37130D" w14:textId="77777777" w:rsidR="00AF7089" w:rsidRPr="007F7689" w:rsidRDefault="00AF7089" w:rsidP="00AF7089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E2C985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59A717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</w:tr>
      <w:tr w:rsidR="00AF7089" w:rsidRPr="007F7689" w14:paraId="74C89EA3" w14:textId="77777777" w:rsidTr="00776DF0">
        <w:trPr>
          <w:hidden/>
        </w:trPr>
        <w:tc>
          <w:tcPr>
            <w:tcW w:w="3289" w:type="dxa"/>
          </w:tcPr>
          <w:p w14:paraId="2BEB08D3" w14:textId="770D405D" w:rsidR="00AF7089" w:rsidRPr="007F7689" w:rsidRDefault="00AF7089" w:rsidP="005F552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 xml:space="preserve">7310 30 99 60 VAK Teile durch </w:t>
            </w:r>
            <w:r w:rsidR="005F5526">
              <w:rPr>
                <w:rFonts w:ascii="Times New Roman" w:hAnsi="Times New Roman"/>
                <w:i/>
                <w:vanish/>
                <w:color w:val="FF0000"/>
              </w:rPr>
              <w:br/>
              <w:t xml:space="preserve">                       </w:t>
            </w:r>
            <w:r>
              <w:rPr>
                <w:rFonts w:ascii="Times New Roman" w:hAnsi="Times New Roman"/>
                <w:i/>
                <w:vanish/>
                <w:color w:val="FF0000"/>
              </w:rPr>
              <w:t>Werkstatt</w:t>
            </w:r>
          </w:p>
        </w:tc>
        <w:tc>
          <w:tcPr>
            <w:tcW w:w="959" w:type="dxa"/>
          </w:tcPr>
          <w:p w14:paraId="72BE5660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84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50,00</w:t>
            </w:r>
          </w:p>
        </w:tc>
        <w:tc>
          <w:tcPr>
            <w:tcW w:w="425" w:type="dxa"/>
          </w:tcPr>
          <w:p w14:paraId="0B0484E8" w14:textId="77777777" w:rsidR="00AF7089" w:rsidRPr="007F7689" w:rsidRDefault="00AF7089" w:rsidP="00AF7089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  <w:t>an</w:t>
            </w:r>
          </w:p>
        </w:tc>
        <w:tc>
          <w:tcPr>
            <w:tcW w:w="3969" w:type="dxa"/>
          </w:tcPr>
          <w:p w14:paraId="476B7EA4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3300 00 00 60 Bestand Teile</w:t>
            </w:r>
          </w:p>
        </w:tc>
        <w:tc>
          <w:tcPr>
            <w:tcW w:w="992" w:type="dxa"/>
          </w:tcPr>
          <w:p w14:paraId="01E62290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50,00</w:t>
            </w:r>
          </w:p>
        </w:tc>
      </w:tr>
      <w:tr w:rsidR="00AF7089" w:rsidRPr="007F7689" w14:paraId="64EC8C22" w14:textId="77777777" w:rsidTr="00776DF0">
        <w:trPr>
          <w:hidden/>
        </w:trPr>
        <w:tc>
          <w:tcPr>
            <w:tcW w:w="3289" w:type="dxa"/>
          </w:tcPr>
          <w:p w14:paraId="4F7AD97D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14:paraId="36F66E25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84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EC6433" w14:textId="77777777" w:rsidR="00AF7089" w:rsidRPr="007F7689" w:rsidRDefault="00AF7089" w:rsidP="00AF7089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CCBB70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3F9965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</w:tr>
      <w:tr w:rsidR="00AF7089" w:rsidRPr="007F7689" w14:paraId="1AFDB369" w14:textId="77777777" w:rsidTr="00776DF0">
        <w:trPr>
          <w:hidden/>
        </w:trPr>
        <w:tc>
          <w:tcPr>
            <w:tcW w:w="3289" w:type="dxa"/>
          </w:tcPr>
          <w:p w14:paraId="61C8E963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(4100 41 99 70 Löhne produktiv</w:t>
            </w:r>
          </w:p>
        </w:tc>
        <w:tc>
          <w:tcPr>
            <w:tcW w:w="959" w:type="dxa"/>
          </w:tcPr>
          <w:p w14:paraId="73AE7086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84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180,00</w:t>
            </w:r>
          </w:p>
        </w:tc>
        <w:tc>
          <w:tcPr>
            <w:tcW w:w="425" w:type="dxa"/>
          </w:tcPr>
          <w:p w14:paraId="061FC4A9" w14:textId="4E4330D2" w:rsidR="00AF7089" w:rsidRPr="007F7689" w:rsidRDefault="00AF7089" w:rsidP="00AF7089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  <w:t>an</w:t>
            </w:r>
          </w:p>
        </w:tc>
        <w:tc>
          <w:tcPr>
            <w:tcW w:w="3969" w:type="dxa"/>
          </w:tcPr>
          <w:p w14:paraId="0BC8442A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1740 00 00 00 Verbindlichkeiten a. Lohn</w:t>
            </w:r>
          </w:p>
        </w:tc>
        <w:tc>
          <w:tcPr>
            <w:tcW w:w="992" w:type="dxa"/>
          </w:tcPr>
          <w:p w14:paraId="1CEBBEA6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180,00)</w:t>
            </w:r>
          </w:p>
        </w:tc>
      </w:tr>
    </w:tbl>
    <w:p w14:paraId="004EAB53" w14:textId="3F31F916" w:rsidR="00390ED0" w:rsidRDefault="00390ED0" w:rsidP="005F5526">
      <w:pPr>
        <w:pStyle w:val="Textkrper-Erstzeileneinzug"/>
        <w:numPr>
          <w:ilvl w:val="0"/>
          <w:numId w:val="35"/>
        </w:numPr>
        <w:spacing w:before="240" w:after="120"/>
        <w:ind w:left="284" w:hanging="284"/>
      </w:pPr>
      <w:r>
        <w:t>Klaus Müller kauft den Leasingrückläufer fü</w:t>
      </w:r>
      <w:r w:rsidR="00096FE7">
        <w:t>r den angegebenen Verkaufspreis,</w:t>
      </w:r>
      <w:r>
        <w:t xml:space="preserve"> </w:t>
      </w:r>
      <w:r w:rsidR="00096FE7">
        <w:t>e</w:t>
      </w:r>
      <w:r>
        <w:t>rhält aber für sein</w:t>
      </w:r>
      <w:r w:rsidR="00A631E1">
        <w:t xml:space="preserve"> altes Fahrzeug </w:t>
      </w:r>
      <w:r>
        <w:t xml:space="preserve">einen Freundschaftspreis von </w:t>
      </w:r>
      <w:r w:rsidR="008762E6">
        <w:t>4.900</w:t>
      </w:r>
      <w:r>
        <w:t>,00 </w:t>
      </w:r>
      <w:r w:rsidR="00096FE7">
        <w:t>Euro.</w:t>
      </w:r>
      <w:r>
        <w:t xml:space="preserve"> Verbuchen Sie </w:t>
      </w:r>
      <w:r w:rsidR="00936884">
        <w:t>den Gebrauchtfahrzeugverkauf inklusive der Inzahlungnahme des Altfahrzeuges.</w:t>
      </w:r>
    </w:p>
    <w:p w14:paraId="039F8C55" w14:textId="6C6939D4" w:rsidR="0011472D" w:rsidRDefault="0011472D" w:rsidP="00A14AD3">
      <w:pPr>
        <w:pStyle w:val="TextkrperGrauhinterlegt"/>
        <w:shd w:val="clear" w:color="auto" w:fill="F2F2F2" w:themeFill="background1" w:themeFillShade="F2"/>
        <w:ind w:firstLine="29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</w:t>
      </w:r>
      <w:r w:rsidR="00D300E6">
        <w:rPr>
          <w:rFonts w:ascii="Times New Roman" w:hAnsi="Times New Roman"/>
          <w:b/>
          <w:i/>
          <w:vanish/>
          <w:color w:val="FF0000"/>
        </w:rPr>
        <w:t xml:space="preserve"> (7 Punkte)</w:t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243"/>
        <w:gridCol w:w="425"/>
        <w:gridCol w:w="3969"/>
        <w:gridCol w:w="992"/>
      </w:tblGrid>
      <w:tr w:rsidR="00AF7089" w:rsidRPr="007F7689" w14:paraId="78FCE292" w14:textId="77777777" w:rsidTr="00776DF0">
        <w:trPr>
          <w:hidden/>
        </w:trPr>
        <w:tc>
          <w:tcPr>
            <w:tcW w:w="4248" w:type="dxa"/>
            <w:gridSpan w:val="2"/>
          </w:tcPr>
          <w:p w14:paraId="01066C77" w14:textId="77777777" w:rsidR="00AF7089" w:rsidRPr="005F5526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vanish/>
                <w:color w:val="FF0000"/>
                <w:u w:val="single"/>
              </w:rPr>
            </w:pPr>
            <w:r w:rsidRPr="005F5526">
              <w:rPr>
                <w:rFonts w:ascii="Times New Roman" w:hAnsi="Times New Roman"/>
                <w:b/>
                <w:i/>
                <w:vanish/>
                <w:color w:val="FF0000"/>
                <w:u w:val="single"/>
              </w:rPr>
              <w:t>Inzahlungnahme alter Wagen:</w:t>
            </w:r>
          </w:p>
        </w:tc>
        <w:tc>
          <w:tcPr>
            <w:tcW w:w="425" w:type="dxa"/>
          </w:tcPr>
          <w:p w14:paraId="6E7BB14C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4DA6ED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0989EC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</w:tr>
      <w:tr w:rsidR="00AF7089" w:rsidRPr="007F7689" w14:paraId="742E3806" w14:textId="77777777" w:rsidTr="00776DF0">
        <w:trPr>
          <w:hidden/>
        </w:trPr>
        <w:tc>
          <w:tcPr>
            <w:tcW w:w="3005" w:type="dxa"/>
          </w:tcPr>
          <w:p w14:paraId="188CF1F4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22ADB4E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84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2C2BFB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A024B5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AD1C95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</w:tr>
      <w:tr w:rsidR="00AF7089" w:rsidRPr="007F7689" w14:paraId="592A5B90" w14:textId="77777777" w:rsidTr="00776DF0">
        <w:trPr>
          <w:hidden/>
        </w:trPr>
        <w:tc>
          <w:tcPr>
            <w:tcW w:w="3005" w:type="dxa"/>
          </w:tcPr>
          <w:p w14:paraId="2C282B5A" w14:textId="73D51D66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 w:rsidRPr="00854F7B">
              <w:rPr>
                <w:rFonts w:ascii="Times New Roman" w:hAnsi="Times New Roman"/>
                <w:i/>
                <w:vanish/>
                <w:color w:val="FF0000"/>
              </w:rPr>
              <w:t>3110 21 00 5</w:t>
            </w:r>
            <w:r>
              <w:rPr>
                <w:rFonts w:ascii="Times New Roman" w:hAnsi="Times New Roman"/>
                <w:i/>
                <w:vanish/>
                <w:color w:val="FF0000"/>
              </w:rPr>
              <w:t>2</w:t>
            </w:r>
            <w:r w:rsidRPr="00854F7B">
              <w:rPr>
                <w:rFonts w:ascii="Times New Roman" w:hAnsi="Times New Roman"/>
                <w:i/>
                <w:vanish/>
                <w:color w:val="FF0000"/>
              </w:rPr>
              <w:t xml:space="preserve"> Bestand GW </w:t>
            </w:r>
            <w:r w:rsidR="005F5526">
              <w:rPr>
                <w:rFonts w:ascii="Times New Roman" w:hAnsi="Times New Roman"/>
                <w:i/>
                <w:vanish/>
                <w:color w:val="FF0000"/>
              </w:rPr>
              <w:br/>
              <w:t xml:space="preserve">                       </w:t>
            </w:r>
            <w:r w:rsidRPr="00854F7B">
              <w:rPr>
                <w:rFonts w:ascii="Times New Roman" w:hAnsi="Times New Roman"/>
                <w:i/>
                <w:vanish/>
                <w:color w:val="FF0000"/>
              </w:rPr>
              <w:t>differenzbesteuert</w:t>
            </w:r>
          </w:p>
        </w:tc>
        <w:tc>
          <w:tcPr>
            <w:tcW w:w="1243" w:type="dxa"/>
          </w:tcPr>
          <w:p w14:paraId="1C13E833" w14:textId="77777777" w:rsidR="00AF7089" w:rsidRPr="00854F7B" w:rsidRDefault="00AF7089" w:rsidP="00776DF0">
            <w:pPr>
              <w:pStyle w:val="TabelleAufzhlung"/>
              <w:numPr>
                <w:ilvl w:val="0"/>
                <w:numId w:val="0"/>
              </w:numPr>
              <w:ind w:left="284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4.900,00</w:t>
            </w:r>
          </w:p>
          <w:p w14:paraId="42BFB176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84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07D9E7" w14:textId="77777777" w:rsidR="00AF7089" w:rsidRPr="007F7689" w:rsidRDefault="00AF7089" w:rsidP="00361823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  <w:t>an</w:t>
            </w:r>
          </w:p>
        </w:tc>
        <w:tc>
          <w:tcPr>
            <w:tcW w:w="3969" w:type="dxa"/>
          </w:tcPr>
          <w:p w14:paraId="7B3F4B2E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 w:rsidRPr="00854F7B">
              <w:rPr>
                <w:rFonts w:ascii="Times New Roman" w:hAnsi="Times New Roman"/>
                <w:i/>
                <w:vanish/>
                <w:color w:val="FF0000"/>
              </w:rPr>
              <w:t>1400 00 00 00 Forderungen</w:t>
            </w:r>
          </w:p>
        </w:tc>
        <w:tc>
          <w:tcPr>
            <w:tcW w:w="992" w:type="dxa"/>
          </w:tcPr>
          <w:p w14:paraId="463422DD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4.900,00</w:t>
            </w:r>
          </w:p>
        </w:tc>
      </w:tr>
      <w:tr w:rsidR="00AF7089" w:rsidRPr="007F7689" w14:paraId="028880B5" w14:textId="77777777" w:rsidTr="00776DF0">
        <w:trPr>
          <w:hidden/>
        </w:trPr>
        <w:tc>
          <w:tcPr>
            <w:tcW w:w="3005" w:type="dxa"/>
          </w:tcPr>
          <w:p w14:paraId="49079700" w14:textId="77777777" w:rsidR="00AF7089" w:rsidRPr="005F5526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338C639" w14:textId="77777777" w:rsidR="00AF7089" w:rsidRPr="005F5526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84"/>
              </w:tabs>
              <w:jc w:val="right"/>
              <w:rPr>
                <w:rFonts w:ascii="Times New Roman" w:hAnsi="Times New Roman"/>
                <w:b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194FC5" w14:textId="77777777" w:rsidR="00AF7089" w:rsidRPr="007F7689" w:rsidRDefault="00AF7089" w:rsidP="00361823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163B52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EE6AEB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</w:tr>
      <w:tr w:rsidR="00AF7089" w:rsidRPr="007F7689" w14:paraId="1952109F" w14:textId="77777777" w:rsidTr="00776DF0">
        <w:trPr>
          <w:hidden/>
        </w:trPr>
        <w:tc>
          <w:tcPr>
            <w:tcW w:w="3005" w:type="dxa"/>
          </w:tcPr>
          <w:p w14:paraId="49BE503B" w14:textId="77777777" w:rsidR="00AF7089" w:rsidRPr="005F5526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vanish/>
                <w:color w:val="FF0000"/>
                <w:u w:val="single"/>
              </w:rPr>
            </w:pPr>
            <w:r w:rsidRPr="005F5526">
              <w:rPr>
                <w:rFonts w:ascii="Times New Roman" w:hAnsi="Times New Roman"/>
                <w:b/>
                <w:i/>
                <w:vanish/>
                <w:color w:val="FF0000"/>
                <w:u w:val="single"/>
              </w:rPr>
              <w:t>Verkauf Leasingrückläufer:</w:t>
            </w:r>
          </w:p>
        </w:tc>
        <w:tc>
          <w:tcPr>
            <w:tcW w:w="1243" w:type="dxa"/>
          </w:tcPr>
          <w:p w14:paraId="2518D548" w14:textId="77777777" w:rsidR="00AF7089" w:rsidRPr="005F5526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84"/>
              </w:tabs>
              <w:jc w:val="right"/>
              <w:rPr>
                <w:rFonts w:ascii="Times New Roman" w:hAnsi="Times New Roman"/>
                <w:b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BB0093" w14:textId="77777777" w:rsidR="00AF7089" w:rsidRPr="007F7689" w:rsidRDefault="00AF7089" w:rsidP="00361823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11E3F0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62548B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</w:tr>
      <w:tr w:rsidR="00AF7089" w:rsidRPr="007F7689" w14:paraId="45405D57" w14:textId="77777777" w:rsidTr="00776DF0">
        <w:trPr>
          <w:hidden/>
        </w:trPr>
        <w:tc>
          <w:tcPr>
            <w:tcW w:w="3005" w:type="dxa"/>
          </w:tcPr>
          <w:p w14:paraId="7C54591B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AEB6D99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84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D86C1C" w14:textId="77777777" w:rsidR="00AF7089" w:rsidRPr="007F7689" w:rsidRDefault="00AF7089" w:rsidP="00361823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B84CBB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64849D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</w:tr>
      <w:tr w:rsidR="00AF7089" w:rsidRPr="007F7689" w14:paraId="209A2394" w14:textId="77777777" w:rsidTr="00776DF0">
        <w:trPr>
          <w:hidden/>
        </w:trPr>
        <w:tc>
          <w:tcPr>
            <w:tcW w:w="3005" w:type="dxa"/>
          </w:tcPr>
          <w:p w14:paraId="5149B86F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1400 00 00 00 Forderungen</w:t>
            </w:r>
          </w:p>
        </w:tc>
        <w:tc>
          <w:tcPr>
            <w:tcW w:w="1243" w:type="dxa"/>
          </w:tcPr>
          <w:p w14:paraId="14354E66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84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16.660,00</w:t>
            </w:r>
          </w:p>
        </w:tc>
        <w:tc>
          <w:tcPr>
            <w:tcW w:w="425" w:type="dxa"/>
          </w:tcPr>
          <w:p w14:paraId="5C0D4AE3" w14:textId="77777777" w:rsidR="00AF7089" w:rsidRPr="007F7689" w:rsidRDefault="00AF7089" w:rsidP="00361823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  <w:t>an</w:t>
            </w:r>
          </w:p>
        </w:tc>
        <w:tc>
          <w:tcPr>
            <w:tcW w:w="3969" w:type="dxa"/>
          </w:tcPr>
          <w:p w14:paraId="04FECA46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8100 24 10 52 Erlöse GW regelbesteuert</w:t>
            </w:r>
          </w:p>
        </w:tc>
        <w:tc>
          <w:tcPr>
            <w:tcW w:w="992" w:type="dxa"/>
          </w:tcPr>
          <w:p w14:paraId="3DA290CF" w14:textId="77777777" w:rsidR="00AF7089" w:rsidRPr="007F76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15.000,00</w:t>
            </w:r>
          </w:p>
        </w:tc>
      </w:tr>
      <w:tr w:rsidR="00AF7089" w:rsidRPr="007F7689" w14:paraId="79E4E896" w14:textId="77777777" w:rsidTr="00776DF0">
        <w:trPr>
          <w:hidden/>
        </w:trPr>
        <w:tc>
          <w:tcPr>
            <w:tcW w:w="3005" w:type="dxa"/>
          </w:tcPr>
          <w:p w14:paraId="54539817" w14:textId="77777777" w:rsidR="00AF70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43" w:type="dxa"/>
          </w:tcPr>
          <w:p w14:paraId="25FE9475" w14:textId="77777777" w:rsidR="00AF70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84"/>
              </w:tabs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425" w:type="dxa"/>
          </w:tcPr>
          <w:p w14:paraId="329207C6" w14:textId="77777777" w:rsidR="00AF7089" w:rsidRDefault="00AF7089" w:rsidP="00361823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410468" w14:textId="77777777" w:rsidR="00AF70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1770 00 00 00 Umsatzsteuer</w:t>
            </w:r>
          </w:p>
        </w:tc>
        <w:tc>
          <w:tcPr>
            <w:tcW w:w="992" w:type="dxa"/>
          </w:tcPr>
          <w:p w14:paraId="0452DC95" w14:textId="77777777" w:rsidR="00AF70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1.660,00</w:t>
            </w:r>
          </w:p>
        </w:tc>
      </w:tr>
      <w:tr w:rsidR="00AF7089" w:rsidRPr="007F7689" w14:paraId="065A430D" w14:textId="77777777" w:rsidTr="00776DF0">
        <w:trPr>
          <w:hidden/>
        </w:trPr>
        <w:tc>
          <w:tcPr>
            <w:tcW w:w="3005" w:type="dxa"/>
          </w:tcPr>
          <w:p w14:paraId="5DBBC5FD" w14:textId="77777777" w:rsidR="00AF70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43" w:type="dxa"/>
          </w:tcPr>
          <w:p w14:paraId="07A772B9" w14:textId="77777777" w:rsidR="00AF70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84"/>
              </w:tabs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425" w:type="dxa"/>
          </w:tcPr>
          <w:p w14:paraId="3DE8E7B1" w14:textId="77777777" w:rsidR="00AF7089" w:rsidRDefault="00AF7089" w:rsidP="00361823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0D4BE4" w14:textId="77777777" w:rsidR="00AF70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992" w:type="dxa"/>
          </w:tcPr>
          <w:p w14:paraId="38253475" w14:textId="77777777" w:rsidR="00AF70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AF7089" w:rsidRPr="007F7689" w14:paraId="27F2600C" w14:textId="77777777" w:rsidTr="00776DF0">
        <w:trPr>
          <w:hidden/>
        </w:trPr>
        <w:tc>
          <w:tcPr>
            <w:tcW w:w="3005" w:type="dxa"/>
          </w:tcPr>
          <w:p w14:paraId="4FCAF555" w14:textId="0F948652" w:rsidR="00AF70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 xml:space="preserve">7100 24 10 52 VAK GW </w:t>
            </w:r>
            <w:r w:rsidR="005F5526">
              <w:rPr>
                <w:rFonts w:ascii="Times New Roman" w:hAnsi="Times New Roman"/>
                <w:i/>
                <w:vanish/>
                <w:color w:val="FF0000"/>
              </w:rPr>
              <w:br/>
              <w:t xml:space="preserve">                       </w:t>
            </w:r>
            <w:r>
              <w:rPr>
                <w:rFonts w:ascii="Times New Roman" w:hAnsi="Times New Roman"/>
                <w:i/>
                <w:vanish/>
                <w:color w:val="FF0000"/>
              </w:rPr>
              <w:t>regelbesteuert</w:t>
            </w:r>
          </w:p>
        </w:tc>
        <w:tc>
          <w:tcPr>
            <w:tcW w:w="1243" w:type="dxa"/>
          </w:tcPr>
          <w:p w14:paraId="38328CC7" w14:textId="77777777" w:rsidR="00AF70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84"/>
              </w:tabs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10.750,00</w:t>
            </w:r>
          </w:p>
        </w:tc>
        <w:tc>
          <w:tcPr>
            <w:tcW w:w="425" w:type="dxa"/>
          </w:tcPr>
          <w:p w14:paraId="064F9267" w14:textId="77777777" w:rsidR="00AF7089" w:rsidRDefault="00AF7089" w:rsidP="00361823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sz w:val="24"/>
                <w:szCs w:val="24"/>
              </w:rPr>
              <w:t>an</w:t>
            </w:r>
          </w:p>
        </w:tc>
        <w:tc>
          <w:tcPr>
            <w:tcW w:w="3969" w:type="dxa"/>
          </w:tcPr>
          <w:p w14:paraId="35B0204F" w14:textId="77777777" w:rsidR="00AF7089" w:rsidRDefault="00AF7089" w:rsidP="00776D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3100 24 00 52 Bestand GW regelbesteuert</w:t>
            </w:r>
          </w:p>
        </w:tc>
        <w:tc>
          <w:tcPr>
            <w:tcW w:w="992" w:type="dxa"/>
          </w:tcPr>
          <w:p w14:paraId="40D43497" w14:textId="77777777" w:rsidR="00AF7089" w:rsidRDefault="00AF7089" w:rsidP="00776DF0">
            <w:pPr>
              <w:pStyle w:val="TabelleAufzhlung"/>
              <w:numPr>
                <w:ilvl w:val="0"/>
                <w:numId w:val="0"/>
              </w:numPr>
              <w:tabs>
                <w:tab w:val="decimal" w:pos="245"/>
              </w:tabs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10.750,00</w:t>
            </w:r>
          </w:p>
        </w:tc>
      </w:tr>
    </w:tbl>
    <w:p w14:paraId="74D68BBD" w14:textId="77777777" w:rsidR="009316D5" w:rsidRPr="009316D5" w:rsidRDefault="009316D5" w:rsidP="009316D5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 w:rsidRPr="009316D5">
        <w:rPr>
          <w:rFonts w:ascii="Times New Roman" w:hAnsi="Times New Roman"/>
          <w:i/>
          <w:vanish/>
          <w:color w:val="FF0000"/>
        </w:rPr>
        <w:br w:type="page"/>
      </w:r>
    </w:p>
    <w:p w14:paraId="7EEBCC80" w14:textId="41124464" w:rsidR="00D16F7F" w:rsidRPr="00E03288" w:rsidRDefault="00D16F7F" w:rsidP="00D03789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26" w:hanging="426"/>
        <w:jc w:val="left"/>
        <w:rPr>
          <w:rStyle w:val="Fett"/>
        </w:rPr>
      </w:pPr>
      <w:r>
        <w:rPr>
          <w:rStyle w:val="Fett"/>
        </w:rPr>
        <w:t>Aufgabe (</w:t>
      </w:r>
      <w:r w:rsidR="00E4510F">
        <w:rPr>
          <w:rStyle w:val="Fett"/>
        </w:rPr>
        <w:t>3</w:t>
      </w:r>
      <w:r>
        <w:rPr>
          <w:rStyle w:val="Fett"/>
        </w:rPr>
        <w:t xml:space="preserve"> Punkte)</w:t>
      </w:r>
    </w:p>
    <w:p w14:paraId="493F558C" w14:textId="6A74C9D4" w:rsidR="003124DE" w:rsidRDefault="00E4510F" w:rsidP="00786721">
      <w:pPr>
        <w:pStyle w:val="Textkrper-Erstzeileneinzug"/>
        <w:spacing w:before="120" w:after="120"/>
        <w:ind w:firstLine="0"/>
      </w:pPr>
      <w:r>
        <w:t xml:space="preserve">Bei der Überprüfung der Standzeiten haben ein Sportwagen und ein Mittelklassekombi besonders hohe Standzeiten. </w:t>
      </w:r>
    </w:p>
    <w:p w14:paraId="5702457A" w14:textId="4E0C9BD0" w:rsidR="00537550" w:rsidRDefault="00C11AE0" w:rsidP="00537550">
      <w:pPr>
        <w:pStyle w:val="Textkrper-Erstzeileneinzug"/>
        <w:spacing w:before="120" w:after="120"/>
        <w:ind w:firstLine="0"/>
      </w:pPr>
      <w:r>
        <w:t>Nennen</w:t>
      </w:r>
      <w:r w:rsidR="003C67F0">
        <w:t xml:space="preserve"> Sie für die zwei Lang</w:t>
      </w:r>
      <w:r w:rsidR="00537550">
        <w:t xml:space="preserve">steher jeweils </w:t>
      </w:r>
      <w:r w:rsidR="00E4510F">
        <w:t>drei</w:t>
      </w:r>
      <w:r w:rsidR="00537550">
        <w:t xml:space="preserve"> </w:t>
      </w:r>
      <w:r w:rsidR="00E4510F">
        <w:t>sinnvolle</w:t>
      </w:r>
      <w:r w:rsidR="00537550">
        <w:t xml:space="preserve"> Maßnahme</w:t>
      </w:r>
      <w:r w:rsidR="00E4510F">
        <w:t>n</w:t>
      </w:r>
      <w:r w:rsidR="00537550">
        <w:t>, wie sie die Fahrzeuge besser vermarkten können.</w:t>
      </w:r>
    </w:p>
    <w:p w14:paraId="2A990A0D" w14:textId="34D5F859" w:rsidR="0011472D" w:rsidRDefault="0011472D" w:rsidP="0011472D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</w:t>
      </w:r>
      <w:r w:rsidR="00D300E6">
        <w:rPr>
          <w:rFonts w:ascii="Times New Roman" w:hAnsi="Times New Roman"/>
          <w:b/>
          <w:i/>
          <w:vanish/>
          <w:color w:val="FF0000"/>
        </w:rPr>
        <w:t xml:space="preserve"> (3 Punkte)</w:t>
      </w:r>
    </w:p>
    <w:p w14:paraId="14EC1D7C" w14:textId="021C7F81" w:rsidR="00D300E6" w:rsidRDefault="00D300E6" w:rsidP="00361823">
      <w:pPr>
        <w:pStyle w:val="TabelleAufzhlung"/>
        <w:numPr>
          <w:ilvl w:val="0"/>
          <w:numId w:val="0"/>
        </w:numPr>
        <w:tabs>
          <w:tab w:val="left" w:pos="1701"/>
          <w:tab w:val="right" w:pos="4253"/>
          <w:tab w:val="left" w:pos="4678"/>
          <w:tab w:val="left" w:pos="6521"/>
          <w:tab w:val="decimal" w:pos="8647"/>
        </w:tabs>
        <w:ind w:left="142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z. B.:</w:t>
      </w:r>
    </w:p>
    <w:p w14:paraId="4C231634" w14:textId="77777777" w:rsidR="00D300E6" w:rsidRDefault="00D300E6" w:rsidP="00361823">
      <w:pPr>
        <w:pStyle w:val="TabelleAufzhlung"/>
        <w:numPr>
          <w:ilvl w:val="0"/>
          <w:numId w:val="0"/>
        </w:numPr>
        <w:tabs>
          <w:tab w:val="left" w:pos="1701"/>
          <w:tab w:val="right" w:pos="4253"/>
          <w:tab w:val="left" w:pos="4678"/>
          <w:tab w:val="left" w:pos="6521"/>
          <w:tab w:val="decimal" w:pos="8647"/>
        </w:tabs>
        <w:ind w:left="142"/>
        <w:rPr>
          <w:rFonts w:ascii="Times New Roman" w:hAnsi="Times New Roman"/>
          <w:i/>
          <w:vanish/>
          <w:color w:val="FF0000"/>
        </w:rPr>
      </w:pPr>
    </w:p>
    <w:p w14:paraId="6FA149FF" w14:textId="549FE39F" w:rsidR="00E4510F" w:rsidRPr="009316D5" w:rsidRDefault="00E4510F" w:rsidP="00361823">
      <w:pPr>
        <w:pStyle w:val="TabelleAufzhlung"/>
        <w:numPr>
          <w:ilvl w:val="0"/>
          <w:numId w:val="0"/>
        </w:numPr>
        <w:tabs>
          <w:tab w:val="left" w:pos="1701"/>
          <w:tab w:val="right" w:pos="4253"/>
          <w:tab w:val="left" w:pos="4678"/>
          <w:tab w:val="left" w:pos="6521"/>
          <w:tab w:val="decimal" w:pos="8647"/>
        </w:tabs>
        <w:ind w:left="142"/>
        <w:rPr>
          <w:rFonts w:ascii="Times New Roman" w:hAnsi="Times New Roman"/>
          <w:b/>
          <w:i/>
          <w:vanish/>
          <w:color w:val="FF0000"/>
        </w:rPr>
      </w:pPr>
      <w:r w:rsidRPr="009316D5">
        <w:rPr>
          <w:rFonts w:ascii="Times New Roman" w:hAnsi="Times New Roman"/>
          <w:b/>
          <w:i/>
          <w:vanish/>
          <w:color w:val="FF0000"/>
        </w:rPr>
        <w:t>Sportwagen:</w:t>
      </w:r>
    </w:p>
    <w:p w14:paraId="472D6F06" w14:textId="77777777" w:rsidR="00E4510F" w:rsidRDefault="00E4510F" w:rsidP="00361823">
      <w:pPr>
        <w:pStyle w:val="TabelleAufzhlung"/>
        <w:numPr>
          <w:ilvl w:val="0"/>
          <w:numId w:val="0"/>
        </w:numPr>
        <w:tabs>
          <w:tab w:val="left" w:pos="1701"/>
          <w:tab w:val="right" w:pos="4253"/>
          <w:tab w:val="left" w:pos="4678"/>
          <w:tab w:val="left" w:pos="6521"/>
          <w:tab w:val="decimal" w:pos="8647"/>
        </w:tabs>
        <w:ind w:left="142"/>
        <w:rPr>
          <w:rFonts w:ascii="Times New Roman" w:hAnsi="Times New Roman"/>
          <w:i/>
          <w:vanish/>
          <w:color w:val="FF0000"/>
        </w:rPr>
      </w:pPr>
    </w:p>
    <w:p w14:paraId="2C53055B" w14:textId="32F7B43A" w:rsidR="00E4510F" w:rsidRDefault="00A463C1" w:rsidP="00361823">
      <w:pPr>
        <w:pStyle w:val="TabelleAufzhlung"/>
        <w:numPr>
          <w:ilvl w:val="0"/>
          <w:numId w:val="26"/>
        </w:numPr>
        <w:tabs>
          <w:tab w:val="left" w:pos="284"/>
          <w:tab w:val="right" w:pos="4253"/>
          <w:tab w:val="left" w:pos="4678"/>
          <w:tab w:val="left" w:pos="6521"/>
          <w:tab w:val="decimal" w:pos="8647"/>
        </w:tabs>
        <w:ind w:left="142" w:firstLine="0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Tuningmaßnahmen</w:t>
      </w:r>
      <w:r w:rsidR="00986D72">
        <w:rPr>
          <w:rFonts w:ascii="Times New Roman" w:hAnsi="Times New Roman"/>
          <w:i/>
          <w:vanish/>
          <w:color w:val="FF0000"/>
        </w:rPr>
        <w:t>, um für junge Menschen interessant zu werden</w:t>
      </w:r>
    </w:p>
    <w:p w14:paraId="52D2F7FA" w14:textId="77777777" w:rsidR="00E4510F" w:rsidRDefault="00E4510F" w:rsidP="00361823">
      <w:pPr>
        <w:pStyle w:val="TabelleAufzhlung"/>
        <w:numPr>
          <w:ilvl w:val="0"/>
          <w:numId w:val="26"/>
        </w:numPr>
        <w:tabs>
          <w:tab w:val="left" w:pos="284"/>
          <w:tab w:val="right" w:pos="4253"/>
          <w:tab w:val="left" w:pos="4678"/>
          <w:tab w:val="left" w:pos="6521"/>
          <w:tab w:val="decimal" w:pos="8647"/>
        </w:tabs>
        <w:ind w:left="142" w:firstLine="0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Preissenkung</w:t>
      </w:r>
    </w:p>
    <w:p w14:paraId="18A29CEE" w14:textId="120666FC" w:rsidR="00E4510F" w:rsidRDefault="00D300E6" w:rsidP="00361823">
      <w:pPr>
        <w:pStyle w:val="TabelleAufzhlung"/>
        <w:numPr>
          <w:ilvl w:val="0"/>
          <w:numId w:val="26"/>
        </w:numPr>
        <w:tabs>
          <w:tab w:val="left" w:pos="284"/>
          <w:tab w:val="right" w:pos="4253"/>
          <w:tab w:val="left" w:pos="4678"/>
          <w:tab w:val="left" w:pos="6521"/>
          <w:tab w:val="decimal" w:pos="8647"/>
        </w:tabs>
        <w:ind w:left="142" w:firstLine="0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b</w:t>
      </w:r>
      <w:r w:rsidR="00E4510F">
        <w:rPr>
          <w:rFonts w:ascii="Times New Roman" w:hAnsi="Times New Roman"/>
          <w:i/>
          <w:vanish/>
          <w:color w:val="FF0000"/>
        </w:rPr>
        <w:t>esondere Präsentation im Netz</w:t>
      </w:r>
    </w:p>
    <w:p w14:paraId="24CFF0AF" w14:textId="37A3EA82" w:rsidR="00E4510F" w:rsidRDefault="00D300E6" w:rsidP="00361823">
      <w:pPr>
        <w:pStyle w:val="TabelleAufzhlung"/>
        <w:numPr>
          <w:ilvl w:val="0"/>
          <w:numId w:val="26"/>
        </w:numPr>
        <w:tabs>
          <w:tab w:val="left" w:pos="284"/>
          <w:tab w:val="right" w:pos="4253"/>
          <w:tab w:val="left" w:pos="4678"/>
          <w:tab w:val="left" w:pos="6521"/>
          <w:tab w:val="decimal" w:pos="8647"/>
        </w:tabs>
        <w:ind w:left="142" w:firstLine="0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besondere Präsentation (Podest)</w:t>
      </w:r>
      <w:r w:rsidR="003C67F0">
        <w:rPr>
          <w:rFonts w:ascii="Times New Roman" w:hAnsi="Times New Roman"/>
          <w:i/>
          <w:vanish/>
          <w:color w:val="FF0000"/>
        </w:rPr>
        <w:t xml:space="preserve"> </w:t>
      </w:r>
    </w:p>
    <w:p w14:paraId="380ECC27" w14:textId="14AE3D4F" w:rsidR="00E4510F" w:rsidRDefault="00E4510F" w:rsidP="00361823">
      <w:pPr>
        <w:pStyle w:val="TabelleAufzhlung"/>
        <w:numPr>
          <w:ilvl w:val="0"/>
          <w:numId w:val="26"/>
        </w:numPr>
        <w:tabs>
          <w:tab w:val="left" w:pos="284"/>
          <w:tab w:val="right" w:pos="4253"/>
          <w:tab w:val="left" w:pos="4678"/>
          <w:tab w:val="left" w:pos="6521"/>
          <w:tab w:val="decimal" w:pos="8647"/>
        </w:tabs>
        <w:ind w:left="142" w:firstLine="0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Sonderauss</w:t>
      </w:r>
      <w:r w:rsidR="003C67F0">
        <w:rPr>
          <w:rFonts w:ascii="Times New Roman" w:hAnsi="Times New Roman"/>
          <w:i/>
          <w:vanish/>
          <w:color w:val="FF0000"/>
        </w:rPr>
        <w:t>t</w:t>
      </w:r>
      <w:r>
        <w:rPr>
          <w:rFonts w:ascii="Times New Roman" w:hAnsi="Times New Roman"/>
          <w:i/>
          <w:vanish/>
          <w:color w:val="FF0000"/>
        </w:rPr>
        <w:t>at</w:t>
      </w:r>
      <w:r w:rsidR="003C67F0">
        <w:rPr>
          <w:rFonts w:ascii="Times New Roman" w:hAnsi="Times New Roman"/>
          <w:i/>
          <w:vanish/>
          <w:color w:val="FF0000"/>
        </w:rPr>
        <w:t>tung: neue Felgen/Reifen, Kofferset</w:t>
      </w:r>
    </w:p>
    <w:p w14:paraId="6107F597" w14:textId="73C2580F" w:rsidR="00BE672F" w:rsidRDefault="00D300E6" w:rsidP="00361823">
      <w:pPr>
        <w:pStyle w:val="TabelleAufzhlung"/>
        <w:numPr>
          <w:ilvl w:val="0"/>
          <w:numId w:val="26"/>
        </w:numPr>
        <w:tabs>
          <w:tab w:val="left" w:pos="284"/>
          <w:tab w:val="right" w:pos="4253"/>
          <w:tab w:val="left" w:pos="4678"/>
          <w:tab w:val="left" w:pos="6521"/>
          <w:tab w:val="decimal" w:pos="8647"/>
        </w:tabs>
        <w:ind w:left="142" w:firstLine="0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n</w:t>
      </w:r>
      <w:r w:rsidR="00C11AE0">
        <w:rPr>
          <w:rFonts w:ascii="Times New Roman" w:hAnsi="Times New Roman"/>
          <w:i/>
          <w:vanish/>
          <w:color w:val="FF0000"/>
        </w:rPr>
        <w:t xml:space="preserve">ächste </w:t>
      </w:r>
      <w:r w:rsidR="003C67F0">
        <w:rPr>
          <w:rFonts w:ascii="Times New Roman" w:hAnsi="Times New Roman"/>
          <w:i/>
          <w:vanish/>
          <w:color w:val="FF0000"/>
        </w:rPr>
        <w:t>Inspektion inklusive</w:t>
      </w:r>
    </w:p>
    <w:p w14:paraId="4053D189" w14:textId="177FBE7E" w:rsidR="00986D72" w:rsidRDefault="00986D72" w:rsidP="00361823">
      <w:pPr>
        <w:pStyle w:val="TabelleAufzhlung"/>
        <w:numPr>
          <w:ilvl w:val="0"/>
          <w:numId w:val="0"/>
        </w:numPr>
        <w:tabs>
          <w:tab w:val="left" w:pos="1701"/>
          <w:tab w:val="right" w:pos="4253"/>
          <w:tab w:val="left" w:pos="4678"/>
          <w:tab w:val="left" w:pos="6521"/>
          <w:tab w:val="decimal" w:pos="8647"/>
        </w:tabs>
        <w:ind w:left="142"/>
        <w:rPr>
          <w:rFonts w:ascii="Times New Roman" w:hAnsi="Times New Roman"/>
          <w:i/>
          <w:vanish/>
          <w:color w:val="FF0000"/>
        </w:rPr>
      </w:pPr>
    </w:p>
    <w:p w14:paraId="01617AE1" w14:textId="03BE70C9" w:rsidR="00E4510F" w:rsidRPr="009316D5" w:rsidRDefault="00E4510F" w:rsidP="00361823">
      <w:pPr>
        <w:pStyle w:val="TabelleAufzhlung"/>
        <w:numPr>
          <w:ilvl w:val="0"/>
          <w:numId w:val="0"/>
        </w:numPr>
        <w:tabs>
          <w:tab w:val="left" w:pos="284"/>
          <w:tab w:val="right" w:pos="4253"/>
          <w:tab w:val="left" w:pos="4678"/>
          <w:tab w:val="left" w:pos="6521"/>
          <w:tab w:val="decimal" w:pos="8647"/>
        </w:tabs>
        <w:ind w:left="142"/>
        <w:rPr>
          <w:rFonts w:ascii="Times New Roman" w:hAnsi="Times New Roman"/>
          <w:b/>
          <w:i/>
          <w:vanish/>
          <w:color w:val="FF0000"/>
        </w:rPr>
      </w:pPr>
      <w:r w:rsidRPr="009316D5">
        <w:rPr>
          <w:rFonts w:ascii="Times New Roman" w:hAnsi="Times New Roman"/>
          <w:b/>
          <w:i/>
          <w:vanish/>
          <w:color w:val="FF0000"/>
        </w:rPr>
        <w:t>Mittelklasse-Kombi:</w:t>
      </w:r>
      <w:r w:rsidR="00C11AE0" w:rsidRPr="009316D5">
        <w:rPr>
          <w:rFonts w:ascii="Times New Roman" w:hAnsi="Times New Roman"/>
          <w:b/>
          <w:i/>
          <w:vanish/>
          <w:color w:val="FF0000"/>
        </w:rPr>
        <w:br/>
      </w:r>
    </w:p>
    <w:p w14:paraId="2477A782" w14:textId="5D2B2EF5" w:rsidR="00E4510F" w:rsidRDefault="00E4510F" w:rsidP="00361823">
      <w:pPr>
        <w:pStyle w:val="TabelleAufzhlung"/>
        <w:numPr>
          <w:ilvl w:val="0"/>
          <w:numId w:val="26"/>
        </w:numPr>
        <w:tabs>
          <w:tab w:val="left" w:pos="284"/>
          <w:tab w:val="right" w:pos="4253"/>
          <w:tab w:val="left" w:pos="4678"/>
          <w:tab w:val="left" w:pos="6521"/>
          <w:tab w:val="decimal" w:pos="8647"/>
        </w:tabs>
        <w:ind w:left="142" w:firstLine="0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A</w:t>
      </w:r>
      <w:r w:rsidR="00D300E6">
        <w:rPr>
          <w:rFonts w:ascii="Times New Roman" w:hAnsi="Times New Roman"/>
          <w:i/>
          <w:vanish/>
          <w:color w:val="FF0000"/>
        </w:rPr>
        <w:t>nhängerkupplung</w:t>
      </w:r>
      <w:r w:rsidR="00A463C1">
        <w:rPr>
          <w:rFonts w:ascii="Times New Roman" w:hAnsi="Times New Roman"/>
          <w:i/>
          <w:vanish/>
          <w:color w:val="FF0000"/>
        </w:rPr>
        <w:t xml:space="preserve"> nachrüsten</w:t>
      </w:r>
    </w:p>
    <w:p w14:paraId="70F5856F" w14:textId="20F9B150" w:rsidR="00E4510F" w:rsidRDefault="00D300E6" w:rsidP="00361823">
      <w:pPr>
        <w:pStyle w:val="TabelleAufzhlung"/>
        <w:numPr>
          <w:ilvl w:val="0"/>
          <w:numId w:val="26"/>
        </w:numPr>
        <w:tabs>
          <w:tab w:val="left" w:pos="284"/>
          <w:tab w:val="right" w:pos="4253"/>
          <w:tab w:val="left" w:pos="4678"/>
          <w:tab w:val="left" w:pos="6521"/>
          <w:tab w:val="decimal" w:pos="8647"/>
        </w:tabs>
        <w:ind w:left="142" w:firstLine="0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Preissenkung (</w:t>
      </w:r>
      <w:r w:rsidR="00E4510F">
        <w:rPr>
          <w:rFonts w:ascii="Times New Roman" w:hAnsi="Times New Roman"/>
          <w:i/>
          <w:vanish/>
          <w:color w:val="FF0000"/>
        </w:rPr>
        <w:t>Schnäppchen des Monats)</w:t>
      </w:r>
    </w:p>
    <w:p w14:paraId="1C168B73" w14:textId="5B7B1EF8" w:rsidR="00A463C1" w:rsidRDefault="00D300E6" w:rsidP="00361823">
      <w:pPr>
        <w:pStyle w:val="TabelleAufzhlung"/>
        <w:numPr>
          <w:ilvl w:val="0"/>
          <w:numId w:val="26"/>
        </w:numPr>
        <w:tabs>
          <w:tab w:val="left" w:pos="284"/>
          <w:tab w:val="right" w:pos="4253"/>
          <w:tab w:val="left" w:pos="4678"/>
          <w:tab w:val="left" w:pos="6521"/>
          <w:tab w:val="decimal" w:pos="8647"/>
        </w:tabs>
        <w:ind w:left="142" w:firstLine="0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b</w:t>
      </w:r>
      <w:r w:rsidR="00E4510F">
        <w:rPr>
          <w:rFonts w:ascii="Times New Roman" w:hAnsi="Times New Roman"/>
          <w:i/>
          <w:vanish/>
          <w:color w:val="FF0000"/>
        </w:rPr>
        <w:t>esondere Präsentation</w:t>
      </w:r>
      <w:r w:rsidR="003C67F0">
        <w:rPr>
          <w:rFonts w:ascii="Times New Roman" w:hAnsi="Times New Roman"/>
          <w:i/>
          <w:vanish/>
          <w:color w:val="FF0000"/>
        </w:rPr>
        <w:t xml:space="preserve"> (z</w:t>
      </w:r>
      <w:r w:rsidR="00C11AE0">
        <w:rPr>
          <w:rFonts w:ascii="Times New Roman" w:hAnsi="Times New Roman"/>
          <w:i/>
          <w:vanish/>
          <w:color w:val="FF0000"/>
        </w:rPr>
        <w:t xml:space="preserve">. </w:t>
      </w:r>
      <w:r w:rsidR="003C67F0">
        <w:rPr>
          <w:rFonts w:ascii="Times New Roman" w:hAnsi="Times New Roman"/>
          <w:i/>
          <w:vanish/>
          <w:color w:val="FF0000"/>
        </w:rPr>
        <w:t>B</w:t>
      </w:r>
      <w:r w:rsidR="00C11AE0">
        <w:rPr>
          <w:rFonts w:ascii="Times New Roman" w:hAnsi="Times New Roman"/>
          <w:i/>
          <w:vanish/>
          <w:color w:val="FF0000"/>
        </w:rPr>
        <w:t>.</w:t>
      </w:r>
      <w:r w:rsidR="003C67F0">
        <w:rPr>
          <w:rFonts w:ascii="Times New Roman" w:hAnsi="Times New Roman"/>
          <w:i/>
          <w:vanish/>
          <w:color w:val="FF0000"/>
        </w:rPr>
        <w:t xml:space="preserve"> Podest)</w:t>
      </w:r>
    </w:p>
    <w:p w14:paraId="6484B605" w14:textId="3615093C" w:rsidR="00A463C1" w:rsidRDefault="003C67F0" w:rsidP="00361823">
      <w:pPr>
        <w:pStyle w:val="TabelleAufzhlung"/>
        <w:numPr>
          <w:ilvl w:val="0"/>
          <w:numId w:val="26"/>
        </w:numPr>
        <w:tabs>
          <w:tab w:val="left" w:pos="284"/>
          <w:tab w:val="right" w:pos="4253"/>
          <w:tab w:val="left" w:pos="4678"/>
          <w:tab w:val="left" w:pos="6521"/>
          <w:tab w:val="decimal" w:pos="8647"/>
        </w:tabs>
        <w:ind w:left="142" w:firstLine="0"/>
        <w:rPr>
          <w:rFonts w:ascii="Times New Roman" w:hAnsi="Times New Roman"/>
          <w:i/>
          <w:vanish/>
          <w:color w:val="FF0000"/>
        </w:rPr>
      </w:pPr>
      <w:r w:rsidRPr="00A463C1">
        <w:rPr>
          <w:rFonts w:ascii="Times New Roman" w:hAnsi="Times New Roman"/>
          <w:i/>
          <w:vanish/>
          <w:color w:val="FF0000"/>
        </w:rPr>
        <w:t>Zubehör: Dachbox</w:t>
      </w:r>
      <w:r w:rsidR="00D300E6">
        <w:rPr>
          <w:rFonts w:ascii="Times New Roman" w:hAnsi="Times New Roman"/>
          <w:i/>
          <w:vanish/>
          <w:color w:val="FF0000"/>
        </w:rPr>
        <w:t xml:space="preserve"> </w:t>
      </w:r>
      <w:r w:rsidR="00A463C1">
        <w:rPr>
          <w:rFonts w:ascii="Times New Roman" w:hAnsi="Times New Roman"/>
          <w:i/>
          <w:vanish/>
          <w:color w:val="FF0000"/>
        </w:rPr>
        <w:t>inklusive</w:t>
      </w:r>
    </w:p>
    <w:p w14:paraId="5CCC6525" w14:textId="77309C7C" w:rsidR="003C67F0" w:rsidRDefault="00D300E6" w:rsidP="00361823">
      <w:pPr>
        <w:pStyle w:val="TabelleAufzhlung"/>
        <w:numPr>
          <w:ilvl w:val="0"/>
          <w:numId w:val="26"/>
        </w:numPr>
        <w:tabs>
          <w:tab w:val="left" w:pos="284"/>
          <w:tab w:val="right" w:pos="4253"/>
          <w:tab w:val="left" w:pos="4678"/>
          <w:tab w:val="left" w:pos="6521"/>
          <w:tab w:val="decimal" w:pos="8647"/>
        </w:tabs>
        <w:ind w:left="142" w:firstLine="0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n</w:t>
      </w:r>
      <w:r w:rsidR="00C11AE0">
        <w:rPr>
          <w:rFonts w:ascii="Times New Roman" w:hAnsi="Times New Roman"/>
          <w:i/>
          <w:vanish/>
          <w:color w:val="FF0000"/>
        </w:rPr>
        <w:t xml:space="preserve">ächste </w:t>
      </w:r>
      <w:r w:rsidR="003C67F0" w:rsidRPr="00A463C1">
        <w:rPr>
          <w:rFonts w:ascii="Times New Roman" w:hAnsi="Times New Roman"/>
          <w:i/>
          <w:vanish/>
          <w:color w:val="FF0000"/>
        </w:rPr>
        <w:t>Inspektion inklusive</w:t>
      </w:r>
    </w:p>
    <w:p w14:paraId="1EF025FA" w14:textId="1DE8654B" w:rsidR="00AF7089" w:rsidRDefault="00AF7089" w:rsidP="00AF7089">
      <w:pPr>
        <w:pStyle w:val="TabelleAufzhlung"/>
        <w:numPr>
          <w:ilvl w:val="0"/>
          <w:numId w:val="0"/>
        </w:numPr>
        <w:tabs>
          <w:tab w:val="left" w:pos="1701"/>
          <w:tab w:val="right" w:pos="4253"/>
          <w:tab w:val="left" w:pos="4678"/>
          <w:tab w:val="left" w:pos="6521"/>
          <w:tab w:val="decimal" w:pos="8647"/>
        </w:tabs>
        <w:ind w:left="720" w:hanging="360"/>
        <w:rPr>
          <w:rFonts w:ascii="Times New Roman" w:hAnsi="Times New Roman"/>
          <w:i/>
          <w:vanish/>
          <w:color w:val="FF0000"/>
        </w:rPr>
      </w:pPr>
    </w:p>
    <w:p w14:paraId="7782A05F" w14:textId="011F50EE" w:rsidR="00AF7089" w:rsidRDefault="00AF7089" w:rsidP="00AF7089">
      <w:pPr>
        <w:pStyle w:val="TabelleAufzhlung"/>
        <w:numPr>
          <w:ilvl w:val="0"/>
          <w:numId w:val="0"/>
        </w:numPr>
        <w:tabs>
          <w:tab w:val="left" w:pos="1701"/>
          <w:tab w:val="right" w:pos="4253"/>
          <w:tab w:val="left" w:pos="4678"/>
          <w:tab w:val="left" w:pos="6521"/>
          <w:tab w:val="decimal" w:pos="8647"/>
        </w:tabs>
        <w:ind w:left="720" w:hanging="360"/>
        <w:rPr>
          <w:rFonts w:ascii="Times New Roman" w:hAnsi="Times New Roman"/>
          <w:i/>
          <w:vanish/>
          <w:color w:val="FF0000"/>
        </w:rPr>
      </w:pPr>
    </w:p>
    <w:p w14:paraId="29707535" w14:textId="57F021C2" w:rsidR="00AF7089" w:rsidRDefault="00AF7089" w:rsidP="00AF7089">
      <w:pPr>
        <w:pStyle w:val="TabelleAufzhlung"/>
        <w:numPr>
          <w:ilvl w:val="0"/>
          <w:numId w:val="0"/>
        </w:numPr>
        <w:tabs>
          <w:tab w:val="left" w:pos="1701"/>
          <w:tab w:val="right" w:pos="4253"/>
          <w:tab w:val="left" w:pos="4678"/>
          <w:tab w:val="left" w:pos="6521"/>
          <w:tab w:val="decimal" w:pos="8647"/>
        </w:tabs>
        <w:ind w:left="720" w:hanging="360"/>
        <w:rPr>
          <w:rFonts w:ascii="Times New Roman" w:hAnsi="Times New Roman"/>
          <w:i/>
          <w:vanish/>
          <w:color w:val="FF0000"/>
        </w:rPr>
      </w:pPr>
    </w:p>
    <w:p w14:paraId="324BFFF2" w14:textId="46EE20AD" w:rsidR="00AF7089" w:rsidRDefault="00AF7089" w:rsidP="00AF7089">
      <w:pPr>
        <w:pStyle w:val="TabelleAufzhlung"/>
        <w:numPr>
          <w:ilvl w:val="0"/>
          <w:numId w:val="0"/>
        </w:numPr>
        <w:tabs>
          <w:tab w:val="left" w:pos="1701"/>
          <w:tab w:val="right" w:pos="4253"/>
          <w:tab w:val="left" w:pos="4678"/>
          <w:tab w:val="left" w:pos="6521"/>
          <w:tab w:val="decimal" w:pos="8647"/>
        </w:tabs>
        <w:ind w:left="720" w:hanging="360"/>
        <w:rPr>
          <w:rFonts w:ascii="Times New Roman" w:hAnsi="Times New Roman"/>
          <w:i/>
          <w:vanish/>
          <w:color w:val="FF0000"/>
        </w:rPr>
      </w:pPr>
    </w:p>
    <w:p w14:paraId="38685634" w14:textId="77777777" w:rsidR="00AF7089" w:rsidRPr="00A463C1" w:rsidRDefault="00AF7089" w:rsidP="00AF7089">
      <w:pPr>
        <w:pStyle w:val="TabelleAufzhlung"/>
        <w:numPr>
          <w:ilvl w:val="0"/>
          <w:numId w:val="0"/>
        </w:numPr>
        <w:tabs>
          <w:tab w:val="left" w:pos="1701"/>
          <w:tab w:val="right" w:pos="4253"/>
          <w:tab w:val="left" w:pos="4678"/>
          <w:tab w:val="left" w:pos="6521"/>
          <w:tab w:val="decimal" w:pos="8647"/>
        </w:tabs>
        <w:ind w:left="720" w:hanging="360"/>
        <w:rPr>
          <w:rFonts w:ascii="Times New Roman" w:hAnsi="Times New Roman"/>
          <w:i/>
          <w:vanish/>
          <w:color w:val="FF0000"/>
        </w:rPr>
      </w:pPr>
    </w:p>
    <w:sectPr w:rsidR="00AF7089" w:rsidRPr="00A463C1" w:rsidSect="00463BEE">
      <w:headerReference w:type="default" r:id="rId11"/>
      <w:footerReference w:type="default" r:id="rId12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5EBCC" w14:textId="77777777" w:rsidR="0022487C" w:rsidRDefault="0022487C" w:rsidP="00394779">
      <w:pPr>
        <w:spacing w:after="0" w:line="240" w:lineRule="auto"/>
      </w:pPr>
      <w:r>
        <w:separator/>
      </w:r>
    </w:p>
  </w:endnote>
  <w:endnote w:type="continuationSeparator" w:id="0">
    <w:p w14:paraId="3076EB9A" w14:textId="77777777" w:rsidR="0022487C" w:rsidRDefault="0022487C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074"/>
      <w:gridCol w:w="1564"/>
    </w:tblGrid>
    <w:tr w:rsidR="006B7637" w:rsidRPr="00A25233" w14:paraId="23FF1B57" w14:textId="77777777" w:rsidTr="00463BEE">
      <w:tc>
        <w:tcPr>
          <w:tcW w:w="8075" w:type="dxa"/>
          <w:vAlign w:val="bottom"/>
          <w:hideMark/>
        </w:tcPr>
        <w:p w14:paraId="23FF1B55" w14:textId="169FEADC" w:rsidR="006B7637" w:rsidRPr="00A25233" w:rsidRDefault="006B7637" w:rsidP="00486896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1F044D">
            <w:rPr>
              <w:noProof/>
              <w:sz w:val="14"/>
              <w:szCs w:val="14"/>
              <w:lang w:eastAsia="en-US"/>
            </w:rPr>
            <w:t>WKA-LF07-LK01-Gebrauchtwagen.docx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1564" w:type="dxa"/>
          <w:vAlign w:val="bottom"/>
          <w:hideMark/>
        </w:tcPr>
        <w:p w14:paraId="23FF1B56" w14:textId="4403BFC4" w:rsidR="006B7637" w:rsidRPr="00A25233" w:rsidRDefault="006B7637" w:rsidP="00486896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t xml:space="preserve">Seite 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4630A1">
            <w:rPr>
              <w:noProof/>
              <w:sz w:val="14"/>
              <w:szCs w:val="14"/>
              <w:lang w:eastAsia="en-US"/>
            </w:rPr>
            <w:t>1</w:t>
          </w:r>
          <w:r w:rsidRPr="00A25233">
            <w:rPr>
              <w:sz w:val="14"/>
              <w:szCs w:val="14"/>
              <w:lang w:eastAsia="en-US"/>
            </w:rPr>
            <w:fldChar w:fldCharType="end"/>
          </w:r>
          <w:r w:rsidRPr="00A25233">
            <w:rPr>
              <w:sz w:val="14"/>
              <w:szCs w:val="14"/>
              <w:lang w:eastAsia="en-US"/>
            </w:rPr>
            <w:t>/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4630A1">
            <w:rPr>
              <w:noProof/>
              <w:sz w:val="14"/>
              <w:szCs w:val="14"/>
              <w:lang w:eastAsia="en-US"/>
            </w:rPr>
            <w:t>2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3FF1B58" w14:textId="77777777" w:rsidR="006B7637" w:rsidRDefault="006B7637" w:rsidP="00D367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FF335" w14:textId="77777777" w:rsidR="0022487C" w:rsidRDefault="0022487C" w:rsidP="00394779">
      <w:pPr>
        <w:spacing w:after="0" w:line="240" w:lineRule="auto"/>
      </w:pPr>
      <w:r>
        <w:separator/>
      </w:r>
    </w:p>
  </w:footnote>
  <w:footnote w:type="continuationSeparator" w:id="0">
    <w:p w14:paraId="45400419" w14:textId="77777777" w:rsidR="0022487C" w:rsidRDefault="0022487C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F1B53" w14:textId="5722B574" w:rsidR="006B7637" w:rsidRDefault="0074431E">
    <w:pPr>
      <w:pStyle w:val="Kopfzeile"/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9980E10" wp14:editId="09605D5F">
              <wp:simplePos x="0" y="0"/>
              <wp:positionH relativeFrom="page">
                <wp:posOffset>619760</wp:posOffset>
              </wp:positionH>
              <wp:positionV relativeFrom="page">
                <wp:posOffset>245110</wp:posOffset>
              </wp:positionV>
              <wp:extent cx="6219893" cy="435600"/>
              <wp:effectExtent l="0" t="0" r="9525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93" cy="435600"/>
                        <a:chOff x="-196349" y="0"/>
                        <a:chExt cx="6220391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4E0DA" w14:textId="77777777" w:rsidR="0074431E" w:rsidRPr="00E20335" w:rsidRDefault="0074431E" w:rsidP="0074431E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9075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980E10" id="Gruppieren 32" o:spid="_x0000_s1026" style="position:absolute;margin-left:48.8pt;margin-top:19.3pt;width:489.75pt;height:34.3pt;z-index:251658240;mso-position-horizontal-relative:page;mso-position-vertical-relative:page;mso-width-relative:margin;mso-height-relative:margin" coordorigin="-1963" coordsize="62203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15B4E0DA" w14:textId="77777777" w:rsidR="0074431E" w:rsidRPr="00E20335" w:rsidRDefault="0074431E" w:rsidP="0074431E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line id="Gerade Verbindung 48" o:spid="_x0000_s1028" style="position:absolute;flip:x;visibility:visible;mso-wrap-style:square" from="-1012,3402" to="547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" strokecolor="#a6a6a6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29" type="#_x0000_t75" style="position:absolute;left:55190;width:5050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5B59"/>
    <w:multiLevelType w:val="hybridMultilevel"/>
    <w:tmpl w:val="9CC23D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E4B50"/>
    <w:multiLevelType w:val="hybridMultilevel"/>
    <w:tmpl w:val="0F02FA5A"/>
    <w:lvl w:ilvl="0" w:tplc="A5C4F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2593E"/>
    <w:multiLevelType w:val="hybridMultilevel"/>
    <w:tmpl w:val="7F2E96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2E2697"/>
    <w:multiLevelType w:val="hybridMultilevel"/>
    <w:tmpl w:val="82E4F9B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41573"/>
    <w:multiLevelType w:val="hybridMultilevel"/>
    <w:tmpl w:val="48B4B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61729"/>
    <w:multiLevelType w:val="hybridMultilevel"/>
    <w:tmpl w:val="4BF42A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46CF5"/>
    <w:multiLevelType w:val="hybridMultilevel"/>
    <w:tmpl w:val="E2D6AB5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05CD4"/>
    <w:multiLevelType w:val="hybridMultilevel"/>
    <w:tmpl w:val="9A5EAD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A7CB7"/>
    <w:multiLevelType w:val="hybridMultilevel"/>
    <w:tmpl w:val="5C3AB6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C58F7"/>
    <w:multiLevelType w:val="hybridMultilevel"/>
    <w:tmpl w:val="42C04FAE"/>
    <w:lvl w:ilvl="0" w:tplc="0407000F">
      <w:start w:val="1"/>
      <w:numFmt w:val="decimal"/>
      <w:lvlText w:val="%1."/>
      <w:lvlJc w:val="left"/>
      <w:pPr>
        <w:ind w:left="3196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0C7568"/>
    <w:multiLevelType w:val="hybridMultilevel"/>
    <w:tmpl w:val="A82E58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B0F5F"/>
    <w:multiLevelType w:val="hybridMultilevel"/>
    <w:tmpl w:val="0464CE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62062"/>
    <w:multiLevelType w:val="hybridMultilevel"/>
    <w:tmpl w:val="7D2EC5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62012"/>
    <w:multiLevelType w:val="hybridMultilevel"/>
    <w:tmpl w:val="B896D5BA"/>
    <w:lvl w:ilvl="0" w:tplc="F7C0436C">
      <w:start w:val="1"/>
      <w:numFmt w:val="decimal"/>
      <w:pStyle w:val="NummerierungAnfang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209E5"/>
    <w:multiLevelType w:val="hybridMultilevel"/>
    <w:tmpl w:val="0B82D956"/>
    <w:lvl w:ilvl="0" w:tplc="9FCE2D10">
      <w:start w:val="2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BC8224E"/>
    <w:multiLevelType w:val="hybridMultilevel"/>
    <w:tmpl w:val="E98C60CA"/>
    <w:lvl w:ilvl="0" w:tplc="DE501E3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B57D8"/>
    <w:multiLevelType w:val="hybridMultilevel"/>
    <w:tmpl w:val="A120E2DA"/>
    <w:lvl w:ilvl="0" w:tplc="32983FC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0106182"/>
    <w:multiLevelType w:val="hybridMultilevel"/>
    <w:tmpl w:val="048CBC4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1E3486"/>
    <w:multiLevelType w:val="hybridMultilevel"/>
    <w:tmpl w:val="136686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B26F0"/>
    <w:multiLevelType w:val="hybridMultilevel"/>
    <w:tmpl w:val="07F6B4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808DB"/>
    <w:multiLevelType w:val="hybridMultilevel"/>
    <w:tmpl w:val="592A38B2"/>
    <w:lvl w:ilvl="0" w:tplc="99803D26">
      <w:start w:val="2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E7066CF"/>
    <w:multiLevelType w:val="hybridMultilevel"/>
    <w:tmpl w:val="A8DEECC2"/>
    <w:lvl w:ilvl="0" w:tplc="BCD81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C34385"/>
    <w:multiLevelType w:val="hybridMultilevel"/>
    <w:tmpl w:val="0E624B36"/>
    <w:lvl w:ilvl="0" w:tplc="9216DF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817C7"/>
    <w:multiLevelType w:val="hybridMultilevel"/>
    <w:tmpl w:val="2846848C"/>
    <w:lvl w:ilvl="0" w:tplc="2E5623B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4"/>
  </w:num>
  <w:num w:numId="4">
    <w:abstractNumId w:val="3"/>
  </w:num>
  <w:num w:numId="5">
    <w:abstractNumId w:val="0"/>
  </w:num>
  <w:num w:numId="6">
    <w:abstractNumId w:val="9"/>
  </w:num>
  <w:num w:numId="7">
    <w:abstractNumId w:val="17"/>
  </w:num>
  <w:num w:numId="8">
    <w:abstractNumId w:val="25"/>
  </w:num>
  <w:num w:numId="9">
    <w:abstractNumId w:val="5"/>
  </w:num>
  <w:num w:numId="10">
    <w:abstractNumId w:val="19"/>
  </w:num>
  <w:num w:numId="11">
    <w:abstractNumId w:val="14"/>
  </w:num>
  <w:num w:numId="12">
    <w:abstractNumId w:val="10"/>
  </w:num>
  <w:num w:numId="13">
    <w:abstractNumId w:val="14"/>
  </w:num>
  <w:num w:numId="14">
    <w:abstractNumId w:val="13"/>
  </w:num>
  <w:num w:numId="15">
    <w:abstractNumId w:val="4"/>
  </w:num>
  <w:num w:numId="16">
    <w:abstractNumId w:val="1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8"/>
  </w:num>
  <w:num w:numId="24">
    <w:abstractNumId w:val="24"/>
  </w:num>
  <w:num w:numId="25">
    <w:abstractNumId w:val="22"/>
  </w:num>
  <w:num w:numId="26">
    <w:abstractNumId w:val="16"/>
  </w:num>
  <w:num w:numId="27">
    <w:abstractNumId w:val="7"/>
  </w:num>
  <w:num w:numId="28">
    <w:abstractNumId w:val="20"/>
  </w:num>
  <w:num w:numId="29">
    <w:abstractNumId w:val="12"/>
  </w:num>
  <w:num w:numId="30">
    <w:abstractNumId w:val="11"/>
  </w:num>
  <w:num w:numId="31">
    <w:abstractNumId w:val="18"/>
  </w:num>
  <w:num w:numId="32">
    <w:abstractNumId w:val="2"/>
  </w:num>
  <w:num w:numId="33">
    <w:abstractNumId w:val="23"/>
  </w:num>
  <w:num w:numId="34">
    <w:abstractNumId w:val="14"/>
  </w:num>
  <w:num w:numId="35">
    <w:abstractNumId w:val="21"/>
  </w:num>
  <w:num w:numId="36">
    <w:abstractNumId w:val="6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B3"/>
    <w:rsid w:val="00011D99"/>
    <w:rsid w:val="000162DF"/>
    <w:rsid w:val="000238AA"/>
    <w:rsid w:val="000401D2"/>
    <w:rsid w:val="00050284"/>
    <w:rsid w:val="0005159B"/>
    <w:rsid w:val="000527F0"/>
    <w:rsid w:val="00065997"/>
    <w:rsid w:val="00083036"/>
    <w:rsid w:val="00096FE7"/>
    <w:rsid w:val="000B350B"/>
    <w:rsid w:val="000B6FCC"/>
    <w:rsid w:val="000D2807"/>
    <w:rsid w:val="000E4C21"/>
    <w:rsid w:val="000E657C"/>
    <w:rsid w:val="000F760D"/>
    <w:rsid w:val="00101C0F"/>
    <w:rsid w:val="0011472D"/>
    <w:rsid w:val="001246F7"/>
    <w:rsid w:val="00135FC2"/>
    <w:rsid w:val="00137BE4"/>
    <w:rsid w:val="00140673"/>
    <w:rsid w:val="001430BD"/>
    <w:rsid w:val="0014483D"/>
    <w:rsid w:val="001452E4"/>
    <w:rsid w:val="00145F47"/>
    <w:rsid w:val="001575B3"/>
    <w:rsid w:val="00167158"/>
    <w:rsid w:val="00171338"/>
    <w:rsid w:val="00175956"/>
    <w:rsid w:val="00184EF7"/>
    <w:rsid w:val="001C5186"/>
    <w:rsid w:val="001F044D"/>
    <w:rsid w:val="001F6F64"/>
    <w:rsid w:val="00202B2A"/>
    <w:rsid w:val="002032D9"/>
    <w:rsid w:val="00203658"/>
    <w:rsid w:val="00205FE9"/>
    <w:rsid w:val="0021317E"/>
    <w:rsid w:val="0022487C"/>
    <w:rsid w:val="00262545"/>
    <w:rsid w:val="002B6230"/>
    <w:rsid w:val="002C110E"/>
    <w:rsid w:val="002F240B"/>
    <w:rsid w:val="002F2937"/>
    <w:rsid w:val="002F2B9E"/>
    <w:rsid w:val="002F7E38"/>
    <w:rsid w:val="00306A38"/>
    <w:rsid w:val="003124DE"/>
    <w:rsid w:val="00314EC1"/>
    <w:rsid w:val="00316CB3"/>
    <w:rsid w:val="00336FF9"/>
    <w:rsid w:val="00351B57"/>
    <w:rsid w:val="00355AC1"/>
    <w:rsid w:val="00361823"/>
    <w:rsid w:val="00371D47"/>
    <w:rsid w:val="0038596B"/>
    <w:rsid w:val="00387F9B"/>
    <w:rsid w:val="00390ED0"/>
    <w:rsid w:val="0039165F"/>
    <w:rsid w:val="003940DE"/>
    <w:rsid w:val="00394779"/>
    <w:rsid w:val="003A010E"/>
    <w:rsid w:val="003A6EE7"/>
    <w:rsid w:val="003A7CC2"/>
    <w:rsid w:val="003B1347"/>
    <w:rsid w:val="003B4DF2"/>
    <w:rsid w:val="003B549E"/>
    <w:rsid w:val="003C0C03"/>
    <w:rsid w:val="003C67F0"/>
    <w:rsid w:val="003D534C"/>
    <w:rsid w:val="003F05F7"/>
    <w:rsid w:val="00410C19"/>
    <w:rsid w:val="0041722A"/>
    <w:rsid w:val="00420887"/>
    <w:rsid w:val="00427FC3"/>
    <w:rsid w:val="0043184A"/>
    <w:rsid w:val="004319E1"/>
    <w:rsid w:val="00434482"/>
    <w:rsid w:val="00434755"/>
    <w:rsid w:val="00437E62"/>
    <w:rsid w:val="0044267C"/>
    <w:rsid w:val="00452A2B"/>
    <w:rsid w:val="004630A1"/>
    <w:rsid w:val="00463BEE"/>
    <w:rsid w:val="00467774"/>
    <w:rsid w:val="00471890"/>
    <w:rsid w:val="004840A0"/>
    <w:rsid w:val="00485A90"/>
    <w:rsid w:val="00486896"/>
    <w:rsid w:val="00491C8C"/>
    <w:rsid w:val="00497DA7"/>
    <w:rsid w:val="004A02E4"/>
    <w:rsid w:val="004A0F8E"/>
    <w:rsid w:val="004A247A"/>
    <w:rsid w:val="004A3FB9"/>
    <w:rsid w:val="004D28C8"/>
    <w:rsid w:val="004E0D03"/>
    <w:rsid w:val="004F58B7"/>
    <w:rsid w:val="00537550"/>
    <w:rsid w:val="00550B82"/>
    <w:rsid w:val="00557E1F"/>
    <w:rsid w:val="0057178A"/>
    <w:rsid w:val="00581E70"/>
    <w:rsid w:val="005953C5"/>
    <w:rsid w:val="00597F21"/>
    <w:rsid w:val="005A53B0"/>
    <w:rsid w:val="005A781D"/>
    <w:rsid w:val="005B26D9"/>
    <w:rsid w:val="005B559E"/>
    <w:rsid w:val="005B6872"/>
    <w:rsid w:val="005C6A1C"/>
    <w:rsid w:val="005C7329"/>
    <w:rsid w:val="005D3343"/>
    <w:rsid w:val="005D5E60"/>
    <w:rsid w:val="005E5883"/>
    <w:rsid w:val="005F5526"/>
    <w:rsid w:val="005F7B7F"/>
    <w:rsid w:val="00605854"/>
    <w:rsid w:val="006125DB"/>
    <w:rsid w:val="006163D0"/>
    <w:rsid w:val="00623685"/>
    <w:rsid w:val="0063063F"/>
    <w:rsid w:val="0065060D"/>
    <w:rsid w:val="00664ACC"/>
    <w:rsid w:val="00675633"/>
    <w:rsid w:val="006A63E6"/>
    <w:rsid w:val="006A7226"/>
    <w:rsid w:val="006A76FC"/>
    <w:rsid w:val="006B6C1F"/>
    <w:rsid w:val="006B7637"/>
    <w:rsid w:val="006F30F7"/>
    <w:rsid w:val="007201CC"/>
    <w:rsid w:val="007203DF"/>
    <w:rsid w:val="00720B89"/>
    <w:rsid w:val="00721392"/>
    <w:rsid w:val="00725C69"/>
    <w:rsid w:val="0073193E"/>
    <w:rsid w:val="0073273E"/>
    <w:rsid w:val="00740DB3"/>
    <w:rsid w:val="007428CB"/>
    <w:rsid w:val="00742D6B"/>
    <w:rsid w:val="0074431E"/>
    <w:rsid w:val="0074648A"/>
    <w:rsid w:val="007507EC"/>
    <w:rsid w:val="007561B3"/>
    <w:rsid w:val="00762760"/>
    <w:rsid w:val="00786721"/>
    <w:rsid w:val="007B2A0C"/>
    <w:rsid w:val="007C2955"/>
    <w:rsid w:val="007C630E"/>
    <w:rsid w:val="007D130E"/>
    <w:rsid w:val="007F353E"/>
    <w:rsid w:val="00824398"/>
    <w:rsid w:val="00833673"/>
    <w:rsid w:val="008411E7"/>
    <w:rsid w:val="00846C37"/>
    <w:rsid w:val="008608F6"/>
    <w:rsid w:val="0086353A"/>
    <w:rsid w:val="008762E6"/>
    <w:rsid w:val="00883237"/>
    <w:rsid w:val="00890ADB"/>
    <w:rsid w:val="008930FE"/>
    <w:rsid w:val="00897335"/>
    <w:rsid w:val="008C7894"/>
    <w:rsid w:val="008D514A"/>
    <w:rsid w:val="008D6507"/>
    <w:rsid w:val="008E3668"/>
    <w:rsid w:val="008E64BB"/>
    <w:rsid w:val="008F1E4E"/>
    <w:rsid w:val="008F70C0"/>
    <w:rsid w:val="0090442C"/>
    <w:rsid w:val="009121C8"/>
    <w:rsid w:val="009316D5"/>
    <w:rsid w:val="00934C2B"/>
    <w:rsid w:val="00936884"/>
    <w:rsid w:val="009522D4"/>
    <w:rsid w:val="00955E81"/>
    <w:rsid w:val="0096312F"/>
    <w:rsid w:val="00984F46"/>
    <w:rsid w:val="00986D72"/>
    <w:rsid w:val="009A4377"/>
    <w:rsid w:val="009B70A2"/>
    <w:rsid w:val="009C7197"/>
    <w:rsid w:val="009D19CB"/>
    <w:rsid w:val="009D427C"/>
    <w:rsid w:val="009D7CBB"/>
    <w:rsid w:val="009E3CCF"/>
    <w:rsid w:val="009E6B1B"/>
    <w:rsid w:val="00A00642"/>
    <w:rsid w:val="00A047A4"/>
    <w:rsid w:val="00A135C9"/>
    <w:rsid w:val="00A14AD3"/>
    <w:rsid w:val="00A22D9E"/>
    <w:rsid w:val="00A25233"/>
    <w:rsid w:val="00A25AE2"/>
    <w:rsid w:val="00A32AC4"/>
    <w:rsid w:val="00A463C1"/>
    <w:rsid w:val="00A53988"/>
    <w:rsid w:val="00A56473"/>
    <w:rsid w:val="00A631E1"/>
    <w:rsid w:val="00A672D3"/>
    <w:rsid w:val="00A70510"/>
    <w:rsid w:val="00A72F2C"/>
    <w:rsid w:val="00A73DEF"/>
    <w:rsid w:val="00A831D2"/>
    <w:rsid w:val="00A94181"/>
    <w:rsid w:val="00A94F7D"/>
    <w:rsid w:val="00AB22D0"/>
    <w:rsid w:val="00AB379E"/>
    <w:rsid w:val="00AB51AB"/>
    <w:rsid w:val="00AC4C66"/>
    <w:rsid w:val="00AE4E6F"/>
    <w:rsid w:val="00AE5D76"/>
    <w:rsid w:val="00AF7089"/>
    <w:rsid w:val="00B03223"/>
    <w:rsid w:val="00B05D7F"/>
    <w:rsid w:val="00B147B2"/>
    <w:rsid w:val="00B2300F"/>
    <w:rsid w:val="00B3244E"/>
    <w:rsid w:val="00B36DA1"/>
    <w:rsid w:val="00B407F0"/>
    <w:rsid w:val="00B46323"/>
    <w:rsid w:val="00B60CB9"/>
    <w:rsid w:val="00B66545"/>
    <w:rsid w:val="00B7336D"/>
    <w:rsid w:val="00B75C92"/>
    <w:rsid w:val="00B84264"/>
    <w:rsid w:val="00B903AB"/>
    <w:rsid w:val="00B903C1"/>
    <w:rsid w:val="00BC0D32"/>
    <w:rsid w:val="00BC3BE6"/>
    <w:rsid w:val="00BE672F"/>
    <w:rsid w:val="00BF550E"/>
    <w:rsid w:val="00BF586B"/>
    <w:rsid w:val="00C11AE0"/>
    <w:rsid w:val="00C43660"/>
    <w:rsid w:val="00C5689B"/>
    <w:rsid w:val="00C758AE"/>
    <w:rsid w:val="00C8480A"/>
    <w:rsid w:val="00C918C1"/>
    <w:rsid w:val="00CA5F01"/>
    <w:rsid w:val="00CA65D6"/>
    <w:rsid w:val="00CC0825"/>
    <w:rsid w:val="00CC4C2C"/>
    <w:rsid w:val="00CF7438"/>
    <w:rsid w:val="00D03789"/>
    <w:rsid w:val="00D16365"/>
    <w:rsid w:val="00D16F7F"/>
    <w:rsid w:val="00D300E6"/>
    <w:rsid w:val="00D34597"/>
    <w:rsid w:val="00D367D0"/>
    <w:rsid w:val="00D44DA9"/>
    <w:rsid w:val="00D53DDA"/>
    <w:rsid w:val="00D73508"/>
    <w:rsid w:val="00D7366F"/>
    <w:rsid w:val="00D73AA1"/>
    <w:rsid w:val="00D75719"/>
    <w:rsid w:val="00DC55E5"/>
    <w:rsid w:val="00DD2141"/>
    <w:rsid w:val="00DD4746"/>
    <w:rsid w:val="00DE4EE3"/>
    <w:rsid w:val="00DE68D4"/>
    <w:rsid w:val="00E10EAF"/>
    <w:rsid w:val="00E11305"/>
    <w:rsid w:val="00E11B7C"/>
    <w:rsid w:val="00E125E6"/>
    <w:rsid w:val="00E20BAE"/>
    <w:rsid w:val="00E4510F"/>
    <w:rsid w:val="00E5073B"/>
    <w:rsid w:val="00E528DE"/>
    <w:rsid w:val="00E63E88"/>
    <w:rsid w:val="00E71F62"/>
    <w:rsid w:val="00E865DB"/>
    <w:rsid w:val="00E94DCF"/>
    <w:rsid w:val="00EA2831"/>
    <w:rsid w:val="00ED5D63"/>
    <w:rsid w:val="00EF33AD"/>
    <w:rsid w:val="00F1127B"/>
    <w:rsid w:val="00F2596E"/>
    <w:rsid w:val="00F31DA9"/>
    <w:rsid w:val="00F31E6C"/>
    <w:rsid w:val="00F37F01"/>
    <w:rsid w:val="00F5436E"/>
    <w:rsid w:val="00F57426"/>
    <w:rsid w:val="00F633ED"/>
    <w:rsid w:val="00F73A04"/>
    <w:rsid w:val="00F75AD1"/>
    <w:rsid w:val="00F82F20"/>
    <w:rsid w:val="00F830B6"/>
    <w:rsid w:val="00F91ED6"/>
    <w:rsid w:val="00FA283E"/>
    <w:rsid w:val="00FB1FED"/>
    <w:rsid w:val="00FB2802"/>
    <w:rsid w:val="00FC3C2A"/>
    <w:rsid w:val="00FD5530"/>
    <w:rsid w:val="00FE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FF1B2E"/>
  <w15:docId w15:val="{EEA48E42-89C6-4990-BF09-46BAA61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qFormat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BC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0D3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F33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D367D0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D367D0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customStyle="1" w:styleId="tgc">
    <w:name w:val="_tgc"/>
    <w:basedOn w:val="Absatz-Standardschriftart"/>
    <w:rsid w:val="00E2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F546-DC45-489A-B028-6CF129A034C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A6CA2B-FF92-4373-905F-1FF1099DD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C5D92-AB6E-4DD9-983F-D9E2A60E8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3591E5-6210-46A4-AF71-921B6113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4969</Characters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KTL final</vt:lpstr>
    </vt:vector>
  </TitlesOfParts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2018-07-30T09:43:00Z</cp:lastPrinted>
  <dcterms:created xsi:type="dcterms:W3CDTF">2018-03-25T16:32:00Z</dcterms:created>
  <dcterms:modified xsi:type="dcterms:W3CDTF">2018-07-30T09:44:00Z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0x010100D0A8CF5CBDDAB04F858B206C52E6B955008B8928A0705C8541B304B63F90EA8396</vt:lpwstr>
  </property>
</Properties>
</file>