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"/>
        <w:gridCol w:w="2629"/>
        <w:gridCol w:w="10633"/>
        <w:gridCol w:w="916"/>
      </w:tblGrid>
      <w:tr w:rsidR="00EF5CD3" w:rsidRPr="004D3218" w14:paraId="241146C0" w14:textId="0BEDCB90" w:rsidTr="00EA23E6">
        <w:tc>
          <w:tcPr>
            <w:tcW w:w="1191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41146BF" w14:textId="77777777" w:rsidR="00EF5CD3" w:rsidRPr="006002FE" w:rsidRDefault="00EF5CD3" w:rsidP="000970ED">
            <w:pPr>
              <w:pStyle w:val="TTitel"/>
              <w:rPr>
                <w:sz w:val="28"/>
                <w:szCs w:val="28"/>
              </w:rPr>
            </w:pPr>
            <w:r w:rsidRPr="006002FE">
              <w:rPr>
                <w:sz w:val="28"/>
                <w:szCs w:val="28"/>
              </w:rPr>
              <w:t>Zielanalyse</w:t>
            </w:r>
          </w:p>
        </w:tc>
        <w:tc>
          <w:tcPr>
            <w:tcW w:w="3809" w:type="pct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CA70B36" w14:textId="0CD90BF7" w:rsidR="00EF5CD3" w:rsidRPr="00EF5CD3" w:rsidRDefault="003A73BD" w:rsidP="00EF5CD3">
            <w:pPr>
              <w:pStyle w:val="TTitel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Stand: 2022</w:t>
            </w:r>
          </w:p>
        </w:tc>
      </w:tr>
      <w:tr w:rsidR="00A7489E" w:rsidRPr="004D3218" w14:paraId="241146C4" w14:textId="77777777" w:rsidTr="0075196E">
        <w:tc>
          <w:tcPr>
            <w:tcW w:w="324" w:type="pct"/>
            <w:shd w:val="clear" w:color="auto" w:fill="D9D9D9"/>
            <w:vAlign w:val="center"/>
          </w:tcPr>
          <w:p w14:paraId="241146C1" w14:textId="77777777" w:rsidR="00A7489E" w:rsidRPr="004D3218" w:rsidRDefault="00A7489E" w:rsidP="000970ED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Pr="004D3218">
              <w:t>Beruf-Kurz</w:t>
            </w:r>
          </w:p>
        </w:tc>
        <w:tc>
          <w:tcPr>
            <w:tcW w:w="4374" w:type="pct"/>
            <w:gridSpan w:val="2"/>
            <w:shd w:val="clear" w:color="auto" w:fill="D9D9D9"/>
            <w:vAlign w:val="center"/>
          </w:tcPr>
          <w:p w14:paraId="241146C2" w14:textId="77777777" w:rsidR="00A7489E" w:rsidRPr="004D3218" w:rsidRDefault="004C0301" w:rsidP="000970ED">
            <w:pPr>
              <w:pStyle w:val="TZielnanalyseKopf"/>
            </w:pPr>
            <w:r>
              <w:t>Ausbildungsb</w:t>
            </w:r>
            <w:r w:rsidR="00A7489E" w:rsidRPr="004D3218">
              <w:t>eruf</w:t>
            </w:r>
          </w:p>
        </w:tc>
        <w:tc>
          <w:tcPr>
            <w:tcW w:w="302" w:type="pct"/>
            <w:shd w:val="clear" w:color="auto" w:fill="D9D9D9"/>
            <w:vAlign w:val="center"/>
          </w:tcPr>
          <w:p w14:paraId="241146C3" w14:textId="77777777" w:rsidR="00A7489E" w:rsidRPr="004D3218" w:rsidRDefault="00A7489E" w:rsidP="000970ED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A7489E" w:rsidRPr="004D3218" w14:paraId="241146C8" w14:textId="77777777" w:rsidTr="0075196E">
        <w:trPr>
          <w:trHeight w:val="153"/>
        </w:trPr>
        <w:tc>
          <w:tcPr>
            <w:tcW w:w="324" w:type="pct"/>
            <w:vAlign w:val="center"/>
          </w:tcPr>
          <w:p w14:paraId="241146C5" w14:textId="2095877F" w:rsidR="00A7489E" w:rsidRPr="006002FE" w:rsidRDefault="007F17AA" w:rsidP="00014204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B7743F" w:rsidRPr="00B7743F">
              <w:rPr>
                <w:sz w:val="24"/>
                <w:szCs w:val="24"/>
              </w:rPr>
              <w:t>KV</w:t>
            </w:r>
          </w:p>
        </w:tc>
        <w:tc>
          <w:tcPr>
            <w:tcW w:w="4374" w:type="pct"/>
            <w:gridSpan w:val="2"/>
            <w:vAlign w:val="center"/>
          </w:tcPr>
          <w:p w14:paraId="241146C6" w14:textId="71D9B64A" w:rsidR="00A7489E" w:rsidRPr="006002FE" w:rsidRDefault="00B95972" w:rsidP="006A7A6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Kaufmann</w:t>
            </w:r>
            <w:r w:rsidR="006A7A6D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Kauffrau für Versicherungen und Finanzanlagen</w:t>
            </w:r>
          </w:p>
        </w:tc>
        <w:tc>
          <w:tcPr>
            <w:tcW w:w="302" w:type="pct"/>
            <w:vAlign w:val="center"/>
          </w:tcPr>
          <w:p w14:paraId="241146C7" w14:textId="6619B4F4" w:rsidR="00A7489E" w:rsidRPr="004D3218" w:rsidRDefault="00DF71EB" w:rsidP="000970ED">
            <w:pPr>
              <w:pStyle w:val="TZielnanalyseKopf2"/>
              <w:jc w:val="right"/>
            </w:pPr>
            <w:r>
              <w:t>8</w:t>
            </w:r>
            <w:r w:rsidR="00B60F5C">
              <w:t>0</w:t>
            </w:r>
          </w:p>
        </w:tc>
      </w:tr>
      <w:tr w:rsidR="00887184" w:rsidRPr="004D3218" w14:paraId="241146CC" w14:textId="77777777" w:rsidTr="0075196E">
        <w:tc>
          <w:tcPr>
            <w:tcW w:w="324" w:type="pct"/>
            <w:shd w:val="clear" w:color="auto" w:fill="D9D9D9"/>
            <w:vAlign w:val="center"/>
          </w:tcPr>
          <w:p w14:paraId="241146C9" w14:textId="77777777" w:rsidR="00887184" w:rsidRPr="004D3218" w:rsidRDefault="00887184" w:rsidP="00771EB8">
            <w:pPr>
              <w:pStyle w:val="TZielnanalyseKopf"/>
            </w:pPr>
            <w:r w:rsidRPr="004D3218">
              <w:t>Lernfeld Nr.</w:t>
            </w:r>
          </w:p>
        </w:tc>
        <w:tc>
          <w:tcPr>
            <w:tcW w:w="4374" w:type="pct"/>
            <w:gridSpan w:val="2"/>
            <w:shd w:val="clear" w:color="auto" w:fill="D9D9D9"/>
            <w:vAlign w:val="center"/>
          </w:tcPr>
          <w:p w14:paraId="241146CA" w14:textId="77777777" w:rsidR="00887184" w:rsidRPr="004D3218" w:rsidRDefault="00887184" w:rsidP="000970ED">
            <w:pPr>
              <w:pStyle w:val="TZielnanalyseKopf"/>
            </w:pPr>
            <w:r w:rsidRPr="004D3218">
              <w:t>Lernfeldbezeichnung</w:t>
            </w:r>
          </w:p>
        </w:tc>
        <w:tc>
          <w:tcPr>
            <w:tcW w:w="302" w:type="pct"/>
            <w:shd w:val="clear" w:color="auto" w:fill="D9D9D9"/>
            <w:vAlign w:val="center"/>
          </w:tcPr>
          <w:p w14:paraId="241146CB" w14:textId="77777777" w:rsidR="00887184" w:rsidRPr="004D3218" w:rsidRDefault="00887184" w:rsidP="000970ED">
            <w:pPr>
              <w:pStyle w:val="TZielnanalyseKopf"/>
              <w:jc w:val="right"/>
            </w:pPr>
            <w:r>
              <w:t>Jahr</w:t>
            </w:r>
          </w:p>
        </w:tc>
      </w:tr>
      <w:tr w:rsidR="00AB093F" w14:paraId="241146D0" w14:textId="77777777" w:rsidTr="0075196E">
        <w:trPr>
          <w:trHeight w:val="324"/>
        </w:trPr>
        <w:tc>
          <w:tcPr>
            <w:tcW w:w="324" w:type="pct"/>
            <w:vMerge w:val="restart"/>
            <w:vAlign w:val="center"/>
          </w:tcPr>
          <w:p w14:paraId="241146CD" w14:textId="3AA30E32" w:rsidR="00AB093F" w:rsidRPr="006002FE" w:rsidRDefault="0090373D" w:rsidP="00014204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C9361B">
              <w:rPr>
                <w:sz w:val="24"/>
                <w:szCs w:val="24"/>
              </w:rPr>
              <w:t>5</w:t>
            </w:r>
          </w:p>
        </w:tc>
        <w:tc>
          <w:tcPr>
            <w:tcW w:w="4374" w:type="pct"/>
            <w:gridSpan w:val="2"/>
            <w:tcBorders>
              <w:bottom w:val="single" w:sz="4" w:space="0" w:color="auto"/>
            </w:tcBorders>
            <w:vAlign w:val="center"/>
          </w:tcPr>
          <w:p w14:paraId="241146CE" w14:textId="2F0BC9D6" w:rsidR="00AB093F" w:rsidRPr="00DF71EB" w:rsidRDefault="00DF71EB" w:rsidP="000970ED">
            <w:pPr>
              <w:pStyle w:val="TZielnanalyseKopf2"/>
              <w:rPr>
                <w:sz w:val="24"/>
                <w:szCs w:val="24"/>
              </w:rPr>
            </w:pPr>
            <w:r w:rsidRPr="00DF71EB">
              <w:rPr>
                <w:sz w:val="24"/>
                <w:szCs w:val="24"/>
              </w:rPr>
              <w:t>Kunden im Bedarfsfeld Rechts</w:t>
            </w:r>
            <w:r w:rsidR="00DB6470">
              <w:rPr>
                <w:sz w:val="24"/>
                <w:szCs w:val="24"/>
              </w:rPr>
              <w:t>s</w:t>
            </w:r>
            <w:r w:rsidRPr="00DF71EB">
              <w:rPr>
                <w:sz w:val="24"/>
                <w:szCs w:val="24"/>
              </w:rPr>
              <w:t>treitigkeiten und Ansprüche Dritter beraten</w:t>
            </w:r>
          </w:p>
        </w:tc>
        <w:tc>
          <w:tcPr>
            <w:tcW w:w="302" w:type="pct"/>
            <w:vMerge w:val="restart"/>
            <w:vAlign w:val="center"/>
          </w:tcPr>
          <w:p w14:paraId="241146CF" w14:textId="382B8FBB" w:rsidR="00AB093F" w:rsidRPr="00850772" w:rsidRDefault="00B60F5C" w:rsidP="000970ED">
            <w:pPr>
              <w:pStyle w:val="TZielnanalyseKopf2"/>
              <w:jc w:val="right"/>
            </w:pPr>
            <w:r>
              <w:t>1</w:t>
            </w:r>
          </w:p>
        </w:tc>
      </w:tr>
      <w:tr w:rsidR="00AB093F" w14:paraId="260F36C8" w14:textId="554E8188" w:rsidTr="0075196E">
        <w:trPr>
          <w:trHeight w:val="58"/>
        </w:trPr>
        <w:tc>
          <w:tcPr>
            <w:tcW w:w="324" w:type="pct"/>
            <w:vMerge/>
            <w:shd w:val="clear" w:color="auto" w:fill="BFBFBF" w:themeFill="background1" w:themeFillShade="BF"/>
            <w:vAlign w:val="center"/>
          </w:tcPr>
          <w:p w14:paraId="3284A734" w14:textId="5E4CCBFF" w:rsidR="00AB093F" w:rsidRPr="00771EB8" w:rsidRDefault="00AB093F" w:rsidP="00771EB8">
            <w:pPr>
              <w:pStyle w:val="TZielnanalyseKopf"/>
            </w:pPr>
          </w:p>
        </w:tc>
        <w:tc>
          <w:tcPr>
            <w:tcW w:w="4374" w:type="pct"/>
            <w:gridSpan w:val="2"/>
            <w:shd w:val="clear" w:color="auto" w:fill="D9D9D9" w:themeFill="background1" w:themeFillShade="D9"/>
            <w:vAlign w:val="center"/>
          </w:tcPr>
          <w:p w14:paraId="00A59262" w14:textId="433AE654" w:rsidR="00AB093F" w:rsidRPr="00771EB8" w:rsidRDefault="00AB093F" w:rsidP="00AB093F">
            <w:pPr>
              <w:pStyle w:val="TZielnanalyseKopf"/>
            </w:pPr>
            <w:r w:rsidRPr="00771EB8">
              <w:t>Kernkompetenz</w:t>
            </w:r>
          </w:p>
        </w:tc>
        <w:tc>
          <w:tcPr>
            <w:tcW w:w="302" w:type="pct"/>
            <w:vMerge/>
            <w:shd w:val="clear" w:color="auto" w:fill="BFBFBF" w:themeFill="background1" w:themeFillShade="BF"/>
            <w:vAlign w:val="center"/>
          </w:tcPr>
          <w:p w14:paraId="3FCC29B4" w14:textId="77777777" w:rsidR="00AB093F" w:rsidRPr="00771EB8" w:rsidRDefault="00AB093F" w:rsidP="00AB093F">
            <w:pPr>
              <w:pStyle w:val="TZielnanalyseKopf"/>
            </w:pPr>
          </w:p>
        </w:tc>
      </w:tr>
      <w:tr w:rsidR="007F17AA" w14:paraId="221B7BEF" w14:textId="26B85680" w:rsidTr="0075196E">
        <w:trPr>
          <w:trHeight w:val="752"/>
        </w:trPr>
        <w:tc>
          <w:tcPr>
            <w:tcW w:w="324" w:type="pct"/>
            <w:vMerge/>
            <w:vAlign w:val="center"/>
          </w:tcPr>
          <w:p w14:paraId="4C277E0C" w14:textId="0BAE0AB7" w:rsidR="007F17AA" w:rsidRDefault="007F17AA" w:rsidP="007F17AA">
            <w:pPr>
              <w:pStyle w:val="TZielnanalyseKopf"/>
            </w:pPr>
          </w:p>
        </w:tc>
        <w:tc>
          <w:tcPr>
            <w:tcW w:w="4374" w:type="pct"/>
            <w:gridSpan w:val="2"/>
          </w:tcPr>
          <w:p w14:paraId="76321D22" w14:textId="68E4F277" w:rsidR="007F17AA" w:rsidRPr="00DF71EB" w:rsidRDefault="00DF71EB" w:rsidP="003A73BD">
            <w:pPr>
              <w:pStyle w:val="Textkrper"/>
              <w:spacing w:after="0"/>
              <w:rPr>
                <w:rFonts w:ascii="Arial,Bold" w:hAnsi="Arial,Bold" w:cs="Arial,Bold"/>
                <w:b/>
                <w:bCs/>
                <w:sz w:val="24"/>
                <w:szCs w:val="24"/>
              </w:rPr>
            </w:pPr>
            <w:r w:rsidRPr="00DF71EB">
              <w:rPr>
                <w:rFonts w:ascii="Arial,Bold" w:hAnsi="Arial,Bold" w:cs="Arial,Bold"/>
                <w:b/>
                <w:bCs/>
                <w:sz w:val="24"/>
                <w:szCs w:val="24"/>
              </w:rPr>
              <w:t xml:space="preserve">Die Schülerinnen und Schüler verfügen über die Kompetenz, </w:t>
            </w:r>
            <w:r w:rsidR="00F21B56">
              <w:rPr>
                <w:rFonts w:ascii="Arial,Bold" w:hAnsi="Arial,Bold" w:cs="Arial,Bold"/>
                <w:b/>
                <w:bCs/>
                <w:sz w:val="24"/>
                <w:szCs w:val="24"/>
              </w:rPr>
              <w:t xml:space="preserve">Kundinnen und </w:t>
            </w:r>
            <w:r w:rsidRPr="00DF71EB">
              <w:rPr>
                <w:rFonts w:ascii="Arial,Bold" w:hAnsi="Arial,Bold" w:cs="Arial,Bold"/>
                <w:b/>
                <w:bCs/>
                <w:sz w:val="24"/>
                <w:szCs w:val="24"/>
              </w:rPr>
              <w:t>Kunden über Vorsorgemöglichkeiten im Falle von Rechts</w:t>
            </w:r>
            <w:r w:rsidR="00DB6470">
              <w:rPr>
                <w:rFonts w:ascii="Arial,Bold" w:hAnsi="Arial,Bold" w:cs="Arial,Bold"/>
                <w:b/>
                <w:bCs/>
                <w:sz w:val="24"/>
                <w:szCs w:val="24"/>
              </w:rPr>
              <w:t>s</w:t>
            </w:r>
            <w:r w:rsidRPr="00DF71EB">
              <w:rPr>
                <w:rFonts w:ascii="Arial,Bold" w:hAnsi="Arial,Bold" w:cs="Arial,Bold"/>
                <w:b/>
                <w:bCs/>
                <w:sz w:val="24"/>
                <w:szCs w:val="24"/>
              </w:rPr>
              <w:t>treitigkeiten und bei Ansprüchen Dritter zu beraten, notwendige Vertragsänderungen zu berücksichtigen und Leistungsfälle zu bearbeiten.</w:t>
            </w:r>
          </w:p>
        </w:tc>
        <w:tc>
          <w:tcPr>
            <w:tcW w:w="302" w:type="pct"/>
            <w:vMerge/>
            <w:vAlign w:val="center"/>
          </w:tcPr>
          <w:p w14:paraId="08DB4059" w14:textId="77777777" w:rsidR="007F17AA" w:rsidRDefault="007F17AA" w:rsidP="007F17AA">
            <w:pPr>
              <w:pStyle w:val="TZielnanalyseKopf"/>
            </w:pPr>
          </w:p>
        </w:tc>
      </w:tr>
      <w:tr w:rsidR="007F17AA" w:rsidRPr="004D3218" w14:paraId="241146D3" w14:textId="77777777" w:rsidTr="00EA23E6">
        <w:tc>
          <w:tcPr>
            <w:tcW w:w="1191" w:type="pct"/>
            <w:gridSpan w:val="2"/>
            <w:shd w:val="clear" w:color="auto" w:fill="D9D9D9"/>
            <w:vAlign w:val="center"/>
          </w:tcPr>
          <w:p w14:paraId="241146D1" w14:textId="77777777" w:rsidR="007F17AA" w:rsidRPr="004D3218" w:rsidRDefault="007F17AA" w:rsidP="007F17AA">
            <w:pPr>
              <w:pStyle w:val="TZielnanalyseKopf"/>
            </w:pPr>
            <w:r>
              <w:t>Schule, Ort</w:t>
            </w:r>
          </w:p>
        </w:tc>
        <w:tc>
          <w:tcPr>
            <w:tcW w:w="3809" w:type="pct"/>
            <w:gridSpan w:val="2"/>
            <w:shd w:val="clear" w:color="auto" w:fill="D9D9D9"/>
            <w:vAlign w:val="center"/>
          </w:tcPr>
          <w:p w14:paraId="241146D2" w14:textId="7D1EF18B" w:rsidR="007F17AA" w:rsidRPr="004D3218" w:rsidRDefault="0097762F" w:rsidP="007F17AA">
            <w:pPr>
              <w:pStyle w:val="TZielnanalyseKopf"/>
            </w:pPr>
            <w:r>
              <w:t>Lehrkräfteteam</w:t>
            </w:r>
          </w:p>
        </w:tc>
      </w:tr>
      <w:tr w:rsidR="007F17AA" w:rsidRPr="004D3218" w14:paraId="241146D6" w14:textId="77777777" w:rsidTr="00EA23E6">
        <w:trPr>
          <w:trHeight w:val="324"/>
        </w:trPr>
        <w:tc>
          <w:tcPr>
            <w:tcW w:w="1191" w:type="pct"/>
            <w:gridSpan w:val="2"/>
            <w:vAlign w:val="center"/>
          </w:tcPr>
          <w:p w14:paraId="241146D4" w14:textId="77777777" w:rsidR="007F17AA" w:rsidRPr="004D3218" w:rsidRDefault="007F17AA" w:rsidP="007F17AA">
            <w:pPr>
              <w:pStyle w:val="TZielnanalyseKopf3"/>
              <w:ind w:right="34"/>
              <w:jc w:val="left"/>
            </w:pPr>
          </w:p>
        </w:tc>
        <w:tc>
          <w:tcPr>
            <w:tcW w:w="3809" w:type="pct"/>
            <w:gridSpan w:val="2"/>
            <w:vAlign w:val="center"/>
          </w:tcPr>
          <w:p w14:paraId="241146D5" w14:textId="77777777" w:rsidR="007F17AA" w:rsidRPr="004D3218" w:rsidRDefault="007F17AA" w:rsidP="007F17AA">
            <w:pPr>
              <w:pStyle w:val="TZielnanalyseKopf3"/>
              <w:jc w:val="left"/>
            </w:pPr>
          </w:p>
        </w:tc>
      </w:tr>
      <w:tr w:rsidR="007F17AA" w:rsidRPr="004D3218" w14:paraId="241146D9" w14:textId="77777777" w:rsidTr="00EA23E6">
        <w:trPr>
          <w:trHeight w:val="324"/>
        </w:trPr>
        <w:tc>
          <w:tcPr>
            <w:tcW w:w="1191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7" w14:textId="255C9924" w:rsidR="007F17AA" w:rsidRPr="006002FE" w:rsidRDefault="007F17AA" w:rsidP="007F17AA">
            <w:pPr>
              <w:jc w:val="center"/>
              <w:rPr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Bildungsplan</w:t>
            </w:r>
            <w:r w:rsidR="003D3643">
              <w:rPr>
                <w:rStyle w:val="Funotenzeiche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3809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8" w14:textId="77777777" w:rsidR="007F17AA" w:rsidRPr="006002FE" w:rsidRDefault="007F17AA" w:rsidP="007F17AA">
            <w:pPr>
              <w:pStyle w:val="Textkrper2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didaktisch-methodische Analyse</w:t>
            </w:r>
          </w:p>
        </w:tc>
      </w:tr>
    </w:tbl>
    <w:p w14:paraId="241146DA" w14:textId="0DDF7355" w:rsidR="00E81D08" w:rsidRDefault="00E81D08" w:rsidP="00E81D08">
      <w:pPr>
        <w:rPr>
          <w:sz w:val="2"/>
          <w:szCs w:val="4"/>
        </w:rPr>
      </w:pPr>
    </w:p>
    <w:p w14:paraId="50582F56" w14:textId="77777777" w:rsidR="004D7872" w:rsidRPr="00E81D08" w:rsidRDefault="004D7872" w:rsidP="00E81D08">
      <w:pPr>
        <w:rPr>
          <w:sz w:val="2"/>
          <w:szCs w:val="4"/>
        </w:rPr>
      </w:pPr>
    </w:p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2"/>
        <w:gridCol w:w="1541"/>
        <w:gridCol w:w="2556"/>
        <w:gridCol w:w="2251"/>
        <w:gridCol w:w="2533"/>
        <w:gridCol w:w="1907"/>
        <w:gridCol w:w="779"/>
      </w:tblGrid>
      <w:tr w:rsidR="006002FE" w:rsidRPr="000970ED" w14:paraId="241146E3" w14:textId="77777777" w:rsidTr="00312E89">
        <w:trPr>
          <w:trHeight w:val="267"/>
          <w:tblHeader/>
        </w:trPr>
        <w:tc>
          <w:tcPr>
            <w:tcW w:w="3592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B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kompetenzbasierte Ziele</w:t>
            </w:r>
          </w:p>
        </w:tc>
        <w:tc>
          <w:tcPr>
            <w:tcW w:w="1541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C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Konkretisierung</w:t>
            </w:r>
          </w:p>
        </w:tc>
        <w:tc>
          <w:tcPr>
            <w:tcW w:w="2556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D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Lernsituation</w:t>
            </w:r>
          </w:p>
        </w:tc>
        <w:tc>
          <w:tcPr>
            <w:tcW w:w="2251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E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Handlungsergebnis</w:t>
            </w:r>
          </w:p>
        </w:tc>
        <w:tc>
          <w:tcPr>
            <w:tcW w:w="2533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F" w14:textId="290D7E71" w:rsidR="006002FE" w:rsidRDefault="006002FE" w:rsidP="0097762F">
            <w:pPr>
              <w:pStyle w:val="TZielnanalyseKopf4"/>
              <w:jc w:val="center"/>
            </w:pPr>
            <w:r>
              <w:t>überfachliche</w:t>
            </w:r>
          </w:p>
          <w:p w14:paraId="241146E0" w14:textId="77777777" w:rsidR="007B5799" w:rsidRPr="000970ED" w:rsidRDefault="006002FE" w:rsidP="0097762F">
            <w:pPr>
              <w:pStyle w:val="TZielnanalyseKopf4"/>
              <w:jc w:val="center"/>
            </w:pPr>
            <w:r>
              <w:t>Kompetenzen</w:t>
            </w:r>
          </w:p>
        </w:tc>
        <w:tc>
          <w:tcPr>
            <w:tcW w:w="1907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1" w14:textId="1519D741" w:rsidR="007B5799" w:rsidRPr="000970ED" w:rsidRDefault="007B5799" w:rsidP="0097762F">
            <w:pPr>
              <w:pStyle w:val="TZielnanalyseKopf5"/>
              <w:jc w:val="center"/>
              <w:rPr>
                <w:sz w:val="20"/>
              </w:rPr>
            </w:pPr>
            <w:r w:rsidRPr="000970ED">
              <w:rPr>
                <w:sz w:val="20"/>
              </w:rPr>
              <w:t>Hinweise</w:t>
            </w:r>
          </w:p>
        </w:tc>
        <w:tc>
          <w:tcPr>
            <w:tcW w:w="779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2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Zeit</w:t>
            </w:r>
          </w:p>
        </w:tc>
      </w:tr>
      <w:tr w:rsidR="00B15B1C" w:rsidRPr="006D185A" w14:paraId="569E8263" w14:textId="77777777" w:rsidTr="00312E89">
        <w:trPr>
          <w:trHeight w:val="1095"/>
        </w:trPr>
        <w:tc>
          <w:tcPr>
            <w:tcW w:w="3592" w:type="dxa"/>
            <w:vMerge w:val="restart"/>
            <w:shd w:val="clear" w:color="auto" w:fill="auto"/>
          </w:tcPr>
          <w:p w14:paraId="7254BA8F" w14:textId="148D088E" w:rsidR="00B15B1C" w:rsidRPr="003839F7" w:rsidRDefault="00B15B1C" w:rsidP="004E6ED2">
            <w:pPr>
              <w:pStyle w:val="Textkrper"/>
              <w:rPr>
                <w:sz w:val="20"/>
                <w:szCs w:val="20"/>
              </w:rPr>
            </w:pPr>
            <w:r w:rsidRPr="003839F7">
              <w:rPr>
                <w:sz w:val="20"/>
                <w:szCs w:val="20"/>
              </w:rPr>
              <w:t xml:space="preserve">Die Schülerinnen und Schüler grenzen die Bereiche des öffentlichen Rechts und des Privatrechts voneinander ab und unterscheiden die verschiedenen Instanzen der ordentlichen Gerichtsbarkeit. Sie </w:t>
            </w:r>
            <w:r w:rsidRPr="003839F7">
              <w:rPr>
                <w:b/>
                <w:bCs/>
                <w:sz w:val="20"/>
                <w:szCs w:val="20"/>
              </w:rPr>
              <w:t>analysieren</w:t>
            </w:r>
            <w:r w:rsidRPr="003839F7">
              <w:rPr>
                <w:sz w:val="20"/>
                <w:szCs w:val="20"/>
              </w:rPr>
              <w:t xml:space="preserve"> Risikosituationen, die zu privatrechtlichen Schadensersatzansprüchen und Rech</w:t>
            </w:r>
            <w:r w:rsidR="004A45DE">
              <w:rPr>
                <w:sz w:val="20"/>
                <w:szCs w:val="20"/>
              </w:rPr>
              <w:t>tsstreitigkeiten führen können.</w:t>
            </w:r>
          </w:p>
        </w:tc>
        <w:tc>
          <w:tcPr>
            <w:tcW w:w="1541" w:type="dxa"/>
            <w:vMerge w:val="restart"/>
            <w:shd w:val="clear" w:color="auto" w:fill="auto"/>
          </w:tcPr>
          <w:p w14:paraId="37860339" w14:textId="77777777" w:rsidR="00B15B1C" w:rsidRPr="00C935F1" w:rsidRDefault="00B15B1C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556" w:type="dxa"/>
            <w:shd w:val="clear" w:color="auto" w:fill="auto"/>
          </w:tcPr>
          <w:p w14:paraId="2B36848A" w14:textId="01E34DA3" w:rsidR="00B15B1C" w:rsidRDefault="00B15B1C" w:rsidP="008F4C55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LS01 Organisation der Gerichtsbarkeit abgrenzen</w:t>
            </w:r>
          </w:p>
        </w:tc>
        <w:tc>
          <w:tcPr>
            <w:tcW w:w="2251" w:type="dxa"/>
            <w:shd w:val="clear" w:color="auto" w:fill="auto"/>
          </w:tcPr>
          <w:p w14:paraId="65876C03" w14:textId="5FAF27AF" w:rsidR="00B15B1C" w:rsidRPr="00553717" w:rsidRDefault="00A10DBB" w:rsidP="00406F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Präsentation</w:t>
            </w:r>
          </w:p>
        </w:tc>
        <w:tc>
          <w:tcPr>
            <w:tcW w:w="2533" w:type="dxa"/>
            <w:shd w:val="clear" w:color="auto" w:fill="auto"/>
          </w:tcPr>
          <w:p w14:paraId="17478CAE" w14:textId="07622BC4" w:rsidR="009C7060" w:rsidRPr="00C935F1" w:rsidRDefault="009C7060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</w:tc>
        <w:tc>
          <w:tcPr>
            <w:tcW w:w="1907" w:type="dxa"/>
            <w:shd w:val="clear" w:color="auto" w:fill="auto"/>
          </w:tcPr>
          <w:p w14:paraId="2EEC9DAB" w14:textId="77777777" w:rsidR="00B15B1C" w:rsidRPr="00C935F1" w:rsidRDefault="00B15B1C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779" w:type="dxa"/>
            <w:shd w:val="clear" w:color="auto" w:fill="auto"/>
          </w:tcPr>
          <w:p w14:paraId="46697446" w14:textId="6143DE7F" w:rsidR="00B15B1C" w:rsidRPr="00C935F1" w:rsidRDefault="009479D9" w:rsidP="008F6989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F6989">
              <w:rPr>
                <w:sz w:val="20"/>
                <w:szCs w:val="20"/>
              </w:rPr>
              <w:t>4</w:t>
            </w:r>
          </w:p>
        </w:tc>
      </w:tr>
      <w:tr w:rsidR="00B15B1C" w:rsidRPr="006D185A" w14:paraId="7F9929AC" w14:textId="77777777" w:rsidTr="00312E89">
        <w:trPr>
          <w:trHeight w:val="686"/>
        </w:trPr>
        <w:tc>
          <w:tcPr>
            <w:tcW w:w="3592" w:type="dxa"/>
            <w:vMerge/>
            <w:shd w:val="clear" w:color="auto" w:fill="auto"/>
          </w:tcPr>
          <w:p w14:paraId="4716687D" w14:textId="77777777" w:rsidR="00B15B1C" w:rsidRPr="003839F7" w:rsidRDefault="00B15B1C" w:rsidP="00CA0627">
            <w:pPr>
              <w:pStyle w:val="Textkrper"/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14:paraId="41B3603F" w14:textId="77777777" w:rsidR="00B15B1C" w:rsidRPr="00C935F1" w:rsidRDefault="00B15B1C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556" w:type="dxa"/>
            <w:shd w:val="clear" w:color="auto" w:fill="auto"/>
          </w:tcPr>
          <w:p w14:paraId="19802CC0" w14:textId="2E01347F" w:rsidR="00B15B1C" w:rsidRDefault="00B15B1C" w:rsidP="008F4C55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LS02 Risikosituationen analysieren</w:t>
            </w:r>
          </w:p>
        </w:tc>
        <w:tc>
          <w:tcPr>
            <w:tcW w:w="2251" w:type="dxa"/>
            <w:shd w:val="clear" w:color="auto" w:fill="auto"/>
          </w:tcPr>
          <w:p w14:paraId="65418FC0" w14:textId="2C72A4C0" w:rsidR="00B15B1C" w:rsidRPr="00553717" w:rsidRDefault="00A10DBB" w:rsidP="00406F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Analyse</w:t>
            </w:r>
          </w:p>
        </w:tc>
        <w:tc>
          <w:tcPr>
            <w:tcW w:w="2533" w:type="dxa"/>
            <w:shd w:val="clear" w:color="auto" w:fill="auto"/>
          </w:tcPr>
          <w:p w14:paraId="34C707A1" w14:textId="7FC56735" w:rsidR="00B15B1C" w:rsidRDefault="009C7060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180BD1A1" w14:textId="75A9CA36" w:rsidR="009C7060" w:rsidRDefault="009C7060" w:rsidP="009C706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3DB6C9E6" w14:textId="62AAA1E2" w:rsidR="009C7060" w:rsidRDefault="009C7060" w:rsidP="009C706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1F3495F7" w14:textId="24817224" w:rsidR="009C7060" w:rsidRPr="00C935F1" w:rsidRDefault="009C7060" w:rsidP="009C706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</w:tc>
        <w:tc>
          <w:tcPr>
            <w:tcW w:w="1907" w:type="dxa"/>
            <w:shd w:val="clear" w:color="auto" w:fill="auto"/>
          </w:tcPr>
          <w:p w14:paraId="3F69D6B5" w14:textId="77777777" w:rsidR="00B15B1C" w:rsidRPr="00C935F1" w:rsidRDefault="00B15B1C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779" w:type="dxa"/>
            <w:shd w:val="clear" w:color="auto" w:fill="auto"/>
          </w:tcPr>
          <w:p w14:paraId="5A5EBD83" w14:textId="7B627762" w:rsidR="00B15B1C" w:rsidRPr="00C935F1" w:rsidRDefault="009479D9" w:rsidP="008F6989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F6989">
              <w:rPr>
                <w:sz w:val="20"/>
                <w:szCs w:val="20"/>
              </w:rPr>
              <w:t>4</w:t>
            </w:r>
          </w:p>
        </w:tc>
      </w:tr>
      <w:tr w:rsidR="00BF3515" w:rsidRPr="006D185A" w14:paraId="6E7C9858" w14:textId="77777777" w:rsidTr="00312E89">
        <w:trPr>
          <w:trHeight w:val="1725"/>
        </w:trPr>
        <w:tc>
          <w:tcPr>
            <w:tcW w:w="3592" w:type="dxa"/>
            <w:vMerge w:val="restart"/>
            <w:shd w:val="clear" w:color="auto" w:fill="auto"/>
          </w:tcPr>
          <w:p w14:paraId="7B1940A3" w14:textId="46EF85D8" w:rsidR="00BF3515" w:rsidRPr="003839F7" w:rsidRDefault="00BF3515" w:rsidP="004E6ED2">
            <w:pPr>
              <w:pStyle w:val="Textkrper"/>
              <w:rPr>
                <w:sz w:val="20"/>
                <w:szCs w:val="20"/>
              </w:rPr>
            </w:pPr>
            <w:r w:rsidRPr="003839F7">
              <w:rPr>
                <w:sz w:val="20"/>
                <w:szCs w:val="20"/>
              </w:rPr>
              <w:t>Die Schülerinnen und Schüler ermitteln die Kundenbedarfe zur Absicherung des eigenen Vermögens (</w:t>
            </w:r>
            <w:r w:rsidRPr="003839F7">
              <w:rPr>
                <w:i/>
                <w:iCs/>
                <w:sz w:val="20"/>
                <w:szCs w:val="20"/>
              </w:rPr>
              <w:t>Haftpflichtversicherung</w:t>
            </w:r>
            <w:r w:rsidRPr="003839F7">
              <w:rPr>
                <w:sz w:val="20"/>
                <w:szCs w:val="20"/>
              </w:rPr>
              <w:t>) und zur Durchsetzung der eigenen Rechte (</w:t>
            </w:r>
            <w:r w:rsidRPr="003839F7">
              <w:rPr>
                <w:i/>
                <w:iCs/>
                <w:sz w:val="20"/>
                <w:szCs w:val="20"/>
              </w:rPr>
              <w:t>Recht</w:t>
            </w:r>
            <w:r w:rsidR="00A10DBB">
              <w:rPr>
                <w:i/>
                <w:iCs/>
                <w:sz w:val="20"/>
                <w:szCs w:val="20"/>
              </w:rPr>
              <w:t>s</w:t>
            </w:r>
            <w:r w:rsidRPr="003839F7">
              <w:rPr>
                <w:i/>
                <w:iCs/>
                <w:sz w:val="20"/>
                <w:szCs w:val="20"/>
              </w:rPr>
              <w:t>schutzversicherung</w:t>
            </w:r>
            <w:r w:rsidRPr="003839F7">
              <w:rPr>
                <w:sz w:val="20"/>
                <w:szCs w:val="20"/>
              </w:rPr>
              <w:t xml:space="preserve">). Hierbei </w:t>
            </w:r>
            <w:r w:rsidRPr="003839F7">
              <w:rPr>
                <w:b/>
                <w:bCs/>
                <w:sz w:val="20"/>
                <w:szCs w:val="20"/>
              </w:rPr>
              <w:t>informieren</w:t>
            </w:r>
            <w:r w:rsidRPr="003839F7">
              <w:rPr>
                <w:sz w:val="20"/>
                <w:szCs w:val="20"/>
              </w:rPr>
              <w:t xml:space="preserve"> sich die Schülerinnen und Schüler </w:t>
            </w:r>
            <w:r w:rsidRPr="003839F7">
              <w:rPr>
                <w:sz w:val="20"/>
                <w:szCs w:val="20"/>
              </w:rPr>
              <w:lastRenderedPageBreak/>
              <w:t>über das Haftungsrecht (</w:t>
            </w:r>
            <w:r w:rsidRPr="003839F7">
              <w:rPr>
                <w:i/>
                <w:iCs/>
                <w:sz w:val="20"/>
                <w:szCs w:val="20"/>
              </w:rPr>
              <w:t>Verpflichtung zum Schadenersatz</w:t>
            </w:r>
            <w:r w:rsidRPr="003839F7">
              <w:rPr>
                <w:sz w:val="20"/>
                <w:szCs w:val="20"/>
              </w:rPr>
              <w:t>) und die Haftungsarten (</w:t>
            </w:r>
            <w:r w:rsidRPr="003839F7">
              <w:rPr>
                <w:i/>
                <w:sz w:val="20"/>
                <w:szCs w:val="20"/>
              </w:rPr>
              <w:t>reine und vermutete</w:t>
            </w:r>
            <w:r w:rsidRPr="003839F7">
              <w:rPr>
                <w:sz w:val="20"/>
                <w:szCs w:val="20"/>
              </w:rPr>
              <w:t xml:space="preserve"> </w:t>
            </w:r>
            <w:r w:rsidRPr="003839F7">
              <w:rPr>
                <w:i/>
                <w:sz w:val="20"/>
                <w:szCs w:val="20"/>
              </w:rPr>
              <w:t>Verschuldenshaftung, Gefährdungshaftung</w:t>
            </w:r>
            <w:r w:rsidRPr="003839F7">
              <w:rPr>
                <w:sz w:val="20"/>
                <w:szCs w:val="20"/>
              </w:rPr>
              <w:t xml:space="preserve">) in den entsprechenden </w:t>
            </w:r>
            <w:bookmarkStart w:id="1" w:name="_Hlk63036044"/>
            <w:r w:rsidRPr="003839F7">
              <w:rPr>
                <w:sz w:val="20"/>
                <w:szCs w:val="20"/>
              </w:rPr>
              <w:t>Rechtsgrundlagen</w:t>
            </w:r>
            <w:bookmarkEnd w:id="1"/>
            <w:r w:rsidRPr="003839F7">
              <w:rPr>
                <w:sz w:val="20"/>
                <w:szCs w:val="20"/>
              </w:rPr>
              <w:t>. In diesem Zusammenhang unterscheiden sie zwischen der Beweislast und der umgekehrten Be</w:t>
            </w:r>
            <w:r w:rsidR="004A45DE">
              <w:rPr>
                <w:sz w:val="20"/>
                <w:szCs w:val="20"/>
              </w:rPr>
              <w:t>weislast des Haftpflichtrechts.</w:t>
            </w:r>
          </w:p>
        </w:tc>
        <w:tc>
          <w:tcPr>
            <w:tcW w:w="1541" w:type="dxa"/>
            <w:vMerge w:val="restart"/>
            <w:shd w:val="clear" w:color="auto" w:fill="auto"/>
          </w:tcPr>
          <w:p w14:paraId="12D1A328" w14:textId="77777777" w:rsidR="00BF3515" w:rsidRPr="00C935F1" w:rsidRDefault="00BF3515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556" w:type="dxa"/>
            <w:shd w:val="clear" w:color="auto" w:fill="auto"/>
          </w:tcPr>
          <w:p w14:paraId="0F6CE56A" w14:textId="76ABF269" w:rsidR="00BF3515" w:rsidRDefault="00BF3515" w:rsidP="00A10DBB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LS03 </w:t>
            </w:r>
            <w:r w:rsidRPr="00A10DBB">
              <w:rPr>
                <w:b/>
                <w:sz w:val="20"/>
                <w:szCs w:val="20"/>
              </w:rPr>
              <w:t>Kundenbedarfe</w:t>
            </w:r>
            <w:r w:rsidR="00A10DBB" w:rsidRPr="00A10DBB">
              <w:rPr>
                <w:b/>
                <w:sz w:val="20"/>
                <w:szCs w:val="20"/>
              </w:rPr>
              <w:t xml:space="preserve"> bezüglich</w:t>
            </w:r>
            <w:r w:rsidR="00A10DBB">
              <w:rPr>
                <w:sz w:val="20"/>
                <w:szCs w:val="20"/>
              </w:rPr>
              <w:t xml:space="preserve"> </w:t>
            </w:r>
            <w:r w:rsidR="00A10DBB" w:rsidRPr="00A10DBB">
              <w:rPr>
                <w:b/>
                <w:sz w:val="20"/>
                <w:szCs w:val="20"/>
              </w:rPr>
              <w:t>der Haftpflicht- und der Rechtsschutzversicherung</w:t>
            </w:r>
            <w:r>
              <w:rPr>
                <w:b/>
                <w:sz w:val="20"/>
                <w:szCs w:val="20"/>
              </w:rPr>
              <w:t xml:space="preserve"> ermitteln</w:t>
            </w:r>
          </w:p>
        </w:tc>
        <w:tc>
          <w:tcPr>
            <w:tcW w:w="2251" w:type="dxa"/>
            <w:shd w:val="clear" w:color="auto" w:fill="auto"/>
          </w:tcPr>
          <w:p w14:paraId="5FA9C99B" w14:textId="4F5DF27D" w:rsidR="00A10DBB" w:rsidRPr="00C935F1" w:rsidRDefault="009479D9" w:rsidP="00406F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Fragebogen</w:t>
            </w:r>
          </w:p>
        </w:tc>
        <w:tc>
          <w:tcPr>
            <w:tcW w:w="2533" w:type="dxa"/>
            <w:shd w:val="clear" w:color="auto" w:fill="auto"/>
          </w:tcPr>
          <w:p w14:paraId="08CD5D17" w14:textId="77777777" w:rsidR="0075196E" w:rsidRDefault="0075196E" w:rsidP="0075196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49790216" w14:textId="77777777" w:rsidR="0075196E" w:rsidRDefault="0075196E" w:rsidP="0075196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6F7297BB" w14:textId="68B63CB8" w:rsidR="009C7060" w:rsidRDefault="009C7060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methodengeleitet vorgehen</w:t>
            </w:r>
          </w:p>
          <w:p w14:paraId="0FA81EB2" w14:textId="642EB8C0" w:rsidR="009C7060" w:rsidRPr="00C935F1" w:rsidRDefault="009C7060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Ergebnisse zusammenfassen</w:t>
            </w:r>
          </w:p>
        </w:tc>
        <w:tc>
          <w:tcPr>
            <w:tcW w:w="1907" w:type="dxa"/>
            <w:shd w:val="clear" w:color="auto" w:fill="auto"/>
          </w:tcPr>
          <w:p w14:paraId="3FAE4EE8" w14:textId="79E810D4" w:rsidR="00BF3515" w:rsidRPr="00C935F1" w:rsidRDefault="00952C7B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Bedin</w:t>
            </w:r>
            <w:r w:rsidR="00406FBB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ungswerk</w:t>
            </w:r>
          </w:p>
        </w:tc>
        <w:tc>
          <w:tcPr>
            <w:tcW w:w="779" w:type="dxa"/>
            <w:shd w:val="clear" w:color="auto" w:fill="auto"/>
          </w:tcPr>
          <w:p w14:paraId="1D15F59F" w14:textId="749CA467" w:rsidR="00BF3515" w:rsidRPr="00C935F1" w:rsidRDefault="00952C7B" w:rsidP="008F4C5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BF3515" w:rsidRPr="006D185A" w14:paraId="32F9EE64" w14:textId="77777777" w:rsidTr="00312E89">
        <w:trPr>
          <w:trHeight w:val="1725"/>
        </w:trPr>
        <w:tc>
          <w:tcPr>
            <w:tcW w:w="3592" w:type="dxa"/>
            <w:vMerge/>
            <w:shd w:val="clear" w:color="auto" w:fill="auto"/>
          </w:tcPr>
          <w:p w14:paraId="0C59AB9C" w14:textId="77777777" w:rsidR="00BF3515" w:rsidRPr="003839F7" w:rsidRDefault="00BF3515" w:rsidP="00CA0627">
            <w:pPr>
              <w:pStyle w:val="Textkrper"/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14:paraId="67193A7D" w14:textId="77777777" w:rsidR="00BF3515" w:rsidRPr="00C935F1" w:rsidRDefault="00BF3515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556" w:type="dxa"/>
            <w:shd w:val="clear" w:color="auto" w:fill="auto"/>
          </w:tcPr>
          <w:p w14:paraId="4DE5BDCD" w14:textId="24B9BB26" w:rsidR="00BF3515" w:rsidRDefault="00BF3515" w:rsidP="00952C7B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LS04 Haftungsrecht</w:t>
            </w:r>
            <w:r w:rsidR="00952C7B">
              <w:rPr>
                <w:b/>
                <w:sz w:val="20"/>
                <w:szCs w:val="20"/>
              </w:rPr>
              <w:t xml:space="preserve"> und Haftungsarten</w:t>
            </w:r>
            <w:r>
              <w:rPr>
                <w:b/>
                <w:sz w:val="20"/>
                <w:szCs w:val="20"/>
              </w:rPr>
              <w:t xml:space="preserve"> </w:t>
            </w:r>
            <w:r w:rsidR="00952C7B">
              <w:rPr>
                <w:b/>
                <w:sz w:val="20"/>
                <w:szCs w:val="20"/>
              </w:rPr>
              <w:t>darstellen</w:t>
            </w:r>
          </w:p>
        </w:tc>
        <w:tc>
          <w:tcPr>
            <w:tcW w:w="2251" w:type="dxa"/>
            <w:shd w:val="clear" w:color="auto" w:fill="auto"/>
          </w:tcPr>
          <w:p w14:paraId="15239A6E" w14:textId="77777777" w:rsidR="00BF3515" w:rsidRDefault="00952C7B" w:rsidP="00952C7B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Unternehmenshandbuch</w:t>
            </w:r>
          </w:p>
          <w:p w14:paraId="01AF4D00" w14:textId="5F13B6A9" w:rsidR="00952C7B" w:rsidRPr="00C935F1" w:rsidRDefault="00952C7B" w:rsidP="00952C7B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Erklärvideo</w:t>
            </w:r>
          </w:p>
        </w:tc>
        <w:tc>
          <w:tcPr>
            <w:tcW w:w="2533" w:type="dxa"/>
            <w:shd w:val="clear" w:color="auto" w:fill="auto"/>
          </w:tcPr>
          <w:p w14:paraId="4E3E354C" w14:textId="77777777" w:rsidR="00BF3515" w:rsidRDefault="003A73BD" w:rsidP="005A6802">
            <w:pPr>
              <w:pStyle w:val="TZielnanalysetext"/>
              <w:rPr>
                <w:sz w:val="20"/>
                <w:szCs w:val="20"/>
              </w:rPr>
            </w:pPr>
            <w:r w:rsidRPr="007072A0">
              <w:rPr>
                <w:sz w:val="20"/>
                <w:szCs w:val="20"/>
              </w:rPr>
              <w:t>Gesetzestexte anwenden</w:t>
            </w:r>
          </w:p>
          <w:p w14:paraId="499DDFDC" w14:textId="77777777" w:rsidR="00FB6A98" w:rsidRDefault="00FB6A98" w:rsidP="00FB6A9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48A1CB9F" w14:textId="77777777" w:rsidR="00FB6A98" w:rsidRDefault="00FB6A98" w:rsidP="00FB6A9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368FBE47" w14:textId="77777777" w:rsidR="00FB6A98" w:rsidRDefault="00FB6A98" w:rsidP="00FB6A9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Arbeitsverfahren auswählen und Lösungsstrategien entwickeln</w:t>
            </w:r>
          </w:p>
          <w:p w14:paraId="3D299F37" w14:textId="48E54822" w:rsidR="00FB6A98" w:rsidRPr="00C935F1" w:rsidRDefault="00FB6A98" w:rsidP="00FB6A9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 Medien sachgerecht umgehen</w:t>
            </w:r>
          </w:p>
        </w:tc>
        <w:tc>
          <w:tcPr>
            <w:tcW w:w="1907" w:type="dxa"/>
            <w:shd w:val="clear" w:color="auto" w:fill="auto"/>
          </w:tcPr>
          <w:p w14:paraId="00CDCCE4" w14:textId="3DD36140" w:rsidR="00BF3515" w:rsidRPr="00C935F1" w:rsidRDefault="00952C7B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 möglich</w:t>
            </w:r>
          </w:p>
        </w:tc>
        <w:tc>
          <w:tcPr>
            <w:tcW w:w="779" w:type="dxa"/>
            <w:shd w:val="clear" w:color="auto" w:fill="auto"/>
          </w:tcPr>
          <w:p w14:paraId="7239EB04" w14:textId="161DDA05" w:rsidR="00BF3515" w:rsidRPr="00C935F1" w:rsidRDefault="008F6989" w:rsidP="008F4C5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3A73BD" w:rsidRPr="006D185A" w14:paraId="330364FD" w14:textId="77777777" w:rsidTr="00312E89">
        <w:trPr>
          <w:trHeight w:val="835"/>
        </w:trPr>
        <w:tc>
          <w:tcPr>
            <w:tcW w:w="3592" w:type="dxa"/>
            <w:shd w:val="clear" w:color="auto" w:fill="auto"/>
          </w:tcPr>
          <w:p w14:paraId="05106A39" w14:textId="20F83B0B" w:rsidR="00626068" w:rsidRDefault="003A73BD" w:rsidP="003A73BD">
            <w:pPr>
              <w:pStyle w:val="Textkrper"/>
              <w:rPr>
                <w:sz w:val="20"/>
                <w:szCs w:val="20"/>
              </w:rPr>
            </w:pPr>
            <w:r w:rsidRPr="003839F7">
              <w:rPr>
                <w:sz w:val="20"/>
                <w:szCs w:val="20"/>
                <w:shd w:val="clear" w:color="auto" w:fill="D9D9D9" w:themeFill="background1" w:themeFillShade="D9"/>
              </w:rPr>
              <w:t xml:space="preserve">Die Schülerinnen und Schüler </w:t>
            </w:r>
            <w:r w:rsidRPr="003839F7">
              <w:rPr>
                <w:b/>
                <w:bCs/>
                <w:sz w:val="20"/>
                <w:szCs w:val="20"/>
                <w:shd w:val="clear" w:color="auto" w:fill="D9D9D9" w:themeFill="background1" w:themeFillShade="D9"/>
              </w:rPr>
              <w:t>planen</w:t>
            </w:r>
            <w:r w:rsidRPr="003839F7">
              <w:rPr>
                <w:sz w:val="20"/>
                <w:szCs w:val="20"/>
                <w:shd w:val="clear" w:color="auto" w:fill="D9D9D9" w:themeFill="background1" w:themeFillShade="D9"/>
              </w:rPr>
              <w:t xml:space="preserve"> kundenspezifische </w:t>
            </w:r>
            <w:r w:rsidRPr="003839F7">
              <w:rPr>
                <w:sz w:val="20"/>
                <w:szCs w:val="20"/>
              </w:rPr>
              <w:t xml:space="preserve">Haftpflicht- […] </w:t>
            </w:r>
            <w:proofErr w:type="spellStart"/>
            <w:r w:rsidRPr="004B7043">
              <w:rPr>
                <w:sz w:val="20"/>
                <w:szCs w:val="20"/>
                <w:shd w:val="clear" w:color="auto" w:fill="D9D9D9" w:themeFill="background1" w:themeFillShade="D9"/>
              </w:rPr>
              <w:t>versicherungslösungen</w:t>
            </w:r>
            <w:proofErr w:type="spellEnd"/>
            <w:r w:rsidRPr="004B7043">
              <w:rPr>
                <w:sz w:val="20"/>
                <w:szCs w:val="20"/>
                <w:shd w:val="clear" w:color="auto" w:fill="D9D9D9" w:themeFill="background1" w:themeFillShade="D9"/>
              </w:rPr>
              <w:t xml:space="preserve"> für die Kund</w:t>
            </w:r>
            <w:r w:rsidR="00803BA0" w:rsidRPr="004B7043">
              <w:rPr>
                <w:sz w:val="20"/>
                <w:szCs w:val="20"/>
                <w:shd w:val="clear" w:color="auto" w:fill="D9D9D9" w:themeFill="background1" w:themeFillShade="D9"/>
              </w:rPr>
              <w:t>innen und Kund</w:t>
            </w:r>
            <w:r w:rsidRPr="004B7043">
              <w:rPr>
                <w:sz w:val="20"/>
                <w:szCs w:val="20"/>
                <w:shd w:val="clear" w:color="auto" w:fill="D9D9D9" w:themeFill="background1" w:themeFillShade="D9"/>
              </w:rPr>
              <w:t xml:space="preserve">en und ihre Familienangehörigen </w:t>
            </w:r>
            <w:r w:rsidRPr="00DB6470">
              <w:rPr>
                <w:i/>
                <w:sz w:val="20"/>
                <w:szCs w:val="20"/>
              </w:rPr>
              <w:t>(</w:t>
            </w:r>
            <w:r w:rsidRPr="004B7043">
              <w:rPr>
                <w:i/>
                <w:sz w:val="20"/>
                <w:szCs w:val="20"/>
              </w:rPr>
              <w:t>Privathaftpflichtversicherung</w:t>
            </w:r>
            <w:r w:rsidRPr="003839F7">
              <w:rPr>
                <w:i/>
                <w:sz w:val="20"/>
                <w:szCs w:val="20"/>
              </w:rPr>
              <w:t xml:space="preserve">, Tierhalter-Haftpflichtversicherung, Haus- und Grundbesitzerhaftpflichtversicherung, Bauherrenhaftpflichtversicherung, Gewässerschadenhaftpflichtversicherung, </w:t>
            </w:r>
            <w:r w:rsidRPr="004B7043">
              <w:rPr>
                <w:i/>
                <w:sz w:val="20"/>
                <w:szCs w:val="20"/>
              </w:rPr>
              <w:t>[…]</w:t>
            </w:r>
            <w:r w:rsidRPr="004B7043">
              <w:rPr>
                <w:i/>
                <w:sz w:val="20"/>
                <w:szCs w:val="20"/>
                <w:shd w:val="clear" w:color="auto" w:fill="D9D9D9" w:themeFill="background1" w:themeFillShade="D9"/>
              </w:rPr>
              <w:t xml:space="preserve">). </w:t>
            </w:r>
            <w:r w:rsidRPr="004B7043">
              <w:rPr>
                <w:sz w:val="20"/>
                <w:szCs w:val="20"/>
                <w:shd w:val="clear" w:color="auto" w:fill="D9D9D9" w:themeFill="background1" w:themeFillShade="D9"/>
              </w:rPr>
              <w:t xml:space="preserve">Sie </w:t>
            </w:r>
            <w:r w:rsidRPr="004B7043">
              <w:rPr>
                <w:bCs/>
                <w:sz w:val="20"/>
                <w:szCs w:val="20"/>
                <w:shd w:val="clear" w:color="auto" w:fill="D9D9D9" w:themeFill="background1" w:themeFillShade="D9"/>
              </w:rPr>
              <w:t>erläutern</w:t>
            </w:r>
            <w:r w:rsidRPr="003839F7">
              <w:rPr>
                <w:b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Pr="003839F7">
              <w:rPr>
                <w:sz w:val="20"/>
                <w:szCs w:val="20"/>
                <w:shd w:val="clear" w:color="auto" w:fill="D9D9D9" w:themeFill="background1" w:themeFillShade="D9"/>
              </w:rPr>
              <w:t>den Versicherungsumfang der</w:t>
            </w:r>
            <w:r w:rsidRPr="003839F7">
              <w:rPr>
                <w:b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Pr="003839F7">
              <w:rPr>
                <w:sz w:val="20"/>
                <w:szCs w:val="20"/>
                <w:shd w:val="clear" w:color="auto" w:fill="D9D9D9" w:themeFill="background1" w:themeFillShade="D9"/>
              </w:rPr>
              <w:t>jeweiligen Produkte und erstellen bedarfsgerechte Angebote für die</w:t>
            </w:r>
            <w:r w:rsidRPr="003839F7">
              <w:rPr>
                <w:sz w:val="20"/>
                <w:szCs w:val="20"/>
              </w:rPr>
              <w:t xml:space="preserve"> Privathaftpflicht- […] </w:t>
            </w:r>
            <w:proofErr w:type="gramStart"/>
            <w:r w:rsidRPr="003839F7">
              <w:rPr>
                <w:sz w:val="20"/>
                <w:szCs w:val="20"/>
                <w:shd w:val="clear" w:color="auto" w:fill="D9D9D9" w:themeFill="background1" w:themeFillShade="D9"/>
              </w:rPr>
              <w:t>versi</w:t>
            </w:r>
            <w:bookmarkStart w:id="2" w:name="_GoBack"/>
            <w:bookmarkEnd w:id="2"/>
            <w:r w:rsidRPr="003839F7">
              <w:rPr>
                <w:sz w:val="20"/>
                <w:szCs w:val="20"/>
                <w:shd w:val="clear" w:color="auto" w:fill="D9D9D9" w:themeFill="background1" w:themeFillShade="D9"/>
              </w:rPr>
              <w:t>cherung.</w:t>
            </w:r>
            <w:r w:rsidRPr="003839F7">
              <w:rPr>
                <w:sz w:val="20"/>
                <w:szCs w:val="20"/>
              </w:rPr>
              <w:t>*</w:t>
            </w:r>
            <w:proofErr w:type="gramEnd"/>
          </w:p>
          <w:p w14:paraId="041C74F1" w14:textId="3EE1C25B" w:rsidR="00626068" w:rsidRPr="003A73BD" w:rsidRDefault="00626068" w:rsidP="00803BA0">
            <w:pPr>
              <w:pStyle w:val="Textkrper"/>
              <w:rPr>
                <w:b/>
                <w:sz w:val="20"/>
                <w:szCs w:val="20"/>
              </w:rPr>
            </w:pPr>
            <w:r w:rsidRPr="003839F7">
              <w:rPr>
                <w:sz w:val="20"/>
                <w:szCs w:val="20"/>
                <w:shd w:val="clear" w:color="auto" w:fill="D9D9D9" w:themeFill="background1" w:themeFillShade="D9"/>
              </w:rPr>
              <w:t xml:space="preserve">Im Beratungsgespräch </w:t>
            </w:r>
            <w:r w:rsidRPr="003839F7">
              <w:rPr>
                <w:b/>
                <w:bCs/>
                <w:sz w:val="20"/>
                <w:szCs w:val="20"/>
                <w:shd w:val="clear" w:color="auto" w:fill="D9D9D9" w:themeFill="background1" w:themeFillShade="D9"/>
              </w:rPr>
              <w:t>unterbreiten</w:t>
            </w:r>
            <w:r w:rsidRPr="003839F7">
              <w:rPr>
                <w:sz w:val="20"/>
                <w:szCs w:val="20"/>
                <w:shd w:val="clear" w:color="auto" w:fill="D9D9D9" w:themeFill="background1" w:themeFillShade="D9"/>
              </w:rPr>
              <w:t xml:space="preserve"> die Schülerinnen und Schüler den Kund</w:t>
            </w:r>
            <w:r w:rsidR="00803BA0">
              <w:rPr>
                <w:sz w:val="20"/>
                <w:szCs w:val="20"/>
                <w:shd w:val="clear" w:color="auto" w:fill="D9D9D9" w:themeFill="background1" w:themeFillShade="D9"/>
              </w:rPr>
              <w:t>innen und Kunden</w:t>
            </w:r>
            <w:r w:rsidRPr="003839F7">
              <w:rPr>
                <w:sz w:val="20"/>
                <w:szCs w:val="20"/>
                <w:shd w:val="clear" w:color="auto" w:fill="D9D9D9" w:themeFill="background1" w:themeFillShade="D9"/>
              </w:rPr>
              <w:t xml:space="preserve"> Vorschläge zur Risikobewältigung. Sie erfassen unter Beachtung des Datenschutzes und der Datensicherheit die zur Risikobeurteilung notwendigen Daten, nehmen Anträge auf und bereiten den Abschluss von</w:t>
            </w:r>
            <w:r w:rsidRPr="003839F7">
              <w:rPr>
                <w:sz w:val="20"/>
                <w:szCs w:val="20"/>
                <w:shd w:val="clear" w:color="auto" w:fill="FFFFFF" w:themeFill="background1"/>
              </w:rPr>
              <w:t xml:space="preserve"> Haftpflicht- […] </w:t>
            </w:r>
            <w:proofErr w:type="spellStart"/>
            <w:r w:rsidRPr="003839F7">
              <w:rPr>
                <w:sz w:val="20"/>
                <w:szCs w:val="20"/>
                <w:shd w:val="clear" w:color="auto" w:fill="D9D9D9" w:themeFill="background1" w:themeFillShade="D9"/>
              </w:rPr>
              <w:t>versicherungen</w:t>
            </w:r>
            <w:proofErr w:type="spellEnd"/>
            <w:r w:rsidRPr="003839F7">
              <w:rPr>
                <w:sz w:val="20"/>
                <w:szCs w:val="20"/>
                <w:shd w:val="clear" w:color="auto" w:fill="D9D9D9" w:themeFill="background1" w:themeFillShade="D9"/>
              </w:rPr>
              <w:t xml:space="preserve"> vor.</w:t>
            </w:r>
            <w:r w:rsidRPr="003839F7">
              <w:rPr>
                <w:sz w:val="20"/>
                <w:szCs w:val="20"/>
              </w:rPr>
              <w:t>*</w:t>
            </w:r>
          </w:p>
        </w:tc>
        <w:tc>
          <w:tcPr>
            <w:tcW w:w="1541" w:type="dxa"/>
            <w:shd w:val="clear" w:color="auto" w:fill="auto"/>
          </w:tcPr>
          <w:p w14:paraId="52BEF64D" w14:textId="77777777" w:rsidR="003A73BD" w:rsidRPr="00C935F1" w:rsidRDefault="003A73BD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556" w:type="dxa"/>
            <w:shd w:val="clear" w:color="auto" w:fill="auto"/>
          </w:tcPr>
          <w:p w14:paraId="02FBBD05" w14:textId="00E33DA0" w:rsidR="00056FDB" w:rsidRDefault="003A73BD" w:rsidP="00602F71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LS05 Haftpflichtversicherungslösungen planen</w:t>
            </w:r>
            <w:r w:rsidR="00056FDB">
              <w:rPr>
                <w:b/>
                <w:sz w:val="20"/>
                <w:szCs w:val="20"/>
              </w:rPr>
              <w:t xml:space="preserve"> und Angebote unterbreiten</w:t>
            </w:r>
          </w:p>
        </w:tc>
        <w:tc>
          <w:tcPr>
            <w:tcW w:w="2251" w:type="dxa"/>
            <w:shd w:val="clear" w:color="auto" w:fill="auto"/>
          </w:tcPr>
          <w:p w14:paraId="6E9EA041" w14:textId="77777777" w:rsidR="003A73BD" w:rsidRDefault="00BA4441" w:rsidP="00BA4441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Beratungsmappe</w:t>
            </w:r>
          </w:p>
          <w:p w14:paraId="1EB18531" w14:textId="491E5E8B" w:rsidR="00056FDB" w:rsidRDefault="00056FDB" w:rsidP="00BA4441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Angebote</w:t>
            </w:r>
          </w:p>
          <w:p w14:paraId="0E8F2284" w14:textId="2DBD43D7" w:rsidR="00056FDB" w:rsidRPr="00C935F1" w:rsidRDefault="00056FDB" w:rsidP="00BA4441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Videoberatung</w:t>
            </w:r>
          </w:p>
        </w:tc>
        <w:tc>
          <w:tcPr>
            <w:tcW w:w="2533" w:type="dxa"/>
            <w:shd w:val="clear" w:color="auto" w:fill="auto"/>
          </w:tcPr>
          <w:p w14:paraId="36D13573" w14:textId="77777777" w:rsidR="00FB6A98" w:rsidRDefault="00FB6A98" w:rsidP="00FB6A98">
            <w:pPr>
              <w:pStyle w:val="TZielnanalysetex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systematisch vorgehen</w:t>
            </w:r>
          </w:p>
          <w:p w14:paraId="12FC57AB" w14:textId="77777777" w:rsidR="00FB6A98" w:rsidRDefault="00FB6A98" w:rsidP="00FB6A98">
            <w:pPr>
              <w:pStyle w:val="TZielnanalysetex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zielgerichtet arbeiten</w:t>
            </w:r>
          </w:p>
          <w:p w14:paraId="75BBFB42" w14:textId="77777777" w:rsidR="00FB6A98" w:rsidRDefault="00FB6A98" w:rsidP="00FB6A9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47A2FF66" w14:textId="77777777" w:rsidR="00FB6A98" w:rsidRDefault="00FB6A98" w:rsidP="00FB6A98">
            <w:pPr>
              <w:pStyle w:val="TZielnanalysetex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Zusammenhänge herstellen</w:t>
            </w:r>
          </w:p>
          <w:p w14:paraId="532CBF99" w14:textId="78083620" w:rsidR="00FB6A98" w:rsidRDefault="00FB6A98" w:rsidP="00FB6A98">
            <w:pPr>
              <w:pStyle w:val="TZielnanalysetex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Mitverantwortung tragen</w:t>
            </w:r>
          </w:p>
          <w:p w14:paraId="6E116F5F" w14:textId="63D79768" w:rsidR="00406FBB" w:rsidRPr="00406FBB" w:rsidRDefault="00406FBB" w:rsidP="00FB6A9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Vertrauen herstellen</w:t>
            </w:r>
          </w:p>
          <w:p w14:paraId="76BF3EB9" w14:textId="0941CBD5" w:rsidR="00FB6A98" w:rsidRDefault="00FB6A98" w:rsidP="00FB6A9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sachlich argumentieren</w:t>
            </w:r>
          </w:p>
          <w:p w14:paraId="7D66CCA2" w14:textId="77777777" w:rsidR="00406FBB" w:rsidRDefault="00406FBB" w:rsidP="00406FBB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Verständnisfragen stellen</w:t>
            </w:r>
          </w:p>
          <w:p w14:paraId="3C356B7E" w14:textId="6E568D98" w:rsidR="00406FBB" w:rsidRDefault="00406FBB" w:rsidP="00FB6A9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Spannungen ertragen</w:t>
            </w:r>
          </w:p>
          <w:p w14:paraId="61341B1B" w14:textId="77777777" w:rsidR="00406FBB" w:rsidRDefault="00406FBB" w:rsidP="00406FBB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fair kritisieren</w:t>
            </w:r>
          </w:p>
          <w:p w14:paraId="09830076" w14:textId="3D505AC8" w:rsidR="00406FBB" w:rsidRDefault="00406FBB" w:rsidP="00FB6A9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 Medien sachgerecht umgehen</w:t>
            </w:r>
          </w:p>
          <w:p w14:paraId="242BD030" w14:textId="53AC5EE0" w:rsidR="00FB6A98" w:rsidRPr="00C935F1" w:rsidRDefault="00FB6A98" w:rsidP="00FB6A9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Gelerntes auf neue Probleme übertragen</w:t>
            </w:r>
          </w:p>
        </w:tc>
        <w:tc>
          <w:tcPr>
            <w:tcW w:w="1907" w:type="dxa"/>
            <w:shd w:val="clear" w:color="auto" w:fill="auto"/>
          </w:tcPr>
          <w:p w14:paraId="793BB575" w14:textId="2A28E485" w:rsidR="003A73BD" w:rsidRDefault="00BA4441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Bedin</w:t>
            </w:r>
            <w:r w:rsidR="00406FBB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ungswerk</w:t>
            </w:r>
          </w:p>
          <w:p w14:paraId="77A49B76" w14:textId="77777777" w:rsidR="00056FDB" w:rsidRDefault="00056FDB" w:rsidP="005A6802">
            <w:pPr>
              <w:pStyle w:val="TZielnanalysetext"/>
              <w:rPr>
                <w:sz w:val="20"/>
                <w:szCs w:val="20"/>
              </w:rPr>
            </w:pPr>
          </w:p>
          <w:p w14:paraId="3FDE8EB0" w14:textId="560A6A4C" w:rsidR="00056FDB" w:rsidRPr="00C935F1" w:rsidRDefault="00056FDB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Rollenspiel</w:t>
            </w:r>
          </w:p>
        </w:tc>
        <w:tc>
          <w:tcPr>
            <w:tcW w:w="779" w:type="dxa"/>
            <w:shd w:val="clear" w:color="auto" w:fill="auto"/>
          </w:tcPr>
          <w:p w14:paraId="5814DA31" w14:textId="59038D5B" w:rsidR="003A73BD" w:rsidRPr="00C935F1" w:rsidRDefault="00626068" w:rsidP="008F6989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F6989">
              <w:rPr>
                <w:sz w:val="20"/>
                <w:szCs w:val="20"/>
              </w:rPr>
              <w:t>6</w:t>
            </w:r>
          </w:p>
        </w:tc>
      </w:tr>
      <w:tr w:rsidR="00B60F5C" w:rsidRPr="006D185A" w14:paraId="6BAA7AC8" w14:textId="77777777" w:rsidTr="00312E89">
        <w:trPr>
          <w:trHeight w:val="58"/>
        </w:trPr>
        <w:tc>
          <w:tcPr>
            <w:tcW w:w="3592" w:type="dxa"/>
            <w:shd w:val="clear" w:color="auto" w:fill="auto"/>
          </w:tcPr>
          <w:p w14:paraId="36243077" w14:textId="1110E119" w:rsidR="00B60F5C" w:rsidRPr="004E6ED2" w:rsidRDefault="00CA0627" w:rsidP="001613F3">
            <w:pPr>
              <w:pStyle w:val="Textkrper"/>
              <w:rPr>
                <w:sz w:val="20"/>
                <w:szCs w:val="20"/>
              </w:rPr>
            </w:pPr>
            <w:r w:rsidRPr="003839F7">
              <w:rPr>
                <w:sz w:val="20"/>
                <w:szCs w:val="20"/>
                <w:shd w:val="clear" w:color="auto" w:fill="D9D9D9" w:themeFill="background1" w:themeFillShade="D9"/>
              </w:rPr>
              <w:t xml:space="preserve">Im Rahmen der Bestandspflege </w:t>
            </w:r>
            <w:r w:rsidRPr="003839F7">
              <w:rPr>
                <w:b/>
                <w:bCs/>
                <w:sz w:val="20"/>
                <w:szCs w:val="20"/>
                <w:shd w:val="clear" w:color="auto" w:fill="D9D9D9" w:themeFill="background1" w:themeFillShade="D9"/>
              </w:rPr>
              <w:t>kontrollieren</w:t>
            </w:r>
            <w:r w:rsidRPr="003839F7">
              <w:rPr>
                <w:sz w:val="20"/>
                <w:szCs w:val="20"/>
                <w:shd w:val="clear" w:color="auto" w:fill="D9D9D9" w:themeFill="background1" w:themeFillShade="D9"/>
              </w:rPr>
              <w:t xml:space="preserve"> die Schülerinnen und Schüler den Versicherungsschutz ihrer Kund</w:t>
            </w:r>
            <w:r w:rsidR="001613F3">
              <w:rPr>
                <w:sz w:val="20"/>
                <w:szCs w:val="20"/>
                <w:shd w:val="clear" w:color="auto" w:fill="D9D9D9" w:themeFill="background1" w:themeFillShade="D9"/>
              </w:rPr>
              <w:t>innen und Kunden</w:t>
            </w:r>
            <w:r w:rsidRPr="003839F7">
              <w:rPr>
                <w:sz w:val="20"/>
                <w:szCs w:val="20"/>
                <w:shd w:val="clear" w:color="auto" w:fill="D9D9D9" w:themeFill="background1" w:themeFillShade="D9"/>
              </w:rPr>
              <w:t xml:space="preserve"> und beraten diese bei Änderungen der individuellen Risikosituation (</w:t>
            </w:r>
            <w:r w:rsidRPr="003839F7">
              <w:rPr>
                <w:i/>
                <w:iCs/>
                <w:sz w:val="20"/>
                <w:szCs w:val="20"/>
                <w:shd w:val="clear" w:color="auto" w:fill="D9D9D9" w:themeFill="background1" w:themeFillShade="D9"/>
              </w:rPr>
              <w:t xml:space="preserve">Volljährigkeit, Beginn </w:t>
            </w:r>
            <w:r w:rsidRPr="003839F7">
              <w:rPr>
                <w:i/>
                <w:iCs/>
                <w:sz w:val="20"/>
                <w:szCs w:val="20"/>
                <w:shd w:val="clear" w:color="auto" w:fill="D9D9D9" w:themeFill="background1" w:themeFillShade="D9"/>
              </w:rPr>
              <w:lastRenderedPageBreak/>
              <w:t>der Berufstätigkeit, Heirat, Änderung der Familienkonstellation).</w:t>
            </w:r>
            <w:r w:rsidRPr="003839F7">
              <w:rPr>
                <w:sz w:val="20"/>
                <w:szCs w:val="20"/>
                <w:shd w:val="clear" w:color="auto" w:fill="D9D9D9" w:themeFill="background1" w:themeFillShade="D9"/>
              </w:rPr>
              <w:t xml:space="preserve"> Im Sinne einer langfristigen Kundenbindung optimieren sie den Versicherungsschutz ihrer Kund</w:t>
            </w:r>
            <w:r w:rsidR="001613F3">
              <w:rPr>
                <w:sz w:val="20"/>
                <w:szCs w:val="20"/>
                <w:shd w:val="clear" w:color="auto" w:fill="D9D9D9" w:themeFill="background1" w:themeFillShade="D9"/>
              </w:rPr>
              <w:t>innen und Kund</w:t>
            </w:r>
            <w:r w:rsidRPr="003839F7">
              <w:rPr>
                <w:sz w:val="20"/>
                <w:szCs w:val="20"/>
                <w:shd w:val="clear" w:color="auto" w:fill="D9D9D9" w:themeFill="background1" w:themeFillShade="D9"/>
              </w:rPr>
              <w:t>en.</w:t>
            </w:r>
            <w:r w:rsidR="00263035" w:rsidRPr="003839F7">
              <w:rPr>
                <w:sz w:val="20"/>
                <w:szCs w:val="20"/>
              </w:rPr>
              <w:t>*</w:t>
            </w:r>
          </w:p>
        </w:tc>
        <w:tc>
          <w:tcPr>
            <w:tcW w:w="1541" w:type="dxa"/>
            <w:shd w:val="clear" w:color="auto" w:fill="auto"/>
          </w:tcPr>
          <w:p w14:paraId="256404B2" w14:textId="77777777" w:rsidR="00B60F5C" w:rsidRPr="00C935F1" w:rsidRDefault="00B60F5C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556" w:type="dxa"/>
            <w:shd w:val="clear" w:color="auto" w:fill="auto"/>
          </w:tcPr>
          <w:p w14:paraId="0914F4BD" w14:textId="5F2EBB98" w:rsidR="00F519A5" w:rsidRDefault="00D42839" w:rsidP="00626068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</w:t>
            </w:r>
            <w:r w:rsidR="000A535E">
              <w:rPr>
                <w:b/>
                <w:sz w:val="20"/>
                <w:szCs w:val="20"/>
              </w:rPr>
              <w:t>0</w:t>
            </w:r>
            <w:r w:rsidR="00626068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 xml:space="preserve"> </w:t>
            </w:r>
            <w:r w:rsidR="00F519A5">
              <w:rPr>
                <w:b/>
                <w:sz w:val="20"/>
                <w:szCs w:val="20"/>
              </w:rPr>
              <w:t>Haftpflichtv</w:t>
            </w:r>
            <w:r>
              <w:rPr>
                <w:b/>
                <w:sz w:val="20"/>
                <w:szCs w:val="20"/>
              </w:rPr>
              <w:t>ersicherungsschutz anpassen</w:t>
            </w:r>
          </w:p>
        </w:tc>
        <w:tc>
          <w:tcPr>
            <w:tcW w:w="2251" w:type="dxa"/>
            <w:shd w:val="clear" w:color="auto" w:fill="auto"/>
          </w:tcPr>
          <w:p w14:paraId="1917FA72" w14:textId="77777777" w:rsidR="00B60F5C" w:rsidRDefault="00626068" w:rsidP="00406F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Analyse</w:t>
            </w:r>
          </w:p>
          <w:p w14:paraId="03FDA27F" w14:textId="49D5037A" w:rsidR="00626068" w:rsidRPr="00C935F1" w:rsidRDefault="00626068" w:rsidP="00406F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</w:tc>
        <w:tc>
          <w:tcPr>
            <w:tcW w:w="2533" w:type="dxa"/>
            <w:shd w:val="clear" w:color="auto" w:fill="auto"/>
          </w:tcPr>
          <w:p w14:paraId="3109E63E" w14:textId="1FE25B94" w:rsidR="00D1525D" w:rsidRDefault="00D1525D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043A5F4A" w14:textId="77777777" w:rsidR="00D1525D" w:rsidRDefault="00D1525D" w:rsidP="00D1525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  <w:p w14:paraId="27F0275F" w14:textId="77777777" w:rsidR="00D1525D" w:rsidRDefault="00D1525D" w:rsidP="00D1525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  <w:p w14:paraId="344F9F94" w14:textId="133F6800" w:rsidR="00D1525D" w:rsidRPr="00C935F1" w:rsidRDefault="00D1525D" w:rsidP="004B7043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1907" w:type="dxa"/>
            <w:shd w:val="clear" w:color="auto" w:fill="auto"/>
          </w:tcPr>
          <w:p w14:paraId="6DA9C881" w14:textId="5D2D3A70" w:rsidR="00B60F5C" w:rsidRPr="00C935F1" w:rsidRDefault="00626068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Bedin</w:t>
            </w:r>
            <w:r w:rsidR="00406FBB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ungswerk</w:t>
            </w:r>
          </w:p>
        </w:tc>
        <w:tc>
          <w:tcPr>
            <w:tcW w:w="779" w:type="dxa"/>
            <w:shd w:val="clear" w:color="auto" w:fill="auto"/>
          </w:tcPr>
          <w:p w14:paraId="257DF19B" w14:textId="23B87C06" w:rsidR="00B60F5C" w:rsidRPr="00C935F1" w:rsidRDefault="00626068" w:rsidP="008F6989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F6989">
              <w:rPr>
                <w:sz w:val="20"/>
                <w:szCs w:val="20"/>
              </w:rPr>
              <w:t>4</w:t>
            </w:r>
          </w:p>
        </w:tc>
      </w:tr>
      <w:tr w:rsidR="00CA0627" w:rsidRPr="006D185A" w14:paraId="6DE178DC" w14:textId="77777777" w:rsidTr="00312E89">
        <w:trPr>
          <w:trHeight w:val="58"/>
        </w:trPr>
        <w:tc>
          <w:tcPr>
            <w:tcW w:w="3592" w:type="dxa"/>
            <w:shd w:val="clear" w:color="auto" w:fill="auto"/>
          </w:tcPr>
          <w:p w14:paraId="77479D9D" w14:textId="3A1F6196" w:rsidR="00CA0627" w:rsidRPr="003839F7" w:rsidRDefault="00CA0627" w:rsidP="001613F3">
            <w:pPr>
              <w:pStyle w:val="Textkrper"/>
              <w:rPr>
                <w:sz w:val="20"/>
                <w:szCs w:val="20"/>
              </w:rPr>
            </w:pPr>
            <w:r w:rsidRPr="003839F7">
              <w:rPr>
                <w:sz w:val="20"/>
                <w:szCs w:val="20"/>
                <w:shd w:val="clear" w:color="auto" w:fill="D9D9D9" w:themeFill="background1" w:themeFillShade="D9"/>
              </w:rPr>
              <w:t>Im Leistungsfall führen die Schülerinnen und Schüler die formelle und materielle Deckungsprüfung (</w:t>
            </w:r>
            <w:r w:rsidRPr="003839F7">
              <w:rPr>
                <w:i/>
                <w:iCs/>
                <w:sz w:val="20"/>
                <w:szCs w:val="20"/>
                <w:shd w:val="clear" w:color="auto" w:fill="D9D9D9" w:themeFill="background1" w:themeFillShade="D9"/>
              </w:rPr>
              <w:t>Prämienverzug, Geltungsbereich, Wartezeiten, Ausschlüsse</w:t>
            </w:r>
            <w:r w:rsidRPr="003839F7">
              <w:rPr>
                <w:sz w:val="20"/>
                <w:szCs w:val="20"/>
                <w:shd w:val="clear" w:color="auto" w:fill="D9D9D9" w:themeFill="background1" w:themeFillShade="D9"/>
              </w:rPr>
              <w:t xml:space="preserve">) durch. Sie </w:t>
            </w:r>
            <w:r w:rsidRPr="003839F7">
              <w:rPr>
                <w:b/>
                <w:bCs/>
                <w:sz w:val="20"/>
                <w:szCs w:val="20"/>
                <w:shd w:val="clear" w:color="auto" w:fill="D9D9D9" w:themeFill="background1" w:themeFillShade="D9"/>
              </w:rPr>
              <w:t>beurteilen</w:t>
            </w:r>
            <w:r w:rsidRPr="003839F7">
              <w:rPr>
                <w:sz w:val="20"/>
                <w:szCs w:val="20"/>
                <w:shd w:val="clear" w:color="auto" w:fill="D9D9D9" w:themeFill="background1" w:themeFillShade="D9"/>
              </w:rPr>
              <w:t xml:space="preserve"> den Leistungsfall,</w:t>
            </w:r>
            <w:r w:rsidRPr="003839F7">
              <w:rPr>
                <w:sz w:val="20"/>
                <w:szCs w:val="20"/>
              </w:rPr>
              <w:t xml:space="preserve"> berechnen die Entschädigung,</w:t>
            </w:r>
            <w:r w:rsidRPr="003839F7" w:rsidDel="00E14BE7">
              <w:rPr>
                <w:sz w:val="20"/>
                <w:szCs w:val="20"/>
              </w:rPr>
              <w:t xml:space="preserve"> </w:t>
            </w:r>
            <w:r w:rsidRPr="003839F7">
              <w:rPr>
                <w:sz w:val="20"/>
                <w:szCs w:val="20"/>
                <w:shd w:val="clear" w:color="auto" w:fill="D9D9D9" w:themeFill="background1" w:themeFillShade="D9"/>
              </w:rPr>
              <w:t>informieren die Versicherungsnehmer</w:t>
            </w:r>
            <w:r w:rsidR="001613F3">
              <w:rPr>
                <w:sz w:val="20"/>
                <w:szCs w:val="20"/>
                <w:shd w:val="clear" w:color="auto" w:fill="D9D9D9" w:themeFill="background1" w:themeFillShade="D9"/>
              </w:rPr>
              <w:t>innen und</w:t>
            </w:r>
            <w:r w:rsidRPr="003839F7">
              <w:rPr>
                <w:sz w:val="20"/>
                <w:szCs w:val="20"/>
                <w:shd w:val="clear" w:color="auto" w:fill="D9D9D9" w:themeFill="background1" w:themeFillShade="D9"/>
              </w:rPr>
              <w:t xml:space="preserve"> Versicherungsnehmer - auch mithilfe digitaler Medien - über die Regulierung und weisen sie auf ihre Rechte und Pflichten hin.</w:t>
            </w:r>
            <w:r w:rsidR="00580355" w:rsidRPr="003839F7">
              <w:rPr>
                <w:sz w:val="20"/>
                <w:szCs w:val="20"/>
              </w:rPr>
              <w:t>*</w:t>
            </w:r>
            <w:r w:rsidR="00263B44">
              <w:rPr>
                <w:sz w:val="20"/>
                <w:szCs w:val="20"/>
              </w:rPr>
              <w:t xml:space="preserve"> […]</w:t>
            </w:r>
          </w:p>
        </w:tc>
        <w:tc>
          <w:tcPr>
            <w:tcW w:w="1541" w:type="dxa"/>
            <w:shd w:val="clear" w:color="auto" w:fill="auto"/>
          </w:tcPr>
          <w:p w14:paraId="11769569" w14:textId="77777777" w:rsidR="00CA0627" w:rsidRPr="00C935F1" w:rsidRDefault="00CA0627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556" w:type="dxa"/>
            <w:shd w:val="clear" w:color="auto" w:fill="auto"/>
          </w:tcPr>
          <w:p w14:paraId="0D4E9CE9" w14:textId="70530816" w:rsidR="00705D06" w:rsidRDefault="00705D06" w:rsidP="00626068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</w:t>
            </w:r>
            <w:r w:rsidR="00626068">
              <w:rPr>
                <w:b/>
                <w:sz w:val="20"/>
                <w:szCs w:val="20"/>
              </w:rPr>
              <w:t>07</w:t>
            </w:r>
            <w:r>
              <w:rPr>
                <w:b/>
                <w:sz w:val="20"/>
                <w:szCs w:val="20"/>
              </w:rPr>
              <w:t xml:space="preserve"> Leistungsfälle der Haftpflichtversicherung abwickeln</w:t>
            </w:r>
          </w:p>
        </w:tc>
        <w:tc>
          <w:tcPr>
            <w:tcW w:w="2251" w:type="dxa"/>
            <w:shd w:val="clear" w:color="auto" w:fill="auto"/>
          </w:tcPr>
          <w:p w14:paraId="6E938ADD" w14:textId="482D5A5F" w:rsidR="00626068" w:rsidRDefault="00626068" w:rsidP="00406F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Checkliste</w:t>
            </w:r>
          </w:p>
          <w:p w14:paraId="169FBB91" w14:textId="5650A33F" w:rsidR="00CA0627" w:rsidRDefault="00CB6557" w:rsidP="00406F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Berechnungen</w:t>
            </w:r>
          </w:p>
          <w:p w14:paraId="1BE6603A" w14:textId="71F169D4" w:rsidR="00CB6557" w:rsidRPr="00C935F1" w:rsidRDefault="00CB6557" w:rsidP="00406F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E-Mails</w:t>
            </w:r>
          </w:p>
        </w:tc>
        <w:tc>
          <w:tcPr>
            <w:tcW w:w="2533" w:type="dxa"/>
            <w:shd w:val="clear" w:color="auto" w:fill="auto"/>
          </w:tcPr>
          <w:p w14:paraId="530722EC" w14:textId="44ACA084" w:rsidR="00D1525D" w:rsidRDefault="00312E89" w:rsidP="00D1525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systematisch </w:t>
            </w:r>
            <w:r w:rsidR="004B7043">
              <w:rPr>
                <w:sz w:val="20"/>
                <w:szCs w:val="20"/>
              </w:rPr>
              <w:t xml:space="preserve">vorgehen </w:t>
            </w:r>
            <w:r>
              <w:rPr>
                <w:sz w:val="20"/>
                <w:szCs w:val="20"/>
              </w:rPr>
              <w:t>methodengeleitet vorgehen</w:t>
            </w:r>
          </w:p>
          <w:p w14:paraId="700652C8" w14:textId="6F8CF5C7" w:rsidR="00CA0627" w:rsidRPr="00C935F1" w:rsidRDefault="00312E89" w:rsidP="004B704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D1525D">
              <w:rPr>
                <w:sz w:val="20"/>
                <w:szCs w:val="20"/>
              </w:rPr>
              <w:t>nformationen nach Kriterien aufb</w:t>
            </w:r>
            <w:r w:rsidR="00406FBB">
              <w:rPr>
                <w:sz w:val="20"/>
                <w:szCs w:val="20"/>
              </w:rPr>
              <w:t>e</w:t>
            </w:r>
            <w:r w:rsidR="00D1525D">
              <w:rPr>
                <w:sz w:val="20"/>
                <w:szCs w:val="20"/>
              </w:rPr>
              <w:t>reiten und darstellen</w:t>
            </w:r>
          </w:p>
        </w:tc>
        <w:tc>
          <w:tcPr>
            <w:tcW w:w="1907" w:type="dxa"/>
            <w:shd w:val="clear" w:color="auto" w:fill="auto"/>
          </w:tcPr>
          <w:p w14:paraId="4A66D0CF" w14:textId="14FBB46A" w:rsidR="004B7043" w:rsidRDefault="004B7043" w:rsidP="004B704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Bedin</w:t>
            </w:r>
            <w:r w:rsidR="00406FBB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ungswerk</w:t>
            </w:r>
          </w:p>
          <w:p w14:paraId="25ACA300" w14:textId="77777777" w:rsidR="004B7043" w:rsidRDefault="004B7043" w:rsidP="005A6802">
            <w:pPr>
              <w:pStyle w:val="TZielnanalysetext"/>
              <w:rPr>
                <w:sz w:val="20"/>
                <w:szCs w:val="20"/>
              </w:rPr>
            </w:pPr>
          </w:p>
          <w:p w14:paraId="652B8C97" w14:textId="77777777" w:rsidR="00626068" w:rsidRDefault="004B7043" w:rsidP="004B704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="00626068">
              <w:rPr>
                <w:sz w:val="20"/>
                <w:szCs w:val="20"/>
              </w:rPr>
              <w:t>gl. LF04-LS11 und</w:t>
            </w:r>
            <w:r>
              <w:rPr>
                <w:sz w:val="20"/>
                <w:szCs w:val="20"/>
              </w:rPr>
              <w:t xml:space="preserve"> </w:t>
            </w:r>
            <w:r w:rsidR="00626068">
              <w:rPr>
                <w:sz w:val="20"/>
                <w:szCs w:val="20"/>
              </w:rPr>
              <w:t>LF04-LS17</w:t>
            </w:r>
          </w:p>
          <w:p w14:paraId="5D406DAD" w14:textId="77777777" w:rsidR="004B7043" w:rsidRDefault="004B7043" w:rsidP="004B7043">
            <w:pPr>
              <w:pStyle w:val="TZielnanalysetext"/>
              <w:rPr>
                <w:sz w:val="20"/>
                <w:szCs w:val="20"/>
              </w:rPr>
            </w:pPr>
          </w:p>
          <w:p w14:paraId="3DA2A7F6" w14:textId="0AC0FB49" w:rsidR="004B7043" w:rsidRPr="00C935F1" w:rsidRDefault="004B7043" w:rsidP="004B704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digitale Medien</w:t>
            </w:r>
          </w:p>
        </w:tc>
        <w:tc>
          <w:tcPr>
            <w:tcW w:w="779" w:type="dxa"/>
            <w:shd w:val="clear" w:color="auto" w:fill="auto"/>
          </w:tcPr>
          <w:p w14:paraId="24125206" w14:textId="2EA01956" w:rsidR="00CA0627" w:rsidRPr="00C935F1" w:rsidRDefault="00F22D26" w:rsidP="008F4C5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</w:tr>
      <w:tr w:rsidR="00C30CB0" w:rsidRPr="006D185A" w14:paraId="7EE12389" w14:textId="77777777" w:rsidTr="00312E89">
        <w:trPr>
          <w:trHeight w:val="1313"/>
        </w:trPr>
        <w:tc>
          <w:tcPr>
            <w:tcW w:w="3592" w:type="dxa"/>
            <w:shd w:val="clear" w:color="auto" w:fill="auto"/>
          </w:tcPr>
          <w:p w14:paraId="321CD781" w14:textId="0F34E9E3" w:rsidR="00C30CB0" w:rsidRDefault="00C30CB0" w:rsidP="004E6ED2">
            <w:pPr>
              <w:pStyle w:val="Textkrper"/>
              <w:rPr>
                <w:sz w:val="20"/>
                <w:szCs w:val="20"/>
                <w:shd w:val="clear" w:color="auto" w:fill="F2F2F2" w:themeFill="background1" w:themeFillShade="F2"/>
              </w:rPr>
            </w:pPr>
            <w:r w:rsidRPr="003839F7">
              <w:rPr>
                <w:sz w:val="20"/>
                <w:szCs w:val="20"/>
              </w:rPr>
              <w:t xml:space="preserve">[…] </w:t>
            </w:r>
            <w:r w:rsidRPr="003839F7">
              <w:rPr>
                <w:sz w:val="20"/>
                <w:szCs w:val="20"/>
                <w:shd w:val="clear" w:color="auto" w:fill="D9D9D9" w:themeFill="background1" w:themeFillShade="D9"/>
              </w:rPr>
              <w:t xml:space="preserve">Die Schülerinnen und Schüler </w:t>
            </w:r>
            <w:r w:rsidRPr="003839F7">
              <w:rPr>
                <w:b/>
                <w:bCs/>
                <w:sz w:val="20"/>
                <w:szCs w:val="20"/>
                <w:shd w:val="clear" w:color="auto" w:fill="D9D9D9" w:themeFill="background1" w:themeFillShade="D9"/>
              </w:rPr>
              <w:t>planen</w:t>
            </w:r>
            <w:r w:rsidRPr="003839F7">
              <w:rPr>
                <w:sz w:val="20"/>
                <w:szCs w:val="20"/>
                <w:shd w:val="clear" w:color="auto" w:fill="D9D9D9" w:themeFill="background1" w:themeFillShade="D9"/>
              </w:rPr>
              <w:t xml:space="preserve"> kundenspezifische</w:t>
            </w:r>
            <w:r w:rsidRPr="003839F7">
              <w:rPr>
                <w:sz w:val="20"/>
                <w:szCs w:val="20"/>
              </w:rPr>
              <w:t xml:space="preserve"> […] Rechtsschutz</w:t>
            </w:r>
            <w:r w:rsidRPr="003839F7">
              <w:rPr>
                <w:sz w:val="20"/>
                <w:szCs w:val="20"/>
                <w:shd w:val="clear" w:color="auto" w:fill="D9D9D9" w:themeFill="background1" w:themeFillShade="D9"/>
              </w:rPr>
              <w:t>versicherungslösungen für die Kund</w:t>
            </w:r>
            <w:r w:rsidR="001613F3">
              <w:rPr>
                <w:sz w:val="20"/>
                <w:szCs w:val="20"/>
                <w:shd w:val="clear" w:color="auto" w:fill="D9D9D9" w:themeFill="background1" w:themeFillShade="D9"/>
              </w:rPr>
              <w:t>innen und Kund</w:t>
            </w:r>
            <w:r w:rsidRPr="003839F7">
              <w:rPr>
                <w:sz w:val="20"/>
                <w:szCs w:val="20"/>
                <w:shd w:val="clear" w:color="auto" w:fill="D9D9D9" w:themeFill="background1" w:themeFillShade="D9"/>
              </w:rPr>
              <w:t>en und ihre Familienangehörigen (</w:t>
            </w:r>
            <w:r w:rsidRPr="003839F7">
              <w:rPr>
                <w:sz w:val="20"/>
                <w:szCs w:val="20"/>
              </w:rPr>
              <w:t>[…]</w:t>
            </w:r>
            <w:r w:rsidRPr="003839F7">
              <w:rPr>
                <w:i/>
                <w:sz w:val="20"/>
                <w:szCs w:val="20"/>
              </w:rPr>
              <w:t xml:space="preserve"> </w:t>
            </w:r>
            <w:r w:rsidRPr="00DD754C">
              <w:rPr>
                <w:i/>
                <w:sz w:val="20"/>
                <w:szCs w:val="20"/>
              </w:rPr>
              <w:t>Privatrechtsschutzversicherung, Berufsrechtsschutzversicherung, Verkehrsrechtsschutzversicherung, Fahrzeugrechtsschutzversicherung, Fahrerrechtsschutzversicherung, Wohnungs- und Grundstücksrechtsschutzversicherung</w:t>
            </w:r>
            <w:r w:rsidRPr="003839F7">
              <w:rPr>
                <w:i/>
                <w:sz w:val="20"/>
                <w:szCs w:val="20"/>
                <w:shd w:val="clear" w:color="auto" w:fill="D9D9D9" w:themeFill="background1" w:themeFillShade="D9"/>
              </w:rPr>
              <w:t xml:space="preserve">). </w:t>
            </w:r>
            <w:r w:rsidRPr="003839F7">
              <w:rPr>
                <w:sz w:val="20"/>
                <w:szCs w:val="20"/>
                <w:shd w:val="clear" w:color="auto" w:fill="D9D9D9" w:themeFill="background1" w:themeFillShade="D9"/>
              </w:rPr>
              <w:t xml:space="preserve">Sie </w:t>
            </w:r>
            <w:r w:rsidRPr="003839F7">
              <w:rPr>
                <w:bCs/>
                <w:sz w:val="20"/>
                <w:szCs w:val="20"/>
                <w:shd w:val="clear" w:color="auto" w:fill="D9D9D9" w:themeFill="background1" w:themeFillShade="D9"/>
              </w:rPr>
              <w:t>erläutern</w:t>
            </w:r>
            <w:r w:rsidRPr="003839F7">
              <w:rPr>
                <w:b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Pr="003839F7">
              <w:rPr>
                <w:sz w:val="20"/>
                <w:szCs w:val="20"/>
                <w:shd w:val="clear" w:color="auto" w:fill="D9D9D9" w:themeFill="background1" w:themeFillShade="D9"/>
              </w:rPr>
              <w:t>den Versicherungsumfang der</w:t>
            </w:r>
            <w:r w:rsidRPr="003839F7">
              <w:rPr>
                <w:b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Pr="003839F7">
              <w:rPr>
                <w:sz w:val="20"/>
                <w:szCs w:val="20"/>
                <w:shd w:val="clear" w:color="auto" w:fill="D9D9D9" w:themeFill="background1" w:themeFillShade="D9"/>
              </w:rPr>
              <w:t>jeweiligen Produkte und erstellen bedarfsgerechte Angebote für</w:t>
            </w:r>
            <w:r w:rsidR="00DD754C" w:rsidRPr="00DD754C">
              <w:rPr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Pr="003839F7">
              <w:rPr>
                <w:sz w:val="20"/>
                <w:szCs w:val="20"/>
                <w:shd w:val="clear" w:color="auto" w:fill="D9D9D9" w:themeFill="background1" w:themeFillShade="D9"/>
              </w:rPr>
              <w:t>die</w:t>
            </w:r>
            <w:r w:rsidRPr="00DD754C">
              <w:rPr>
                <w:sz w:val="20"/>
                <w:szCs w:val="20"/>
              </w:rPr>
              <w:t xml:space="preserve"> </w:t>
            </w:r>
            <w:r w:rsidR="00263B44" w:rsidRPr="00DD754C">
              <w:rPr>
                <w:sz w:val="20"/>
                <w:szCs w:val="20"/>
              </w:rPr>
              <w:t xml:space="preserve">[…] </w:t>
            </w:r>
            <w:proofErr w:type="gramStart"/>
            <w:r w:rsidRPr="003839F7">
              <w:rPr>
                <w:sz w:val="20"/>
                <w:szCs w:val="20"/>
              </w:rPr>
              <w:t>Rechtsschutz</w:t>
            </w:r>
            <w:r w:rsidRPr="003839F7">
              <w:rPr>
                <w:sz w:val="20"/>
                <w:szCs w:val="20"/>
                <w:shd w:val="clear" w:color="auto" w:fill="D9D9D9" w:themeFill="background1" w:themeFillShade="D9"/>
              </w:rPr>
              <w:t>versicherung.</w:t>
            </w:r>
            <w:r w:rsidRPr="003839F7">
              <w:rPr>
                <w:sz w:val="20"/>
                <w:szCs w:val="20"/>
                <w:shd w:val="clear" w:color="auto" w:fill="F2F2F2" w:themeFill="background1" w:themeFillShade="F2"/>
              </w:rPr>
              <w:t>*</w:t>
            </w:r>
            <w:proofErr w:type="gramEnd"/>
          </w:p>
          <w:p w14:paraId="3481C9CC" w14:textId="7648D6EF" w:rsidR="00F22D26" w:rsidRDefault="00F22D26" w:rsidP="004E6ED2">
            <w:pPr>
              <w:pStyle w:val="Textkrper"/>
              <w:rPr>
                <w:sz w:val="20"/>
                <w:szCs w:val="20"/>
              </w:rPr>
            </w:pPr>
            <w:r w:rsidRPr="003839F7">
              <w:rPr>
                <w:sz w:val="20"/>
                <w:szCs w:val="20"/>
                <w:shd w:val="clear" w:color="auto" w:fill="D9D9D9" w:themeFill="background1" w:themeFillShade="D9"/>
              </w:rPr>
              <w:t xml:space="preserve">Im Beratungsgespräch </w:t>
            </w:r>
            <w:r w:rsidRPr="003839F7">
              <w:rPr>
                <w:b/>
                <w:bCs/>
                <w:sz w:val="20"/>
                <w:szCs w:val="20"/>
                <w:shd w:val="clear" w:color="auto" w:fill="D9D9D9" w:themeFill="background1" w:themeFillShade="D9"/>
              </w:rPr>
              <w:t>unterbreiten</w:t>
            </w:r>
            <w:r w:rsidRPr="003839F7">
              <w:rPr>
                <w:sz w:val="20"/>
                <w:szCs w:val="20"/>
                <w:shd w:val="clear" w:color="auto" w:fill="D9D9D9" w:themeFill="background1" w:themeFillShade="D9"/>
              </w:rPr>
              <w:t xml:space="preserve"> die Schülerinnen und Schüler den Kund</w:t>
            </w:r>
            <w:r w:rsidR="001613F3">
              <w:rPr>
                <w:sz w:val="20"/>
                <w:szCs w:val="20"/>
                <w:shd w:val="clear" w:color="auto" w:fill="D9D9D9" w:themeFill="background1" w:themeFillShade="D9"/>
              </w:rPr>
              <w:t>innen und Kunde</w:t>
            </w:r>
            <w:r w:rsidRPr="003839F7">
              <w:rPr>
                <w:sz w:val="20"/>
                <w:szCs w:val="20"/>
                <w:shd w:val="clear" w:color="auto" w:fill="D9D9D9" w:themeFill="background1" w:themeFillShade="D9"/>
              </w:rPr>
              <w:t xml:space="preserve">n Vorschläge zur Risikobewältigung. Sie erfassen unter Beachtung des Datenschutzes </w:t>
            </w:r>
            <w:r w:rsidRPr="003839F7">
              <w:rPr>
                <w:sz w:val="20"/>
                <w:szCs w:val="20"/>
                <w:shd w:val="clear" w:color="auto" w:fill="D9D9D9" w:themeFill="background1" w:themeFillShade="D9"/>
              </w:rPr>
              <w:lastRenderedPageBreak/>
              <w:t>und der Datensicherheit die zur Risikobeurteilung notwendigen Daten, nehmen Anträge auf und bereiten den Abschluss von</w:t>
            </w:r>
            <w:r w:rsidRPr="003839F7">
              <w:rPr>
                <w:sz w:val="20"/>
                <w:szCs w:val="20"/>
              </w:rPr>
              <w:t xml:space="preserve"> […] Rechtsschutz</w:t>
            </w:r>
            <w:r w:rsidRPr="003839F7">
              <w:rPr>
                <w:sz w:val="20"/>
                <w:szCs w:val="20"/>
                <w:shd w:val="clear" w:color="auto" w:fill="D9D9D9" w:themeFill="background1" w:themeFillShade="D9"/>
              </w:rPr>
              <w:t xml:space="preserve">versicherungen </w:t>
            </w:r>
            <w:proofErr w:type="gramStart"/>
            <w:r w:rsidRPr="003839F7">
              <w:rPr>
                <w:sz w:val="20"/>
                <w:szCs w:val="20"/>
                <w:shd w:val="clear" w:color="auto" w:fill="D9D9D9" w:themeFill="background1" w:themeFillShade="D9"/>
              </w:rPr>
              <w:t>vor.</w:t>
            </w:r>
            <w:r w:rsidRPr="003839F7">
              <w:rPr>
                <w:sz w:val="20"/>
                <w:szCs w:val="20"/>
              </w:rPr>
              <w:t>*</w:t>
            </w:r>
            <w:proofErr w:type="gramEnd"/>
            <w:r w:rsidRPr="003839F7">
              <w:rPr>
                <w:sz w:val="20"/>
                <w:szCs w:val="20"/>
              </w:rPr>
              <w:t xml:space="preserve"> […]</w:t>
            </w:r>
          </w:p>
          <w:p w14:paraId="6305ECA9" w14:textId="504D9FEA" w:rsidR="008F6989" w:rsidRPr="008F6989" w:rsidRDefault="00263B44" w:rsidP="004E6ED2">
            <w:pPr>
              <w:pStyle w:val="Textkrper"/>
              <w:rPr>
                <w:sz w:val="20"/>
                <w:szCs w:val="20"/>
              </w:rPr>
            </w:pPr>
            <w:r w:rsidRPr="00FF22B2">
              <w:rPr>
                <w:sz w:val="20"/>
                <w:szCs w:val="20"/>
              </w:rPr>
              <w:t xml:space="preserve">[…] </w:t>
            </w:r>
            <w:r w:rsidR="008F6989" w:rsidRPr="00FF22B2">
              <w:rPr>
                <w:sz w:val="20"/>
                <w:szCs w:val="20"/>
              </w:rPr>
              <w:t xml:space="preserve">In Hinblick auf Kundenzufriedenheit und Kundenbindung </w:t>
            </w:r>
            <w:r w:rsidR="008F6989" w:rsidRPr="00FF22B2">
              <w:rPr>
                <w:b/>
                <w:bCs/>
                <w:sz w:val="20"/>
                <w:szCs w:val="20"/>
              </w:rPr>
              <w:t>reflektieren</w:t>
            </w:r>
            <w:r w:rsidR="008F6989" w:rsidRPr="00FF22B2">
              <w:rPr>
                <w:sz w:val="20"/>
                <w:szCs w:val="20"/>
              </w:rPr>
              <w:t xml:space="preserve"> die Schülerinnen und Schüler ihr Service- und Kommunikationsverhalten im Beratungsgespräch und holen sich ein Kundenfeedback ein.</w:t>
            </w:r>
            <w:r>
              <w:rPr>
                <w:sz w:val="20"/>
                <w:szCs w:val="20"/>
              </w:rPr>
              <w:t xml:space="preserve"> […]</w:t>
            </w:r>
          </w:p>
        </w:tc>
        <w:tc>
          <w:tcPr>
            <w:tcW w:w="1541" w:type="dxa"/>
            <w:shd w:val="clear" w:color="auto" w:fill="auto"/>
          </w:tcPr>
          <w:p w14:paraId="7554E7CF" w14:textId="77777777" w:rsidR="00C30CB0" w:rsidRPr="00C935F1" w:rsidRDefault="00C30CB0" w:rsidP="00602F71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556" w:type="dxa"/>
            <w:shd w:val="clear" w:color="auto" w:fill="auto"/>
          </w:tcPr>
          <w:p w14:paraId="554DD6ED" w14:textId="21A10FC3" w:rsidR="00F22D26" w:rsidRDefault="00C30CB0" w:rsidP="00E56028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</w:t>
            </w:r>
            <w:r w:rsidR="00E56028">
              <w:rPr>
                <w:b/>
                <w:sz w:val="20"/>
                <w:szCs w:val="20"/>
              </w:rPr>
              <w:t>08</w:t>
            </w:r>
            <w:r>
              <w:rPr>
                <w:b/>
                <w:sz w:val="20"/>
                <w:szCs w:val="20"/>
              </w:rPr>
              <w:t xml:space="preserve"> </w:t>
            </w:r>
            <w:r w:rsidR="00F22D26">
              <w:rPr>
                <w:b/>
                <w:sz w:val="20"/>
                <w:szCs w:val="20"/>
              </w:rPr>
              <w:t>Rechtsschutzversicherungslösungen planen und Angebote unterbreiten</w:t>
            </w:r>
          </w:p>
        </w:tc>
        <w:tc>
          <w:tcPr>
            <w:tcW w:w="2251" w:type="dxa"/>
            <w:shd w:val="clear" w:color="auto" w:fill="auto"/>
          </w:tcPr>
          <w:p w14:paraId="0FFEBE51" w14:textId="77777777" w:rsidR="00F22D26" w:rsidRDefault="00F22D26" w:rsidP="00F22D2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Beratungsmappe</w:t>
            </w:r>
          </w:p>
          <w:p w14:paraId="3AD7DD20" w14:textId="77777777" w:rsidR="00F22D26" w:rsidRDefault="00F22D26" w:rsidP="00F22D2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Angebote</w:t>
            </w:r>
          </w:p>
          <w:p w14:paraId="5074E2CF" w14:textId="77777777" w:rsidR="00C30CB0" w:rsidRDefault="00F22D26" w:rsidP="00F22D2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Kundenberatungsgespräch</w:t>
            </w:r>
          </w:p>
          <w:p w14:paraId="2264A463" w14:textId="77777777" w:rsidR="00FF22B2" w:rsidRDefault="00FF22B2" w:rsidP="00FF22B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Kundenfeedbackauswertung</w:t>
            </w:r>
          </w:p>
          <w:p w14:paraId="263B1D23" w14:textId="086FC4A7" w:rsidR="00FF22B2" w:rsidRPr="00C935F1" w:rsidRDefault="00FF22B2" w:rsidP="00FF22B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Verbesserungsvorschlag</w:t>
            </w:r>
          </w:p>
        </w:tc>
        <w:tc>
          <w:tcPr>
            <w:tcW w:w="2533" w:type="dxa"/>
            <w:shd w:val="clear" w:color="auto" w:fill="auto"/>
          </w:tcPr>
          <w:p w14:paraId="7ED4A94C" w14:textId="77777777" w:rsidR="00312E89" w:rsidRDefault="00312E89" w:rsidP="00312E89">
            <w:pPr>
              <w:pStyle w:val="TZielnanalysetex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systematisch vorgehen</w:t>
            </w:r>
          </w:p>
          <w:p w14:paraId="3F6FC404" w14:textId="77777777" w:rsidR="00312E89" w:rsidRDefault="00312E89" w:rsidP="00312E89">
            <w:pPr>
              <w:pStyle w:val="TZielnanalysetex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zielgerichtet arbeiten</w:t>
            </w:r>
          </w:p>
          <w:p w14:paraId="3DBFAD96" w14:textId="77777777" w:rsidR="00312E89" w:rsidRDefault="00312E89" w:rsidP="00312E8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46E10493" w14:textId="77777777" w:rsidR="00312E89" w:rsidRDefault="00312E89" w:rsidP="00312E89">
            <w:pPr>
              <w:pStyle w:val="TZielnanalysetex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Zusammenhänge herstellen</w:t>
            </w:r>
          </w:p>
          <w:p w14:paraId="69C49ACB" w14:textId="77777777" w:rsidR="00312E89" w:rsidRDefault="00312E89" w:rsidP="00312E89">
            <w:pPr>
              <w:pStyle w:val="TZielnanalysetex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Mitverantwortung tragen</w:t>
            </w:r>
          </w:p>
          <w:p w14:paraId="3F1C13D8" w14:textId="77777777" w:rsidR="00312E89" w:rsidRDefault="00312E89" w:rsidP="00312E8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Vertrauen herstellen</w:t>
            </w:r>
          </w:p>
          <w:p w14:paraId="36734779" w14:textId="77777777" w:rsidR="00312E89" w:rsidRDefault="00312E89" w:rsidP="00312E8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sachlich argumentieren</w:t>
            </w:r>
          </w:p>
          <w:p w14:paraId="78322ED5" w14:textId="77777777" w:rsidR="00312E89" w:rsidRDefault="00312E89" w:rsidP="00312E8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Verständnisfragen stellen</w:t>
            </w:r>
          </w:p>
          <w:p w14:paraId="0DAD9B7F" w14:textId="383BAB19" w:rsidR="00312E89" w:rsidRDefault="00312E89" w:rsidP="00312E8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Spannungen ertragen</w:t>
            </w:r>
          </w:p>
          <w:p w14:paraId="7F89ABBE" w14:textId="74FDB428" w:rsidR="00312E89" w:rsidRDefault="00312E89" w:rsidP="00312E8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fair kritisieren</w:t>
            </w:r>
          </w:p>
          <w:p w14:paraId="14F8CDB4" w14:textId="226446F7" w:rsidR="00312E89" w:rsidRDefault="00312E89" w:rsidP="00312E8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 Medien sachgerecht umgehen</w:t>
            </w:r>
          </w:p>
          <w:p w14:paraId="44D995CA" w14:textId="658B69BE" w:rsidR="00C30CB0" w:rsidRPr="00C935F1" w:rsidRDefault="00312E89" w:rsidP="00602F71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Gelerntes auf neue Probleme übertragen</w:t>
            </w:r>
          </w:p>
        </w:tc>
        <w:tc>
          <w:tcPr>
            <w:tcW w:w="1907" w:type="dxa"/>
            <w:shd w:val="clear" w:color="auto" w:fill="auto"/>
          </w:tcPr>
          <w:p w14:paraId="1543DDEC" w14:textId="216399B0" w:rsidR="00F22D26" w:rsidRDefault="00F22D26" w:rsidP="00F22D2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Bedin</w:t>
            </w:r>
            <w:r w:rsidR="00406FBB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ungswerk</w:t>
            </w:r>
          </w:p>
          <w:p w14:paraId="67A55A82" w14:textId="77777777" w:rsidR="00F22D26" w:rsidRDefault="00F22D26" w:rsidP="00F22D26">
            <w:pPr>
              <w:pStyle w:val="TZielnanalysetext"/>
              <w:rPr>
                <w:sz w:val="20"/>
                <w:szCs w:val="20"/>
              </w:rPr>
            </w:pPr>
          </w:p>
          <w:p w14:paraId="147AF959" w14:textId="77777777" w:rsidR="00C30CB0" w:rsidRDefault="00F22D26" w:rsidP="00F22D2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Rollenspiel</w:t>
            </w:r>
          </w:p>
          <w:p w14:paraId="2B744F85" w14:textId="77777777" w:rsidR="008F6989" w:rsidRDefault="008F6989" w:rsidP="00F22D26">
            <w:pPr>
              <w:pStyle w:val="TZielnanalysetext"/>
              <w:rPr>
                <w:sz w:val="20"/>
                <w:szCs w:val="20"/>
              </w:rPr>
            </w:pPr>
          </w:p>
          <w:p w14:paraId="6A544A8F" w14:textId="5E1EF187" w:rsidR="008F6989" w:rsidRPr="00C935F1" w:rsidRDefault="008F6989" w:rsidP="00F22D26">
            <w:pPr>
              <w:pStyle w:val="TZielnanalysetext"/>
              <w:rPr>
                <w:sz w:val="20"/>
                <w:szCs w:val="20"/>
              </w:rPr>
            </w:pPr>
            <w:r w:rsidRPr="0075196E">
              <w:rPr>
                <w:sz w:val="20"/>
                <w:szCs w:val="20"/>
              </w:rPr>
              <w:t>digitales Feedbacktool</w:t>
            </w:r>
          </w:p>
        </w:tc>
        <w:tc>
          <w:tcPr>
            <w:tcW w:w="779" w:type="dxa"/>
            <w:shd w:val="clear" w:color="auto" w:fill="auto"/>
          </w:tcPr>
          <w:p w14:paraId="3EBD4A88" w14:textId="127BAE1C" w:rsidR="00C30CB0" w:rsidRPr="00C935F1" w:rsidRDefault="00F22D26" w:rsidP="00602F71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</w:tr>
      <w:tr w:rsidR="00312E89" w:rsidRPr="006D185A" w14:paraId="3C80E691" w14:textId="77777777" w:rsidTr="00312E89">
        <w:trPr>
          <w:trHeight w:val="58"/>
        </w:trPr>
        <w:tc>
          <w:tcPr>
            <w:tcW w:w="3592" w:type="dxa"/>
            <w:shd w:val="clear" w:color="auto" w:fill="auto"/>
          </w:tcPr>
          <w:p w14:paraId="22386F8B" w14:textId="7B9903BE" w:rsidR="00312E89" w:rsidRPr="003839F7" w:rsidRDefault="00312E89" w:rsidP="00312E89">
            <w:pPr>
              <w:pStyle w:val="Textkrper"/>
              <w:rPr>
                <w:sz w:val="20"/>
                <w:szCs w:val="20"/>
              </w:rPr>
            </w:pPr>
            <w:r w:rsidRPr="003839F7">
              <w:rPr>
                <w:sz w:val="20"/>
                <w:szCs w:val="20"/>
              </w:rPr>
              <w:t xml:space="preserve">[…] </w:t>
            </w:r>
            <w:r w:rsidRPr="003839F7">
              <w:rPr>
                <w:sz w:val="20"/>
                <w:szCs w:val="20"/>
                <w:shd w:val="clear" w:color="auto" w:fill="D9D9D9" w:themeFill="background1" w:themeFillShade="D9"/>
              </w:rPr>
              <w:t xml:space="preserve">Im Rahmen der Bestandspflege </w:t>
            </w:r>
            <w:r w:rsidRPr="003839F7">
              <w:rPr>
                <w:b/>
                <w:bCs/>
                <w:sz w:val="20"/>
                <w:szCs w:val="20"/>
                <w:shd w:val="clear" w:color="auto" w:fill="D9D9D9" w:themeFill="background1" w:themeFillShade="D9"/>
              </w:rPr>
              <w:t>kontrollieren</w:t>
            </w:r>
            <w:r w:rsidRPr="003839F7">
              <w:rPr>
                <w:sz w:val="20"/>
                <w:szCs w:val="20"/>
                <w:shd w:val="clear" w:color="auto" w:fill="D9D9D9" w:themeFill="background1" w:themeFillShade="D9"/>
              </w:rPr>
              <w:t xml:space="preserve"> die Schülerinnen und Schüler den Versicherungsschutz ihrer Kund</w:t>
            </w:r>
            <w:r>
              <w:rPr>
                <w:sz w:val="20"/>
                <w:szCs w:val="20"/>
                <w:shd w:val="clear" w:color="auto" w:fill="D9D9D9" w:themeFill="background1" w:themeFillShade="D9"/>
              </w:rPr>
              <w:t>innen und Kund</w:t>
            </w:r>
            <w:r w:rsidRPr="003839F7">
              <w:rPr>
                <w:sz w:val="20"/>
                <w:szCs w:val="20"/>
                <w:shd w:val="clear" w:color="auto" w:fill="D9D9D9" w:themeFill="background1" w:themeFillShade="D9"/>
              </w:rPr>
              <w:t>en und beraten diese bei Änderungen der individuellen Risikosituation (</w:t>
            </w:r>
            <w:r w:rsidRPr="003839F7">
              <w:rPr>
                <w:i/>
                <w:iCs/>
                <w:sz w:val="20"/>
                <w:szCs w:val="20"/>
                <w:shd w:val="clear" w:color="auto" w:fill="D9D9D9" w:themeFill="background1" w:themeFillShade="D9"/>
              </w:rPr>
              <w:t>Volljährigkeit, Beginn der Berufstätigkeit, Heirat, Änderung der Familienkonstellation).</w:t>
            </w:r>
            <w:r w:rsidRPr="003839F7">
              <w:rPr>
                <w:sz w:val="20"/>
                <w:szCs w:val="20"/>
                <w:shd w:val="clear" w:color="auto" w:fill="D9D9D9" w:themeFill="background1" w:themeFillShade="D9"/>
              </w:rPr>
              <w:t xml:space="preserve"> Im Sinne einer langfristigen Kundenbindung optimieren sie den Versicherungsschutz ihrer Kund</w:t>
            </w:r>
            <w:r>
              <w:rPr>
                <w:sz w:val="20"/>
                <w:szCs w:val="20"/>
                <w:shd w:val="clear" w:color="auto" w:fill="D9D9D9" w:themeFill="background1" w:themeFillShade="D9"/>
              </w:rPr>
              <w:t>innen und Kund</w:t>
            </w:r>
            <w:r w:rsidRPr="003839F7">
              <w:rPr>
                <w:sz w:val="20"/>
                <w:szCs w:val="20"/>
                <w:shd w:val="clear" w:color="auto" w:fill="D9D9D9" w:themeFill="background1" w:themeFillShade="D9"/>
              </w:rPr>
              <w:t>en.</w:t>
            </w:r>
            <w:r w:rsidRPr="003839F7">
              <w:rPr>
                <w:sz w:val="20"/>
                <w:szCs w:val="20"/>
              </w:rPr>
              <w:t>*</w:t>
            </w:r>
          </w:p>
        </w:tc>
        <w:tc>
          <w:tcPr>
            <w:tcW w:w="1541" w:type="dxa"/>
            <w:shd w:val="clear" w:color="auto" w:fill="auto"/>
          </w:tcPr>
          <w:p w14:paraId="6A1BF220" w14:textId="77777777" w:rsidR="00312E89" w:rsidRPr="00C935F1" w:rsidRDefault="00312E89" w:rsidP="00312E89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556" w:type="dxa"/>
            <w:shd w:val="clear" w:color="auto" w:fill="auto"/>
          </w:tcPr>
          <w:p w14:paraId="4D24A32B" w14:textId="102D1721" w:rsidR="00312E89" w:rsidRDefault="00312E89" w:rsidP="00312E89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LS09 Rechtsschutzversicherungsschutz anpassen</w:t>
            </w:r>
          </w:p>
        </w:tc>
        <w:tc>
          <w:tcPr>
            <w:tcW w:w="2251" w:type="dxa"/>
            <w:shd w:val="clear" w:color="auto" w:fill="auto"/>
          </w:tcPr>
          <w:p w14:paraId="7FAE0396" w14:textId="77777777" w:rsidR="00312E89" w:rsidRDefault="00312E89" w:rsidP="00312E8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Analyse</w:t>
            </w:r>
          </w:p>
          <w:p w14:paraId="119497E5" w14:textId="13949420" w:rsidR="00312E89" w:rsidRPr="00C935F1" w:rsidRDefault="00312E89" w:rsidP="00312E8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Telefonat</w:t>
            </w:r>
          </w:p>
        </w:tc>
        <w:tc>
          <w:tcPr>
            <w:tcW w:w="2533" w:type="dxa"/>
            <w:shd w:val="clear" w:color="auto" w:fill="auto"/>
          </w:tcPr>
          <w:p w14:paraId="4526FCDB" w14:textId="7F15A750" w:rsidR="00312E89" w:rsidRDefault="00312E89" w:rsidP="00312E8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03BF2678" w14:textId="77777777" w:rsidR="00312E89" w:rsidRDefault="00312E89" w:rsidP="00312E8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  <w:p w14:paraId="573372F4" w14:textId="77777777" w:rsidR="00312E89" w:rsidRDefault="00312E89" w:rsidP="00312E8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  <w:p w14:paraId="1F95CF05" w14:textId="5B60ABD4" w:rsidR="00312E89" w:rsidRDefault="00312E89" w:rsidP="00312E8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Vertrauen herstellen</w:t>
            </w:r>
          </w:p>
          <w:p w14:paraId="37823A7C" w14:textId="51C221C1" w:rsidR="00312E89" w:rsidRDefault="00312E89" w:rsidP="00312E8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sachlich argumentieren</w:t>
            </w:r>
          </w:p>
          <w:p w14:paraId="51F34E98" w14:textId="77777777" w:rsidR="00312E89" w:rsidRDefault="00312E89" w:rsidP="00312E8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Verständnisfragen stellen</w:t>
            </w:r>
          </w:p>
          <w:p w14:paraId="0C93D58E" w14:textId="538FD5F5" w:rsidR="00312E89" w:rsidRPr="00C935F1" w:rsidRDefault="00312E89" w:rsidP="00312E8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Spannungen ertragen</w:t>
            </w:r>
          </w:p>
        </w:tc>
        <w:tc>
          <w:tcPr>
            <w:tcW w:w="1907" w:type="dxa"/>
            <w:shd w:val="clear" w:color="auto" w:fill="auto"/>
          </w:tcPr>
          <w:p w14:paraId="6F5A9203" w14:textId="24D4F4FA" w:rsidR="00312E89" w:rsidRDefault="00312E89" w:rsidP="00312E8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Bedin</w:t>
            </w:r>
            <w:r w:rsidR="00406FBB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ungswerk</w:t>
            </w:r>
          </w:p>
          <w:p w14:paraId="6605FFE3" w14:textId="77777777" w:rsidR="00312E89" w:rsidRDefault="00312E89" w:rsidP="00312E89">
            <w:pPr>
              <w:pStyle w:val="TZielnanalysetext"/>
              <w:rPr>
                <w:sz w:val="20"/>
                <w:szCs w:val="20"/>
              </w:rPr>
            </w:pPr>
          </w:p>
          <w:p w14:paraId="1E746641" w14:textId="101A2BC7" w:rsidR="00312E89" w:rsidRPr="00C935F1" w:rsidRDefault="00312E89" w:rsidP="00312E8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Rollenspiel</w:t>
            </w:r>
          </w:p>
        </w:tc>
        <w:tc>
          <w:tcPr>
            <w:tcW w:w="779" w:type="dxa"/>
            <w:shd w:val="clear" w:color="auto" w:fill="auto"/>
          </w:tcPr>
          <w:p w14:paraId="728391E5" w14:textId="79D876CE" w:rsidR="00312E89" w:rsidRPr="00C935F1" w:rsidRDefault="00312E89" w:rsidP="00312E89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312E89" w:rsidRPr="006D185A" w14:paraId="64D97947" w14:textId="77777777" w:rsidTr="00312E89">
        <w:trPr>
          <w:trHeight w:val="58"/>
        </w:trPr>
        <w:tc>
          <w:tcPr>
            <w:tcW w:w="3592" w:type="dxa"/>
            <w:shd w:val="clear" w:color="auto" w:fill="auto"/>
          </w:tcPr>
          <w:p w14:paraId="73BD3321" w14:textId="61088452" w:rsidR="00312E89" w:rsidRPr="003839F7" w:rsidRDefault="00312E89" w:rsidP="00312E89">
            <w:pPr>
              <w:pStyle w:val="Textkrper"/>
              <w:rPr>
                <w:sz w:val="20"/>
                <w:szCs w:val="20"/>
              </w:rPr>
            </w:pPr>
            <w:r w:rsidRPr="003839F7">
              <w:rPr>
                <w:sz w:val="20"/>
                <w:szCs w:val="20"/>
                <w:shd w:val="clear" w:color="auto" w:fill="D9D9D9" w:themeFill="background1" w:themeFillShade="D9"/>
              </w:rPr>
              <w:t>Im Leistungsfall führen die Schülerinnen und Schüler die formelle und materielle Deckungsprüfung (</w:t>
            </w:r>
            <w:r w:rsidRPr="003839F7">
              <w:rPr>
                <w:i/>
                <w:iCs/>
                <w:sz w:val="20"/>
                <w:szCs w:val="20"/>
                <w:shd w:val="clear" w:color="auto" w:fill="D9D9D9" w:themeFill="background1" w:themeFillShade="D9"/>
              </w:rPr>
              <w:t>Prämienverzug, Geltungsbereich, Wartezeiten, Ausschlüsse</w:t>
            </w:r>
            <w:r w:rsidRPr="003839F7">
              <w:rPr>
                <w:sz w:val="20"/>
                <w:szCs w:val="20"/>
                <w:shd w:val="clear" w:color="auto" w:fill="D9D9D9" w:themeFill="background1" w:themeFillShade="D9"/>
              </w:rPr>
              <w:t xml:space="preserve">) durch. Sie </w:t>
            </w:r>
            <w:r w:rsidRPr="003839F7">
              <w:rPr>
                <w:b/>
                <w:bCs/>
                <w:sz w:val="20"/>
                <w:szCs w:val="20"/>
                <w:shd w:val="clear" w:color="auto" w:fill="D9D9D9" w:themeFill="background1" w:themeFillShade="D9"/>
              </w:rPr>
              <w:t>beurteilen</w:t>
            </w:r>
            <w:r w:rsidRPr="003839F7">
              <w:rPr>
                <w:sz w:val="20"/>
                <w:szCs w:val="20"/>
                <w:shd w:val="clear" w:color="auto" w:fill="D9D9D9" w:themeFill="background1" w:themeFillShade="D9"/>
              </w:rPr>
              <w:t xml:space="preserve"> den Leistungsfall,</w:t>
            </w:r>
            <w:r w:rsidRPr="003839F7">
              <w:rPr>
                <w:sz w:val="20"/>
                <w:szCs w:val="20"/>
              </w:rPr>
              <w:t xml:space="preserve"> […]</w:t>
            </w:r>
            <w:r w:rsidRPr="003839F7" w:rsidDel="00E14BE7">
              <w:rPr>
                <w:sz w:val="20"/>
                <w:szCs w:val="20"/>
              </w:rPr>
              <w:t xml:space="preserve"> </w:t>
            </w:r>
            <w:r w:rsidRPr="003839F7">
              <w:rPr>
                <w:sz w:val="20"/>
                <w:szCs w:val="20"/>
                <w:shd w:val="clear" w:color="auto" w:fill="D9D9D9" w:themeFill="background1" w:themeFillShade="D9"/>
              </w:rPr>
              <w:t>informieren die Versicherungsnehmer</w:t>
            </w:r>
            <w:r>
              <w:rPr>
                <w:sz w:val="20"/>
                <w:szCs w:val="20"/>
                <w:shd w:val="clear" w:color="auto" w:fill="D9D9D9" w:themeFill="background1" w:themeFillShade="D9"/>
              </w:rPr>
              <w:t>innen</w:t>
            </w:r>
            <w:r w:rsidRPr="003839F7">
              <w:rPr>
                <w:sz w:val="20"/>
                <w:szCs w:val="20"/>
                <w:shd w:val="clear" w:color="auto" w:fill="D9D9D9" w:themeFill="background1" w:themeFillShade="D9"/>
              </w:rPr>
              <w:t xml:space="preserve"> und Versicherungsnehmer - auch mithilfe digitaler Medien - über die Regulierung und weisen sie auf ihre Rechte und Pflichten hin.</w:t>
            </w:r>
            <w:r w:rsidRPr="003839F7">
              <w:rPr>
                <w:sz w:val="20"/>
                <w:szCs w:val="20"/>
              </w:rPr>
              <w:t>* […]</w:t>
            </w:r>
          </w:p>
        </w:tc>
        <w:tc>
          <w:tcPr>
            <w:tcW w:w="1541" w:type="dxa"/>
            <w:shd w:val="clear" w:color="auto" w:fill="auto"/>
          </w:tcPr>
          <w:p w14:paraId="3C5F7D3D" w14:textId="77777777" w:rsidR="00312E89" w:rsidRPr="00C935F1" w:rsidRDefault="00312E89" w:rsidP="00312E89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556" w:type="dxa"/>
            <w:shd w:val="clear" w:color="auto" w:fill="auto"/>
          </w:tcPr>
          <w:p w14:paraId="36545791" w14:textId="75A227D1" w:rsidR="00312E89" w:rsidRDefault="00312E89" w:rsidP="00312E89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LS10 Leistungsfälle der Rechtsschutzversicherung bearbeiten</w:t>
            </w:r>
          </w:p>
        </w:tc>
        <w:tc>
          <w:tcPr>
            <w:tcW w:w="2251" w:type="dxa"/>
            <w:shd w:val="clear" w:color="auto" w:fill="auto"/>
          </w:tcPr>
          <w:p w14:paraId="107BD4C2" w14:textId="77777777" w:rsidR="00312E89" w:rsidRDefault="00312E89" w:rsidP="00312E8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Checkliste</w:t>
            </w:r>
          </w:p>
          <w:p w14:paraId="799DDD81" w14:textId="77777777" w:rsidR="00312E89" w:rsidRDefault="00312E89" w:rsidP="00312E8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Berechnungen</w:t>
            </w:r>
          </w:p>
          <w:p w14:paraId="5CB01750" w14:textId="3847A58F" w:rsidR="00312E89" w:rsidRPr="00C935F1" w:rsidRDefault="00312E89" w:rsidP="00312E8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E-Mails</w:t>
            </w:r>
          </w:p>
        </w:tc>
        <w:tc>
          <w:tcPr>
            <w:tcW w:w="2533" w:type="dxa"/>
            <w:shd w:val="clear" w:color="auto" w:fill="auto"/>
          </w:tcPr>
          <w:p w14:paraId="5152F223" w14:textId="15FEA61B" w:rsidR="00312E89" w:rsidRDefault="00406FBB" w:rsidP="00312E8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312E89">
              <w:rPr>
                <w:sz w:val="20"/>
                <w:szCs w:val="20"/>
              </w:rPr>
              <w:t>ystematisch</w:t>
            </w:r>
            <w:r w:rsidR="004B7043">
              <w:rPr>
                <w:sz w:val="20"/>
                <w:szCs w:val="20"/>
              </w:rPr>
              <w:t xml:space="preserve"> vorgehen</w:t>
            </w:r>
            <w:r w:rsidR="00312E89">
              <w:rPr>
                <w:sz w:val="20"/>
                <w:szCs w:val="20"/>
              </w:rPr>
              <w:t xml:space="preserve"> methodengeleitet vorgehen</w:t>
            </w:r>
          </w:p>
          <w:p w14:paraId="6A7B3665" w14:textId="746D7FEF" w:rsidR="00312E89" w:rsidRPr="00C935F1" w:rsidRDefault="00312E89" w:rsidP="00312E8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</w:t>
            </w:r>
            <w:r w:rsidR="00406FBB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reiten und darstellen</w:t>
            </w:r>
          </w:p>
        </w:tc>
        <w:tc>
          <w:tcPr>
            <w:tcW w:w="1907" w:type="dxa"/>
            <w:shd w:val="clear" w:color="auto" w:fill="auto"/>
          </w:tcPr>
          <w:p w14:paraId="40A9F472" w14:textId="56DC3096" w:rsidR="004B7043" w:rsidRDefault="004B7043" w:rsidP="004B704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Bedin</w:t>
            </w:r>
            <w:r w:rsidR="00406FBB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ungswerk</w:t>
            </w:r>
          </w:p>
          <w:p w14:paraId="4A9CCCDF" w14:textId="77777777" w:rsidR="004B7043" w:rsidRDefault="004B7043" w:rsidP="00312E89">
            <w:pPr>
              <w:pStyle w:val="TZielnanalysetext"/>
              <w:rPr>
                <w:sz w:val="20"/>
                <w:szCs w:val="20"/>
              </w:rPr>
            </w:pPr>
          </w:p>
          <w:p w14:paraId="09CA0B9E" w14:textId="77777777" w:rsidR="00683DD0" w:rsidRDefault="00312E89" w:rsidP="00312E8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LF04-LS11</w:t>
            </w:r>
          </w:p>
          <w:p w14:paraId="3CE3ED55" w14:textId="5EB2BB58" w:rsidR="00312E89" w:rsidRDefault="00312E89" w:rsidP="00312E8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</w:t>
            </w:r>
          </w:p>
          <w:p w14:paraId="12A22321" w14:textId="77777777" w:rsidR="00312E89" w:rsidRDefault="00312E89" w:rsidP="00312E8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LF04-LS17</w:t>
            </w:r>
          </w:p>
          <w:p w14:paraId="0BDFA257" w14:textId="77777777" w:rsidR="004B7043" w:rsidRDefault="004B7043" w:rsidP="00312E89">
            <w:pPr>
              <w:pStyle w:val="TZielnanalysetext"/>
              <w:rPr>
                <w:sz w:val="20"/>
                <w:szCs w:val="20"/>
              </w:rPr>
            </w:pPr>
          </w:p>
          <w:p w14:paraId="13E2B4D5" w14:textId="415F213A" w:rsidR="004B7043" w:rsidRPr="00C935F1" w:rsidRDefault="004B7043" w:rsidP="00312E8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digitale Medien</w:t>
            </w:r>
          </w:p>
        </w:tc>
        <w:tc>
          <w:tcPr>
            <w:tcW w:w="779" w:type="dxa"/>
            <w:shd w:val="clear" w:color="auto" w:fill="auto"/>
          </w:tcPr>
          <w:p w14:paraId="7B4017AE" w14:textId="118D4921" w:rsidR="00312E89" w:rsidRPr="00C935F1" w:rsidRDefault="00312E89" w:rsidP="00312E89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</w:tr>
    </w:tbl>
    <w:p w14:paraId="7BB3CDC1" w14:textId="2A353EE0" w:rsidR="00D160AD" w:rsidRDefault="00D160AD" w:rsidP="005A6802">
      <w:pPr>
        <w:pStyle w:val="TZielnanalysetext"/>
        <w:rPr>
          <w:sz w:val="20"/>
          <w:szCs w:val="20"/>
        </w:rPr>
      </w:pPr>
    </w:p>
    <w:p w14:paraId="57B9D7E3" w14:textId="6CE4BB5E" w:rsidR="00617D00" w:rsidRPr="00617D00" w:rsidRDefault="00617D00" w:rsidP="00617D00">
      <w:pPr>
        <w:rPr>
          <w:sz w:val="20"/>
          <w:szCs w:val="20"/>
        </w:rPr>
      </w:pPr>
      <w:r w:rsidRPr="00617D00">
        <w:rPr>
          <w:sz w:val="20"/>
          <w:szCs w:val="20"/>
          <w:shd w:val="clear" w:color="auto" w:fill="D9D9D9" w:themeFill="background1" w:themeFillShade="D9"/>
        </w:rPr>
        <w:t>*Grau hervorgehobene Passagen werden mehrfach aufgeführt</w:t>
      </w:r>
      <w:r>
        <w:rPr>
          <w:sz w:val="20"/>
          <w:szCs w:val="20"/>
          <w:shd w:val="clear" w:color="auto" w:fill="D9D9D9" w:themeFill="background1" w:themeFillShade="D9"/>
        </w:rPr>
        <w:t>.</w:t>
      </w:r>
    </w:p>
    <w:sectPr w:rsidR="00617D00" w:rsidRPr="00617D00" w:rsidSect="0002710B">
      <w:headerReference w:type="default" r:id="rId12"/>
      <w:footerReference w:type="default" r:id="rId13"/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03265F" w14:textId="77777777" w:rsidR="00A35DAD" w:rsidRDefault="00A35DAD" w:rsidP="00EF2F4F">
      <w:pPr>
        <w:pStyle w:val="Textkrper2"/>
      </w:pPr>
      <w:r>
        <w:separator/>
      </w:r>
    </w:p>
  </w:endnote>
  <w:endnote w:type="continuationSeparator" w:id="0">
    <w:p w14:paraId="563F576F" w14:textId="77777777" w:rsidR="00A35DAD" w:rsidRDefault="00A35DAD" w:rsidP="00EF2F4F">
      <w:pPr>
        <w:pStyle w:val="Textkrper2"/>
      </w:pPr>
      <w:r>
        <w:continuationSeparator/>
      </w:r>
    </w:p>
  </w:endnote>
  <w:endnote w:type="continuationNotice" w:id="1">
    <w:p w14:paraId="386120DB" w14:textId="77777777" w:rsidR="00A35DAD" w:rsidRDefault="00A35D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ne Stroke Script LE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00"/>
    <w:family w:val="auto"/>
    <w:pitch w:val="variable"/>
  </w:font>
  <w:font w:name="Univers 47 CondensedLight">
    <w:altName w:val="Calibri"/>
    <w:charset w:val="00"/>
    <w:family w:val="roman"/>
    <w:pitch w:val="variable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520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8505"/>
      <w:gridCol w:w="6696"/>
    </w:tblGrid>
    <w:tr w:rsidR="006E25DF" w14:paraId="2411478A" w14:textId="77777777" w:rsidTr="0002710B">
      <w:tc>
        <w:tcPr>
          <w:tcW w:w="8505" w:type="dxa"/>
          <w:vAlign w:val="bottom"/>
          <w:hideMark/>
        </w:tcPr>
        <w:p w14:paraId="24114788" w14:textId="5C7CD05C" w:rsidR="006E25DF" w:rsidRPr="00B11580" w:rsidRDefault="005C53AE" w:rsidP="007072A0">
          <w:pPr>
            <w:pStyle w:val="Beschriftung"/>
            <w:spacing w:after="0"/>
            <w:ind w:left="-108"/>
            <w:jc w:val="left"/>
            <w:rPr>
              <w:sz w:val="14"/>
              <w:szCs w:val="14"/>
              <w:lang w:eastAsia="en-US"/>
            </w:rPr>
          </w:pPr>
          <w:r>
            <w:rPr>
              <w:noProof/>
              <w:sz w:val="14"/>
              <w:szCs w:val="14"/>
              <w:lang w:eastAsia="en-US"/>
            </w:rPr>
            <w:fldChar w:fldCharType="begin"/>
          </w:r>
          <w:r>
            <w:rPr>
              <w:noProof/>
              <w:sz w:val="14"/>
              <w:szCs w:val="14"/>
              <w:lang w:eastAsia="en-US"/>
            </w:rPr>
            <w:instrText xml:space="preserve"> FILENAME  \* MERGEFORMAT </w:instrText>
          </w:r>
          <w:r>
            <w:rPr>
              <w:noProof/>
              <w:sz w:val="14"/>
              <w:szCs w:val="14"/>
              <w:lang w:eastAsia="en-US"/>
            </w:rPr>
            <w:fldChar w:fldCharType="separate"/>
          </w:r>
          <w:r w:rsidR="00A46968">
            <w:rPr>
              <w:noProof/>
              <w:sz w:val="14"/>
              <w:szCs w:val="14"/>
              <w:lang w:eastAsia="en-US"/>
            </w:rPr>
            <w:t>WKV-LF05-Zielanalyse.docx</w:t>
          </w:r>
          <w:r>
            <w:rPr>
              <w:noProof/>
              <w:sz w:val="14"/>
              <w:szCs w:val="14"/>
              <w:lang w:eastAsia="en-US"/>
            </w:rPr>
            <w:fldChar w:fldCharType="end"/>
          </w:r>
          <w:r w:rsidR="00FD0B0B">
            <w:rPr>
              <w:noProof/>
              <w:sz w:val="14"/>
              <w:szCs w:val="14"/>
              <w:lang w:eastAsia="en-US"/>
            </w:rPr>
            <w:t xml:space="preserve"> </w:t>
          </w:r>
        </w:p>
      </w:tc>
      <w:tc>
        <w:tcPr>
          <w:tcW w:w="6696" w:type="dxa"/>
          <w:vAlign w:val="bottom"/>
          <w:hideMark/>
        </w:tcPr>
        <w:p w14:paraId="24114789" w14:textId="5653EB3D" w:rsidR="006E25DF" w:rsidRPr="00CF03E4" w:rsidRDefault="006E25DF" w:rsidP="00C9673B">
          <w:pPr>
            <w:pStyle w:val="Beschriftung"/>
            <w:spacing w:after="0"/>
            <w:jc w:val="right"/>
            <w:rPr>
              <w:sz w:val="14"/>
              <w:szCs w:val="14"/>
              <w:lang w:eastAsia="en-US"/>
            </w:rPr>
          </w:pPr>
          <w:r w:rsidRPr="00CF03E4">
            <w:rPr>
              <w:sz w:val="14"/>
              <w:szCs w:val="14"/>
              <w:lang w:eastAsia="en-US"/>
            </w:rPr>
            <w:t xml:space="preserve">Seite 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PAGE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A46968">
            <w:rPr>
              <w:noProof/>
              <w:sz w:val="14"/>
              <w:szCs w:val="14"/>
              <w:lang w:eastAsia="en-US"/>
            </w:rPr>
            <w:t>4</w:t>
          </w:r>
          <w:r w:rsidRPr="00CF03E4">
            <w:rPr>
              <w:sz w:val="14"/>
              <w:szCs w:val="14"/>
              <w:lang w:eastAsia="en-US"/>
            </w:rPr>
            <w:fldChar w:fldCharType="end"/>
          </w:r>
          <w:r w:rsidRPr="00CF03E4">
            <w:rPr>
              <w:sz w:val="14"/>
              <w:szCs w:val="14"/>
              <w:lang w:eastAsia="en-US"/>
            </w:rPr>
            <w:t>/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NUMPAGES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A46968">
            <w:rPr>
              <w:noProof/>
              <w:sz w:val="14"/>
              <w:szCs w:val="14"/>
              <w:lang w:eastAsia="en-US"/>
            </w:rPr>
            <w:t>4</w:t>
          </w:r>
          <w:r w:rsidRPr="00CF03E4">
            <w:rPr>
              <w:noProof/>
              <w:sz w:val="14"/>
              <w:szCs w:val="14"/>
              <w:lang w:eastAsia="en-US"/>
            </w:rPr>
            <w:fldChar w:fldCharType="end"/>
          </w:r>
        </w:p>
      </w:tc>
    </w:tr>
  </w:tbl>
  <w:p w14:paraId="2411478B" w14:textId="7D0A2114" w:rsidR="006E25DF" w:rsidRPr="0021793E" w:rsidRDefault="006E25DF" w:rsidP="007072A0">
    <w:pPr>
      <w:pStyle w:val="Fuzeile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813C01" w14:textId="77777777" w:rsidR="00A35DAD" w:rsidRDefault="00A35DAD" w:rsidP="00EF2F4F">
      <w:pPr>
        <w:pStyle w:val="Textkrper2"/>
      </w:pPr>
      <w:r>
        <w:separator/>
      </w:r>
    </w:p>
  </w:footnote>
  <w:footnote w:type="continuationSeparator" w:id="0">
    <w:p w14:paraId="50BC28BB" w14:textId="77777777" w:rsidR="00A35DAD" w:rsidRDefault="00A35DAD" w:rsidP="00EF2F4F">
      <w:pPr>
        <w:pStyle w:val="Textkrper2"/>
      </w:pPr>
      <w:r>
        <w:continuationSeparator/>
      </w:r>
    </w:p>
  </w:footnote>
  <w:footnote w:type="continuationNotice" w:id="1">
    <w:p w14:paraId="3240C77F" w14:textId="77777777" w:rsidR="00A35DAD" w:rsidRDefault="00A35DAD"/>
  </w:footnote>
  <w:footnote w:id="2">
    <w:p w14:paraId="6C6BAE87" w14:textId="0AC347D5" w:rsidR="003D3643" w:rsidRPr="000D50C6" w:rsidRDefault="003D3643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3D3643">
        <w:rPr>
          <w:sz w:val="18"/>
        </w:rPr>
        <w:t xml:space="preserve">Ministerium für Kultus, Jugend und Sport Baden-Württemberg (Herausgeber): Bildungsplan für die Berufsschule, </w:t>
      </w:r>
      <w:bookmarkStart w:id="0" w:name="_Hlk77944743"/>
      <w:r w:rsidR="00A36B19">
        <w:rPr>
          <w:sz w:val="18"/>
        </w:rPr>
        <w:t xml:space="preserve">Kaufmann/Kauffrau für </w:t>
      </w:r>
      <w:r w:rsidR="00A36B19" w:rsidRPr="000D50C6">
        <w:rPr>
          <w:sz w:val="18"/>
        </w:rPr>
        <w:t>Versicherungen und Finanzanlagen</w:t>
      </w:r>
      <w:r w:rsidRPr="000D50C6">
        <w:rPr>
          <w:sz w:val="18"/>
        </w:rPr>
        <w:t xml:space="preserve"> </w:t>
      </w:r>
      <w:bookmarkEnd w:id="0"/>
      <w:r w:rsidR="000D50C6" w:rsidRPr="000D50C6">
        <w:rPr>
          <w:sz w:val="18"/>
        </w:rPr>
        <w:t>(2021</w:t>
      </w:r>
      <w:r w:rsidRPr="000D50C6">
        <w:rPr>
          <w:sz w:val="18"/>
        </w:rPr>
        <w:t>), S. </w:t>
      </w:r>
      <w:r w:rsidR="000D50C6" w:rsidRPr="000D50C6">
        <w:rPr>
          <w:sz w:val="18"/>
        </w:rPr>
        <w:t>16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2EB0E" w14:textId="77777777" w:rsidR="00EE0B87" w:rsidRPr="00DA0B18" w:rsidRDefault="00EE0B87" w:rsidP="00EE0B87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E705BF8" wp14:editId="5784F170">
          <wp:simplePos x="0" y="0"/>
          <wp:positionH relativeFrom="column">
            <wp:posOffset>8875395</wp:posOffset>
          </wp:positionH>
          <wp:positionV relativeFrom="paragraph">
            <wp:posOffset>-365331</wp:posOffset>
          </wp:positionV>
          <wp:extent cx="788670" cy="431165"/>
          <wp:effectExtent l="0" t="0" r="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2F464F" wp14:editId="0AA8F867">
              <wp:simplePos x="0" y="0"/>
              <wp:positionH relativeFrom="column">
                <wp:posOffset>-77668</wp:posOffset>
              </wp:positionH>
              <wp:positionV relativeFrom="paragraph">
                <wp:posOffset>-198454</wp:posOffset>
              </wp:positionV>
              <wp:extent cx="4698058" cy="351515"/>
              <wp:effectExtent l="0" t="0" r="7620" b="0"/>
              <wp:wrapNone/>
              <wp:docPr id="10" name="Textfeld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8058" cy="351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7B9E38" w14:textId="77777777" w:rsidR="00EE0B87" w:rsidRPr="00200229" w:rsidRDefault="00EE0B87" w:rsidP="00EE0B87">
                          <w:pPr>
                            <w:spacing w:line="240" w:lineRule="exact"/>
                            <w:rPr>
                              <w:i/>
                              <w:vanish/>
                              <w:sz w:val="20"/>
                              <w:szCs w:val="20"/>
                              <w:lang w:eastAsia="en-US"/>
                            </w:rPr>
                          </w:pPr>
                          <w:r w:rsidRPr="00200229">
                            <w:rPr>
                              <w:sz w:val="20"/>
                              <w:szCs w:val="20"/>
                              <w:lang w:eastAsia="en-US"/>
                            </w:rPr>
                            <w:t>Zentrum für Schulqualität und Lehrerbildung</w:t>
                          </w:r>
                        </w:p>
                        <w:p w14:paraId="5371A77B" w14:textId="77777777" w:rsidR="00EE0B87" w:rsidRPr="00E20335" w:rsidRDefault="00EE0B87" w:rsidP="00EE0B87">
                          <w:pPr>
                            <w:pStyle w:val="NL-Kopfzeilen-Titel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2F464F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26" type="#_x0000_t202" style="position:absolute;margin-left:-6.1pt;margin-top:-15.65pt;width:369.95pt;height:27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" stroked="f">
              <v:textbox>
                <w:txbxContent>
                  <w:p w14:paraId="5A7B9E38" w14:textId="77777777" w:rsidR="00EE0B87" w:rsidRPr="00200229" w:rsidRDefault="00EE0B87" w:rsidP="00EE0B87">
                    <w:pPr>
                      <w:spacing w:line="240" w:lineRule="exact"/>
                      <w:rPr>
                        <w:i/>
                        <w:vanish/>
                        <w:sz w:val="20"/>
                        <w:szCs w:val="20"/>
                        <w:lang w:eastAsia="en-US"/>
                      </w:rPr>
                    </w:pPr>
                    <w:r w:rsidRPr="00200229">
                      <w:rPr>
                        <w:sz w:val="20"/>
                        <w:szCs w:val="20"/>
                        <w:lang w:eastAsia="en-US"/>
                      </w:rPr>
                      <w:t>Zentrum für Schulqualität und Lehrerbildung</w:t>
                    </w:r>
                  </w:p>
                  <w:p w14:paraId="5371A77B" w14:textId="77777777" w:rsidR="00EE0B87" w:rsidRPr="00E20335" w:rsidRDefault="00EE0B87" w:rsidP="00EE0B87">
                    <w:pPr>
                      <w:pStyle w:val="NL-Kopfzeilen-Titel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4E47A3" wp14:editId="491EDEE1">
              <wp:simplePos x="0" y="0"/>
              <wp:positionH relativeFrom="column">
                <wp:posOffset>-1468</wp:posOffset>
              </wp:positionH>
              <wp:positionV relativeFrom="paragraph">
                <wp:posOffset>68246</wp:posOffset>
              </wp:positionV>
              <wp:extent cx="8887460" cy="0"/>
              <wp:effectExtent l="0" t="0" r="0" b="0"/>
              <wp:wrapNone/>
              <wp:docPr id="12" name="Gerade Verbindung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888746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4F036FBD" id="Gerade Verbindung 48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5.35pt" to="699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" strokecolor="#a6a6a6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EC65F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D868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7427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BA5B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6C2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123D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E4A7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6AF4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720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FC6F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C72C29"/>
    <w:multiLevelType w:val="hybridMultilevel"/>
    <w:tmpl w:val="1A9C3914"/>
    <w:lvl w:ilvl="0" w:tplc="83BC2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73F17"/>
    <w:multiLevelType w:val="hybridMultilevel"/>
    <w:tmpl w:val="9D66E102"/>
    <w:lvl w:ilvl="0" w:tplc="48B245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42157"/>
    <w:multiLevelType w:val="hybridMultilevel"/>
    <w:tmpl w:val="648A89D2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9327507"/>
    <w:multiLevelType w:val="hybridMultilevel"/>
    <w:tmpl w:val="3260FB42"/>
    <w:lvl w:ilvl="0" w:tplc="CA7A2F3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606E1"/>
    <w:multiLevelType w:val="hybridMultilevel"/>
    <w:tmpl w:val="4CC6DE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9E1DE6"/>
    <w:multiLevelType w:val="multilevel"/>
    <w:tmpl w:val="F44469DA"/>
    <w:lvl w:ilvl="0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D4F0F9A"/>
    <w:multiLevelType w:val="hybridMultilevel"/>
    <w:tmpl w:val="724A0F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AF3BAE"/>
    <w:multiLevelType w:val="hybridMultilevel"/>
    <w:tmpl w:val="73748F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BE94A8C"/>
    <w:multiLevelType w:val="hybridMultilevel"/>
    <w:tmpl w:val="AF6AF292"/>
    <w:lvl w:ilvl="0" w:tplc="B70854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ED1259"/>
    <w:multiLevelType w:val="hybridMultilevel"/>
    <w:tmpl w:val="2E60957E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8EB5AC5"/>
    <w:multiLevelType w:val="hybridMultilevel"/>
    <w:tmpl w:val="095414B6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44D7FEA"/>
    <w:multiLevelType w:val="hybridMultilevel"/>
    <w:tmpl w:val="F44469DA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9DB1591"/>
    <w:multiLevelType w:val="hybridMultilevel"/>
    <w:tmpl w:val="0EE005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9EE67A1"/>
    <w:multiLevelType w:val="hybridMultilevel"/>
    <w:tmpl w:val="C278ED08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2"/>
  </w:num>
  <w:num w:numId="2">
    <w:abstractNumId w:val="25"/>
  </w:num>
  <w:num w:numId="3">
    <w:abstractNumId w:val="23"/>
  </w:num>
  <w:num w:numId="4">
    <w:abstractNumId w:val="15"/>
  </w:num>
  <w:num w:numId="5">
    <w:abstractNumId w:val="12"/>
  </w:num>
  <w:num w:numId="6">
    <w:abstractNumId w:val="20"/>
  </w:num>
  <w:num w:numId="7">
    <w:abstractNumId w:val="21"/>
  </w:num>
  <w:num w:numId="8">
    <w:abstractNumId w:val="10"/>
  </w:num>
  <w:num w:numId="9">
    <w:abstractNumId w:val="10"/>
  </w:num>
  <w:num w:numId="10">
    <w:abstractNumId w:val="10"/>
  </w:num>
  <w:num w:numId="11">
    <w:abstractNumId w:val="17"/>
  </w:num>
  <w:num w:numId="12">
    <w:abstractNumId w:val="17"/>
  </w:num>
  <w:num w:numId="13">
    <w:abstractNumId w:val="17"/>
  </w:num>
  <w:num w:numId="14">
    <w:abstractNumId w:val="17"/>
  </w:num>
  <w:num w:numId="15">
    <w:abstractNumId w:val="17"/>
  </w:num>
  <w:num w:numId="16">
    <w:abstractNumId w:val="17"/>
  </w:num>
  <w:num w:numId="17">
    <w:abstractNumId w:val="17"/>
  </w:num>
  <w:num w:numId="18">
    <w:abstractNumId w:val="17"/>
  </w:num>
  <w:num w:numId="19">
    <w:abstractNumId w:val="14"/>
  </w:num>
  <w:num w:numId="20">
    <w:abstractNumId w:val="18"/>
  </w:num>
  <w:num w:numId="21">
    <w:abstractNumId w:val="24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6"/>
  </w:num>
  <w:num w:numId="33">
    <w:abstractNumId w:val="11"/>
  </w:num>
  <w:num w:numId="34">
    <w:abstractNumId w:val="19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hideSpellingErrors/>
  <w:hideGrammaticalErrors/>
  <w:proofState w:spelling="clean" w:grammar="clean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532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9E"/>
    <w:rsid w:val="00011978"/>
    <w:rsid w:val="00014204"/>
    <w:rsid w:val="0001475E"/>
    <w:rsid w:val="0001696E"/>
    <w:rsid w:val="00021269"/>
    <w:rsid w:val="00021F72"/>
    <w:rsid w:val="000233BB"/>
    <w:rsid w:val="00026D62"/>
    <w:rsid w:val="0002710B"/>
    <w:rsid w:val="0003536F"/>
    <w:rsid w:val="0005471A"/>
    <w:rsid w:val="00056F57"/>
    <w:rsid w:val="00056FDB"/>
    <w:rsid w:val="0005790E"/>
    <w:rsid w:val="000779D9"/>
    <w:rsid w:val="000829B1"/>
    <w:rsid w:val="00091C81"/>
    <w:rsid w:val="00095920"/>
    <w:rsid w:val="000970ED"/>
    <w:rsid w:val="000979B1"/>
    <w:rsid w:val="00097EAB"/>
    <w:rsid w:val="000A3C77"/>
    <w:rsid w:val="000A535E"/>
    <w:rsid w:val="000A762D"/>
    <w:rsid w:val="000B1548"/>
    <w:rsid w:val="000B1C39"/>
    <w:rsid w:val="000B1F6B"/>
    <w:rsid w:val="000B4B85"/>
    <w:rsid w:val="000B4E94"/>
    <w:rsid w:val="000B67D6"/>
    <w:rsid w:val="000C60AC"/>
    <w:rsid w:val="000D3304"/>
    <w:rsid w:val="000D50C6"/>
    <w:rsid w:val="000E3EFC"/>
    <w:rsid w:val="000E4F87"/>
    <w:rsid w:val="000F54A5"/>
    <w:rsid w:val="001015F4"/>
    <w:rsid w:val="00107419"/>
    <w:rsid w:val="00110586"/>
    <w:rsid w:val="00133AD3"/>
    <w:rsid w:val="00135EC7"/>
    <w:rsid w:val="00136395"/>
    <w:rsid w:val="001435BE"/>
    <w:rsid w:val="001613F3"/>
    <w:rsid w:val="00162924"/>
    <w:rsid w:val="00175161"/>
    <w:rsid w:val="00177FF7"/>
    <w:rsid w:val="0018527C"/>
    <w:rsid w:val="00194385"/>
    <w:rsid w:val="00194AB1"/>
    <w:rsid w:val="001A4F00"/>
    <w:rsid w:val="001A63BE"/>
    <w:rsid w:val="001B322C"/>
    <w:rsid w:val="001B559C"/>
    <w:rsid w:val="001C401E"/>
    <w:rsid w:val="001D14D0"/>
    <w:rsid w:val="001D5ECF"/>
    <w:rsid w:val="001E3E8B"/>
    <w:rsid w:val="001F3192"/>
    <w:rsid w:val="001F3941"/>
    <w:rsid w:val="001F5BEB"/>
    <w:rsid w:val="001F7C4E"/>
    <w:rsid w:val="00201045"/>
    <w:rsid w:val="00201D78"/>
    <w:rsid w:val="00211B85"/>
    <w:rsid w:val="00212DA8"/>
    <w:rsid w:val="0021688A"/>
    <w:rsid w:val="00216C66"/>
    <w:rsid w:val="0021793E"/>
    <w:rsid w:val="00221070"/>
    <w:rsid w:val="00230CB2"/>
    <w:rsid w:val="00232D95"/>
    <w:rsid w:val="00240B86"/>
    <w:rsid w:val="00240BC3"/>
    <w:rsid w:val="00245052"/>
    <w:rsid w:val="00246EA8"/>
    <w:rsid w:val="002472D8"/>
    <w:rsid w:val="00263035"/>
    <w:rsid w:val="00263B44"/>
    <w:rsid w:val="00264E97"/>
    <w:rsid w:val="002652E8"/>
    <w:rsid w:val="00265E91"/>
    <w:rsid w:val="00287A66"/>
    <w:rsid w:val="0029461F"/>
    <w:rsid w:val="002A0D97"/>
    <w:rsid w:val="002A0FC1"/>
    <w:rsid w:val="002C0895"/>
    <w:rsid w:val="002C282D"/>
    <w:rsid w:val="002C3C79"/>
    <w:rsid w:val="002C734D"/>
    <w:rsid w:val="002D0C44"/>
    <w:rsid w:val="002D105B"/>
    <w:rsid w:val="002D553E"/>
    <w:rsid w:val="002D5CB9"/>
    <w:rsid w:val="002D7EC7"/>
    <w:rsid w:val="002E2840"/>
    <w:rsid w:val="002E2EA2"/>
    <w:rsid w:val="002F61DF"/>
    <w:rsid w:val="003046D3"/>
    <w:rsid w:val="00312E89"/>
    <w:rsid w:val="00315F7C"/>
    <w:rsid w:val="0032074E"/>
    <w:rsid w:val="0032367C"/>
    <w:rsid w:val="003271A0"/>
    <w:rsid w:val="00330BC7"/>
    <w:rsid w:val="00332616"/>
    <w:rsid w:val="00336B8E"/>
    <w:rsid w:val="00341873"/>
    <w:rsid w:val="00350512"/>
    <w:rsid w:val="00375731"/>
    <w:rsid w:val="00375BD3"/>
    <w:rsid w:val="00380FC1"/>
    <w:rsid w:val="003828D8"/>
    <w:rsid w:val="003839F7"/>
    <w:rsid w:val="00385547"/>
    <w:rsid w:val="003957B7"/>
    <w:rsid w:val="003A375E"/>
    <w:rsid w:val="003A37D8"/>
    <w:rsid w:val="003A3C74"/>
    <w:rsid w:val="003A44A2"/>
    <w:rsid w:val="003A73BD"/>
    <w:rsid w:val="003B4599"/>
    <w:rsid w:val="003B633B"/>
    <w:rsid w:val="003C2EED"/>
    <w:rsid w:val="003C5823"/>
    <w:rsid w:val="003C729B"/>
    <w:rsid w:val="003D339D"/>
    <w:rsid w:val="003D3643"/>
    <w:rsid w:val="003D6370"/>
    <w:rsid w:val="003D6E5F"/>
    <w:rsid w:val="003E1A6E"/>
    <w:rsid w:val="003E7B79"/>
    <w:rsid w:val="003F4CBE"/>
    <w:rsid w:val="0040435F"/>
    <w:rsid w:val="00406F64"/>
    <w:rsid w:val="00406FA7"/>
    <w:rsid w:val="00406FBB"/>
    <w:rsid w:val="00423725"/>
    <w:rsid w:val="00442DBA"/>
    <w:rsid w:val="00462341"/>
    <w:rsid w:val="00466A1F"/>
    <w:rsid w:val="00467553"/>
    <w:rsid w:val="004771BA"/>
    <w:rsid w:val="0048130C"/>
    <w:rsid w:val="00482DF4"/>
    <w:rsid w:val="00483B80"/>
    <w:rsid w:val="004873FC"/>
    <w:rsid w:val="004901A5"/>
    <w:rsid w:val="00491591"/>
    <w:rsid w:val="004916A0"/>
    <w:rsid w:val="00495A54"/>
    <w:rsid w:val="00497378"/>
    <w:rsid w:val="004A0E15"/>
    <w:rsid w:val="004A45DE"/>
    <w:rsid w:val="004B2C59"/>
    <w:rsid w:val="004B7043"/>
    <w:rsid w:val="004C0301"/>
    <w:rsid w:val="004C78CA"/>
    <w:rsid w:val="004D3218"/>
    <w:rsid w:val="004D6EA8"/>
    <w:rsid w:val="004D7872"/>
    <w:rsid w:val="004E3243"/>
    <w:rsid w:val="004E5047"/>
    <w:rsid w:val="004E6ED2"/>
    <w:rsid w:val="004F087E"/>
    <w:rsid w:val="004F338B"/>
    <w:rsid w:val="004F536D"/>
    <w:rsid w:val="004F69DE"/>
    <w:rsid w:val="004F6B5E"/>
    <w:rsid w:val="004F7299"/>
    <w:rsid w:val="00500849"/>
    <w:rsid w:val="00507F08"/>
    <w:rsid w:val="005126B7"/>
    <w:rsid w:val="005145DA"/>
    <w:rsid w:val="00520661"/>
    <w:rsid w:val="00533146"/>
    <w:rsid w:val="005355BB"/>
    <w:rsid w:val="00540FD9"/>
    <w:rsid w:val="00542A55"/>
    <w:rsid w:val="00546E63"/>
    <w:rsid w:val="00553717"/>
    <w:rsid w:val="00572222"/>
    <w:rsid w:val="005727FE"/>
    <w:rsid w:val="00576B4A"/>
    <w:rsid w:val="005779BB"/>
    <w:rsid w:val="00580355"/>
    <w:rsid w:val="00582A01"/>
    <w:rsid w:val="0058481C"/>
    <w:rsid w:val="005855AE"/>
    <w:rsid w:val="00585AF2"/>
    <w:rsid w:val="00585F88"/>
    <w:rsid w:val="005965D9"/>
    <w:rsid w:val="005977D4"/>
    <w:rsid w:val="005A5F0A"/>
    <w:rsid w:val="005A6802"/>
    <w:rsid w:val="005A6A8E"/>
    <w:rsid w:val="005B4D5F"/>
    <w:rsid w:val="005C18AF"/>
    <w:rsid w:val="005C3B39"/>
    <w:rsid w:val="005C53AE"/>
    <w:rsid w:val="005D1DE1"/>
    <w:rsid w:val="005D34A4"/>
    <w:rsid w:val="005D3E1E"/>
    <w:rsid w:val="005D4A76"/>
    <w:rsid w:val="005D6283"/>
    <w:rsid w:val="005F1E8F"/>
    <w:rsid w:val="006002FE"/>
    <w:rsid w:val="00602ECB"/>
    <w:rsid w:val="00602F71"/>
    <w:rsid w:val="006044D2"/>
    <w:rsid w:val="00611FDE"/>
    <w:rsid w:val="00612098"/>
    <w:rsid w:val="00617D00"/>
    <w:rsid w:val="00622A4D"/>
    <w:rsid w:val="00623875"/>
    <w:rsid w:val="00626068"/>
    <w:rsid w:val="00626CF8"/>
    <w:rsid w:val="006422E5"/>
    <w:rsid w:val="0064536F"/>
    <w:rsid w:val="0064550B"/>
    <w:rsid w:val="006476CF"/>
    <w:rsid w:val="00647B6F"/>
    <w:rsid w:val="00650686"/>
    <w:rsid w:val="00657A2A"/>
    <w:rsid w:val="00664009"/>
    <w:rsid w:val="006660C5"/>
    <w:rsid w:val="00667BC4"/>
    <w:rsid w:val="00683DD0"/>
    <w:rsid w:val="006843AD"/>
    <w:rsid w:val="006852AA"/>
    <w:rsid w:val="0068548A"/>
    <w:rsid w:val="00685B7B"/>
    <w:rsid w:val="00686C0C"/>
    <w:rsid w:val="006915F4"/>
    <w:rsid w:val="00692AE3"/>
    <w:rsid w:val="00694B56"/>
    <w:rsid w:val="006A7A6D"/>
    <w:rsid w:val="006C1E6A"/>
    <w:rsid w:val="006C4976"/>
    <w:rsid w:val="006C5198"/>
    <w:rsid w:val="006D185A"/>
    <w:rsid w:val="006D2D36"/>
    <w:rsid w:val="006E25DF"/>
    <w:rsid w:val="006E484A"/>
    <w:rsid w:val="00705D06"/>
    <w:rsid w:val="007072A0"/>
    <w:rsid w:val="007306C9"/>
    <w:rsid w:val="0075196E"/>
    <w:rsid w:val="00753E7A"/>
    <w:rsid w:val="00762967"/>
    <w:rsid w:val="00766ED1"/>
    <w:rsid w:val="00771EB8"/>
    <w:rsid w:val="00776A42"/>
    <w:rsid w:val="007813C2"/>
    <w:rsid w:val="007816FD"/>
    <w:rsid w:val="00781BA5"/>
    <w:rsid w:val="007972A8"/>
    <w:rsid w:val="007A5FE2"/>
    <w:rsid w:val="007B0A1B"/>
    <w:rsid w:val="007B3125"/>
    <w:rsid w:val="007B5799"/>
    <w:rsid w:val="007C6C1E"/>
    <w:rsid w:val="007E4104"/>
    <w:rsid w:val="007E63C1"/>
    <w:rsid w:val="007F17AA"/>
    <w:rsid w:val="00803BA0"/>
    <w:rsid w:val="00803C10"/>
    <w:rsid w:val="00811747"/>
    <w:rsid w:val="008123D6"/>
    <w:rsid w:val="00814357"/>
    <w:rsid w:val="00814644"/>
    <w:rsid w:val="00820DD5"/>
    <w:rsid w:val="008346F8"/>
    <w:rsid w:val="00835D8A"/>
    <w:rsid w:val="00836D6C"/>
    <w:rsid w:val="00843736"/>
    <w:rsid w:val="00846FE5"/>
    <w:rsid w:val="00850772"/>
    <w:rsid w:val="00851752"/>
    <w:rsid w:val="0086150B"/>
    <w:rsid w:val="008665C4"/>
    <w:rsid w:val="00871346"/>
    <w:rsid w:val="00873D2F"/>
    <w:rsid w:val="00882EF0"/>
    <w:rsid w:val="00887184"/>
    <w:rsid w:val="00887768"/>
    <w:rsid w:val="008904F7"/>
    <w:rsid w:val="008A2535"/>
    <w:rsid w:val="008B038C"/>
    <w:rsid w:val="008B309D"/>
    <w:rsid w:val="008B767C"/>
    <w:rsid w:val="008C1543"/>
    <w:rsid w:val="008C427A"/>
    <w:rsid w:val="008D5847"/>
    <w:rsid w:val="008E2ABD"/>
    <w:rsid w:val="008E77D0"/>
    <w:rsid w:val="008F4C55"/>
    <w:rsid w:val="008F6989"/>
    <w:rsid w:val="008F6C91"/>
    <w:rsid w:val="0090373D"/>
    <w:rsid w:val="00905A0B"/>
    <w:rsid w:val="00906250"/>
    <w:rsid w:val="00910C36"/>
    <w:rsid w:val="00911A31"/>
    <w:rsid w:val="00913396"/>
    <w:rsid w:val="009260A1"/>
    <w:rsid w:val="00931550"/>
    <w:rsid w:val="00931E29"/>
    <w:rsid w:val="009446FB"/>
    <w:rsid w:val="009479D9"/>
    <w:rsid w:val="00952C7B"/>
    <w:rsid w:val="00954A48"/>
    <w:rsid w:val="00964C07"/>
    <w:rsid w:val="00970E93"/>
    <w:rsid w:val="00974CF3"/>
    <w:rsid w:val="0097762F"/>
    <w:rsid w:val="0099150C"/>
    <w:rsid w:val="009A163A"/>
    <w:rsid w:val="009A5F0F"/>
    <w:rsid w:val="009A6E02"/>
    <w:rsid w:val="009A7F9D"/>
    <w:rsid w:val="009B0DFE"/>
    <w:rsid w:val="009B43FB"/>
    <w:rsid w:val="009B629A"/>
    <w:rsid w:val="009B76B9"/>
    <w:rsid w:val="009C413A"/>
    <w:rsid w:val="009C50AC"/>
    <w:rsid w:val="009C7060"/>
    <w:rsid w:val="009D0CD0"/>
    <w:rsid w:val="009D1908"/>
    <w:rsid w:val="009D540C"/>
    <w:rsid w:val="009E0B91"/>
    <w:rsid w:val="009F00AF"/>
    <w:rsid w:val="009F6EF2"/>
    <w:rsid w:val="00A01BE7"/>
    <w:rsid w:val="00A04E77"/>
    <w:rsid w:val="00A06330"/>
    <w:rsid w:val="00A0654B"/>
    <w:rsid w:val="00A10043"/>
    <w:rsid w:val="00A107F5"/>
    <w:rsid w:val="00A10DBB"/>
    <w:rsid w:val="00A13455"/>
    <w:rsid w:val="00A20F13"/>
    <w:rsid w:val="00A22E11"/>
    <w:rsid w:val="00A23230"/>
    <w:rsid w:val="00A23DFC"/>
    <w:rsid w:val="00A35DAD"/>
    <w:rsid w:val="00A36B19"/>
    <w:rsid w:val="00A414F8"/>
    <w:rsid w:val="00A46968"/>
    <w:rsid w:val="00A50982"/>
    <w:rsid w:val="00A57B84"/>
    <w:rsid w:val="00A618E9"/>
    <w:rsid w:val="00A7201B"/>
    <w:rsid w:val="00A7246E"/>
    <w:rsid w:val="00A72641"/>
    <w:rsid w:val="00A7295F"/>
    <w:rsid w:val="00A7489E"/>
    <w:rsid w:val="00A9008F"/>
    <w:rsid w:val="00A929FA"/>
    <w:rsid w:val="00A93771"/>
    <w:rsid w:val="00A94F59"/>
    <w:rsid w:val="00AA5AEE"/>
    <w:rsid w:val="00AB093F"/>
    <w:rsid w:val="00AB3344"/>
    <w:rsid w:val="00AD019D"/>
    <w:rsid w:val="00AD1DFD"/>
    <w:rsid w:val="00AD1E40"/>
    <w:rsid w:val="00AD5960"/>
    <w:rsid w:val="00AE29F6"/>
    <w:rsid w:val="00B02B5B"/>
    <w:rsid w:val="00B06D68"/>
    <w:rsid w:val="00B070EE"/>
    <w:rsid w:val="00B07CBB"/>
    <w:rsid w:val="00B10ECB"/>
    <w:rsid w:val="00B11580"/>
    <w:rsid w:val="00B15092"/>
    <w:rsid w:val="00B15B1C"/>
    <w:rsid w:val="00B234FC"/>
    <w:rsid w:val="00B25FA3"/>
    <w:rsid w:val="00B3109E"/>
    <w:rsid w:val="00B33B7F"/>
    <w:rsid w:val="00B447BE"/>
    <w:rsid w:val="00B44FDB"/>
    <w:rsid w:val="00B47C61"/>
    <w:rsid w:val="00B555BE"/>
    <w:rsid w:val="00B60F5C"/>
    <w:rsid w:val="00B66CED"/>
    <w:rsid w:val="00B7743F"/>
    <w:rsid w:val="00B81461"/>
    <w:rsid w:val="00B815B4"/>
    <w:rsid w:val="00B93801"/>
    <w:rsid w:val="00B94272"/>
    <w:rsid w:val="00B95972"/>
    <w:rsid w:val="00BA4441"/>
    <w:rsid w:val="00BB3A7F"/>
    <w:rsid w:val="00BC136C"/>
    <w:rsid w:val="00BC3D5D"/>
    <w:rsid w:val="00BD6DEF"/>
    <w:rsid w:val="00BD73EC"/>
    <w:rsid w:val="00BF3515"/>
    <w:rsid w:val="00C07674"/>
    <w:rsid w:val="00C07956"/>
    <w:rsid w:val="00C1227A"/>
    <w:rsid w:val="00C26613"/>
    <w:rsid w:val="00C300C0"/>
    <w:rsid w:val="00C30CB0"/>
    <w:rsid w:val="00C35EA3"/>
    <w:rsid w:val="00C41312"/>
    <w:rsid w:val="00C56066"/>
    <w:rsid w:val="00C70966"/>
    <w:rsid w:val="00C729A9"/>
    <w:rsid w:val="00C82AA0"/>
    <w:rsid w:val="00C8501D"/>
    <w:rsid w:val="00C90C87"/>
    <w:rsid w:val="00C935F1"/>
    <w:rsid w:val="00C9361B"/>
    <w:rsid w:val="00C9673B"/>
    <w:rsid w:val="00CA0627"/>
    <w:rsid w:val="00CA093D"/>
    <w:rsid w:val="00CA2879"/>
    <w:rsid w:val="00CB0C15"/>
    <w:rsid w:val="00CB16F9"/>
    <w:rsid w:val="00CB4B7B"/>
    <w:rsid w:val="00CB4FF9"/>
    <w:rsid w:val="00CB6557"/>
    <w:rsid w:val="00CC24E2"/>
    <w:rsid w:val="00CC49FA"/>
    <w:rsid w:val="00CC5311"/>
    <w:rsid w:val="00CD10FF"/>
    <w:rsid w:val="00CD6DCA"/>
    <w:rsid w:val="00CD6F22"/>
    <w:rsid w:val="00CE4221"/>
    <w:rsid w:val="00CE6334"/>
    <w:rsid w:val="00CE7108"/>
    <w:rsid w:val="00CF03E4"/>
    <w:rsid w:val="00CF2F4A"/>
    <w:rsid w:val="00CF5229"/>
    <w:rsid w:val="00CF5B31"/>
    <w:rsid w:val="00CF7277"/>
    <w:rsid w:val="00CF7547"/>
    <w:rsid w:val="00D02BF6"/>
    <w:rsid w:val="00D1368A"/>
    <w:rsid w:val="00D13E05"/>
    <w:rsid w:val="00D1525D"/>
    <w:rsid w:val="00D160AD"/>
    <w:rsid w:val="00D20A3F"/>
    <w:rsid w:val="00D21384"/>
    <w:rsid w:val="00D31DB7"/>
    <w:rsid w:val="00D369C4"/>
    <w:rsid w:val="00D42839"/>
    <w:rsid w:val="00D4302B"/>
    <w:rsid w:val="00D4428F"/>
    <w:rsid w:val="00D44D57"/>
    <w:rsid w:val="00D45968"/>
    <w:rsid w:val="00D46AAE"/>
    <w:rsid w:val="00D51F35"/>
    <w:rsid w:val="00D616A3"/>
    <w:rsid w:val="00D61ECB"/>
    <w:rsid w:val="00D77135"/>
    <w:rsid w:val="00D77C61"/>
    <w:rsid w:val="00D80AAC"/>
    <w:rsid w:val="00D87CC8"/>
    <w:rsid w:val="00D92EFA"/>
    <w:rsid w:val="00DA0B18"/>
    <w:rsid w:val="00DA4494"/>
    <w:rsid w:val="00DB1071"/>
    <w:rsid w:val="00DB6470"/>
    <w:rsid w:val="00DD0C16"/>
    <w:rsid w:val="00DD754C"/>
    <w:rsid w:val="00DE26C6"/>
    <w:rsid w:val="00DE44C8"/>
    <w:rsid w:val="00DE4AA1"/>
    <w:rsid w:val="00DE501B"/>
    <w:rsid w:val="00DF71EB"/>
    <w:rsid w:val="00E01BC6"/>
    <w:rsid w:val="00E1080A"/>
    <w:rsid w:val="00E133C4"/>
    <w:rsid w:val="00E22D61"/>
    <w:rsid w:val="00E233FE"/>
    <w:rsid w:val="00E238CF"/>
    <w:rsid w:val="00E27E57"/>
    <w:rsid w:val="00E30B8F"/>
    <w:rsid w:val="00E31094"/>
    <w:rsid w:val="00E333E7"/>
    <w:rsid w:val="00E360A9"/>
    <w:rsid w:val="00E36DD1"/>
    <w:rsid w:val="00E52E1C"/>
    <w:rsid w:val="00E54662"/>
    <w:rsid w:val="00E56028"/>
    <w:rsid w:val="00E56589"/>
    <w:rsid w:val="00E81D08"/>
    <w:rsid w:val="00E82F74"/>
    <w:rsid w:val="00E933F8"/>
    <w:rsid w:val="00EA0270"/>
    <w:rsid w:val="00EA23E6"/>
    <w:rsid w:val="00EA4158"/>
    <w:rsid w:val="00EB7B95"/>
    <w:rsid w:val="00EC67B5"/>
    <w:rsid w:val="00EE0B87"/>
    <w:rsid w:val="00EE1C76"/>
    <w:rsid w:val="00EE2759"/>
    <w:rsid w:val="00EE54C5"/>
    <w:rsid w:val="00EF2F4F"/>
    <w:rsid w:val="00EF401E"/>
    <w:rsid w:val="00EF5CD3"/>
    <w:rsid w:val="00F0055E"/>
    <w:rsid w:val="00F00FC1"/>
    <w:rsid w:val="00F0502B"/>
    <w:rsid w:val="00F12949"/>
    <w:rsid w:val="00F129D7"/>
    <w:rsid w:val="00F15D93"/>
    <w:rsid w:val="00F16D40"/>
    <w:rsid w:val="00F21B56"/>
    <w:rsid w:val="00F22D26"/>
    <w:rsid w:val="00F27060"/>
    <w:rsid w:val="00F33064"/>
    <w:rsid w:val="00F43EDC"/>
    <w:rsid w:val="00F519A5"/>
    <w:rsid w:val="00F613C6"/>
    <w:rsid w:val="00F734F5"/>
    <w:rsid w:val="00F7390F"/>
    <w:rsid w:val="00F73F56"/>
    <w:rsid w:val="00F74660"/>
    <w:rsid w:val="00F75D2D"/>
    <w:rsid w:val="00F777E8"/>
    <w:rsid w:val="00F8148E"/>
    <w:rsid w:val="00F86EEC"/>
    <w:rsid w:val="00F94AA9"/>
    <w:rsid w:val="00F94D8D"/>
    <w:rsid w:val="00F95D3B"/>
    <w:rsid w:val="00FA45C5"/>
    <w:rsid w:val="00FB11F3"/>
    <w:rsid w:val="00FB2AFE"/>
    <w:rsid w:val="00FB6A98"/>
    <w:rsid w:val="00FC1B46"/>
    <w:rsid w:val="00FC38C9"/>
    <w:rsid w:val="00FD0B0B"/>
    <w:rsid w:val="00FE0CC5"/>
    <w:rsid w:val="00FE2250"/>
    <w:rsid w:val="00FF22B2"/>
    <w:rsid w:val="00FF413B"/>
    <w:rsid w:val="00FF435B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241146BF"/>
  <w15:docId w15:val="{2E864AF7-EEAE-4CF7-A6A4-4CB82940C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1D08"/>
    <w:rPr>
      <w:rFonts w:ascii="Arial" w:hAnsi="Arial" w:cs="Arial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  <w:lang w:val="de-DE" w:eastAsia="de-DE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11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D364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D3643"/>
    <w:rPr>
      <w:rFonts w:ascii="Arial" w:hAnsi="Arial" w:cs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3D3643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63B4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63B4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63B44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63B4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63B44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4E3A14AC6EE24685F5F87063F26976" ma:contentTypeVersion="1" ma:contentTypeDescription="Ein neues Dokument erstellen." ma:contentTypeScope="" ma:versionID="352c69f4ca7257fbce19896c6664d66c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db29f27168fee2738db85bf75344cf4f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59521-6A1A-4BF0-95A0-A9F646A500AA}">
  <ds:schemaRefs>
    <ds:schemaRef ds:uri="http://purl.org/dc/elements/1.1/"/>
    <ds:schemaRef ds:uri="http://schemas.microsoft.com/office/2006/metadata/properties"/>
    <ds:schemaRef ds:uri="55696b60-0389-45c2-bb8c-032517eb46a2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9A5FB94-5552-440B-B05D-66A2C7E12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5E7EFB-9130-4422-BCFA-5B2690CA57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7A1038-4E7C-4D82-9C2F-DF5AE2D5EFE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AD2A5E2-7E5A-4E08-B022-6A5D878EC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795</Words>
  <Characters>6972</Characters>
  <DocSecurity>0</DocSecurity>
  <Lines>58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2022-03-15T16:21:00Z</cp:lastPrinted>
  <dcterms:created xsi:type="dcterms:W3CDTF">2022-02-09T10:28:00Z</dcterms:created>
  <dcterms:modified xsi:type="dcterms:W3CDTF">2022-03-15T16:21:00Z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0x010100C04E3A14AC6EE24685F5F87063F26976</vt:lpwstr>
  </property>
  <property fmtid="{D5CDD505-2E9C-101B-9397-08002B2CF9AE}" pid="3" name="Zweck">
    <vt:lpwstr>Zielanalyse</vt:lpwstr>
  </property>
  <property fmtid="{D5CDD505-2E9C-101B-9397-08002B2CF9AE}" pid="4" name="Order">
    <vt:r8>37200</vt:r8>
  </property>
  <property fmtid="{D5CDD505-2E9C-101B-9397-08002B2CF9AE}" pid="5" name="Dateitendung">
    <vt:lpwstr>dotm</vt:lpwstr>
  </property>
  <property fmtid="{D5CDD505-2E9C-101B-9397-08002B2CF9AE}" pid="6" name="HR-Status">
    <vt:lpwstr>6 Druckfertig</vt:lpwstr>
  </property>
  <property fmtid="{D5CDD505-2E9C-101B-9397-08002B2CF9AE}" pid="7" name="Dateizweck">
    <vt:lpwstr>Zielanalyse</vt:lpwstr>
  </property>
  <property fmtid="{D5CDD505-2E9C-101B-9397-08002B2CF9AE}" pid="8" name="KTL-geprüft">
    <vt:lpwstr>In Arbeit</vt:lpwstr>
  </property>
  <property fmtid="{D5CDD505-2E9C-101B-9397-08002B2CF9AE}" pid="9" name="Tool-Freigabe1">
    <vt:lpwstr>nein</vt:lpwstr>
  </property>
</Properties>
</file>