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"/>
        <w:gridCol w:w="3235"/>
        <w:gridCol w:w="8504"/>
        <w:gridCol w:w="1677"/>
        <w:gridCol w:w="800"/>
      </w:tblGrid>
      <w:tr w:rsidR="00C80CF4" w:rsidRPr="004D3218" w14:paraId="241146C0" w14:textId="761FDDD1" w:rsidTr="00C80CF4">
        <w:tc>
          <w:tcPr>
            <w:tcW w:w="4183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CA70B36" w14:textId="308AB499" w:rsidR="00C80CF4" w:rsidRPr="00EF5CD3" w:rsidRDefault="00C80CF4" w:rsidP="00C80CF4">
            <w:pPr>
              <w:pStyle w:val="TTitel"/>
              <w:rPr>
                <w:sz w:val="16"/>
                <w:szCs w:val="16"/>
              </w:rPr>
            </w:pPr>
            <w:r w:rsidRPr="006002FE">
              <w:rPr>
                <w:sz w:val="28"/>
                <w:szCs w:val="28"/>
              </w:rPr>
              <w:t>Zielanalyse</w:t>
            </w:r>
            <w:r>
              <w:rPr>
                <w:sz w:val="28"/>
                <w:szCs w:val="28"/>
              </w:rPr>
              <w:t xml:space="preserve"> Wirtschaftskompetenz</w:t>
            </w:r>
          </w:p>
        </w:tc>
        <w:tc>
          <w:tcPr>
            <w:tcW w:w="817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F8D8E2A" w14:textId="7826BA0A" w:rsidR="00C80CF4" w:rsidRPr="00EF5CD3" w:rsidRDefault="00C80CF4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2021</w:t>
            </w:r>
          </w:p>
        </w:tc>
      </w:tr>
      <w:tr w:rsidR="00A7489E" w:rsidRPr="004D3218" w14:paraId="241146C4" w14:textId="77777777" w:rsidTr="00C80CF4">
        <w:tc>
          <w:tcPr>
            <w:tcW w:w="311" w:type="pct"/>
            <w:shd w:val="clear" w:color="auto" w:fill="D9D9D9"/>
            <w:vAlign w:val="center"/>
          </w:tcPr>
          <w:p w14:paraId="241146C1" w14:textId="77777777" w:rsidR="00A7489E" w:rsidRPr="004D3218" w:rsidRDefault="00A7489E" w:rsidP="000970ED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Pr="004D3218">
              <w:t>Beruf-Kurz</w:t>
            </w:r>
          </w:p>
        </w:tc>
        <w:tc>
          <w:tcPr>
            <w:tcW w:w="4425" w:type="pct"/>
            <w:gridSpan w:val="3"/>
            <w:shd w:val="clear" w:color="auto" w:fill="D9D9D9"/>
            <w:vAlign w:val="center"/>
          </w:tcPr>
          <w:p w14:paraId="241146C2" w14:textId="4513BBC6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C80CF4">
              <w:t>e</w:t>
            </w:r>
          </w:p>
        </w:tc>
        <w:tc>
          <w:tcPr>
            <w:tcW w:w="264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C80CF4">
        <w:trPr>
          <w:trHeight w:val="153"/>
        </w:trPr>
        <w:tc>
          <w:tcPr>
            <w:tcW w:w="311" w:type="pct"/>
            <w:vAlign w:val="center"/>
          </w:tcPr>
          <w:p w14:paraId="241146C5" w14:textId="1F91C5EE" w:rsidR="00A7489E" w:rsidRPr="006002FE" w:rsidRDefault="007F17AA" w:rsidP="00AD27FC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D27FC">
              <w:rPr>
                <w:sz w:val="24"/>
                <w:szCs w:val="24"/>
              </w:rPr>
              <w:t>iKo</w:t>
            </w:r>
          </w:p>
        </w:tc>
        <w:tc>
          <w:tcPr>
            <w:tcW w:w="4425" w:type="pct"/>
            <w:gridSpan w:val="3"/>
            <w:vAlign w:val="center"/>
          </w:tcPr>
          <w:p w14:paraId="241146C6" w14:textId="4CD890C7" w:rsidR="00A7489E" w:rsidRPr="006002FE" w:rsidRDefault="00C80CF4" w:rsidP="003719A3">
            <w:pPr>
              <w:pStyle w:val="TZielnanalyseKopf2"/>
              <w:rPr>
                <w:sz w:val="24"/>
                <w:szCs w:val="24"/>
              </w:rPr>
            </w:pPr>
            <w:r>
              <w:rPr>
                <w:rFonts w:eastAsia="PMingLiU"/>
                <w:color w:val="000000"/>
                <w:sz w:val="24"/>
              </w:rPr>
              <w:t>G</w:t>
            </w:r>
            <w:r w:rsidRPr="00117AEB">
              <w:rPr>
                <w:rFonts w:eastAsia="PMingLiU"/>
                <w:color w:val="000000"/>
                <w:sz w:val="24"/>
              </w:rPr>
              <w:t>ewerbliche, hauswirtschaftlich-pflegerisch-sozialpädagogische sowie landwirtschaftliche Ausbildungsberufe</w:t>
            </w:r>
          </w:p>
        </w:tc>
        <w:tc>
          <w:tcPr>
            <w:tcW w:w="264" w:type="pct"/>
            <w:vAlign w:val="center"/>
          </w:tcPr>
          <w:p w14:paraId="241146C7" w14:textId="048CDA0C" w:rsidR="00A7489E" w:rsidRPr="004D3218" w:rsidRDefault="009A64DB" w:rsidP="000970ED">
            <w:pPr>
              <w:pStyle w:val="TZielnanalyseKopf2"/>
              <w:jc w:val="right"/>
            </w:pPr>
            <w:r>
              <w:t>15</w:t>
            </w:r>
          </w:p>
        </w:tc>
      </w:tr>
      <w:tr w:rsidR="00887184" w:rsidRPr="004D3218" w14:paraId="241146CC" w14:textId="77777777" w:rsidTr="00C80CF4">
        <w:tc>
          <w:tcPr>
            <w:tcW w:w="311" w:type="pct"/>
            <w:shd w:val="clear" w:color="auto" w:fill="D9D9D9"/>
            <w:vAlign w:val="center"/>
          </w:tcPr>
          <w:p w14:paraId="241146C9" w14:textId="47C47CC9" w:rsidR="00887184" w:rsidRPr="004D3218" w:rsidRDefault="001A31B5" w:rsidP="00771EB8">
            <w:pPr>
              <w:pStyle w:val="TZielnanalyseKopf"/>
            </w:pPr>
            <w:r>
              <w:t>KB-</w:t>
            </w:r>
            <w:r w:rsidR="00AD27FC" w:rsidRPr="004D3218">
              <w:t xml:space="preserve"> Nr.</w:t>
            </w:r>
          </w:p>
        </w:tc>
        <w:tc>
          <w:tcPr>
            <w:tcW w:w="4425" w:type="pct"/>
            <w:gridSpan w:val="3"/>
            <w:shd w:val="clear" w:color="auto" w:fill="D9D9D9"/>
            <w:vAlign w:val="center"/>
          </w:tcPr>
          <w:p w14:paraId="241146CA" w14:textId="4B44CE36" w:rsidR="00887184" w:rsidRPr="004D3218" w:rsidRDefault="001A31B5" w:rsidP="000970ED">
            <w:pPr>
              <w:pStyle w:val="TZielnanalyseKopf"/>
            </w:pPr>
            <w:r>
              <w:t>Kompetenzbereich (KB)</w:t>
            </w:r>
          </w:p>
        </w:tc>
        <w:tc>
          <w:tcPr>
            <w:tcW w:w="264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C80CF4">
        <w:trPr>
          <w:trHeight w:val="324"/>
        </w:trPr>
        <w:tc>
          <w:tcPr>
            <w:tcW w:w="311" w:type="pct"/>
            <w:vMerge w:val="restart"/>
            <w:vAlign w:val="center"/>
          </w:tcPr>
          <w:p w14:paraId="241146CD" w14:textId="67780FDA" w:rsidR="00AB093F" w:rsidRPr="006002FE" w:rsidRDefault="009A64DB" w:rsidP="005745D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</w:t>
            </w:r>
          </w:p>
        </w:tc>
        <w:tc>
          <w:tcPr>
            <w:tcW w:w="4425" w:type="pct"/>
            <w:gridSpan w:val="3"/>
            <w:tcBorders>
              <w:bottom w:val="single" w:sz="4" w:space="0" w:color="auto"/>
            </w:tcBorders>
            <w:vAlign w:val="center"/>
          </w:tcPr>
          <w:p w14:paraId="241146CE" w14:textId="332F7641" w:rsidR="00AB093F" w:rsidRPr="00F41895" w:rsidRDefault="005B397B" w:rsidP="00F41895">
            <w:pPr>
              <w:tabs>
                <w:tab w:val="left" w:pos="1872"/>
                <w:tab w:val="left" w:pos="2720"/>
                <w:tab w:val="right" w:pos="9504"/>
              </w:tabs>
              <w:spacing w:line="246" w:lineRule="exact"/>
              <w:textAlignment w:val="baseline"/>
              <w:rPr>
                <w:rFonts w:eastAsia="PMingLiU"/>
                <w:b/>
                <w:color w:val="000000"/>
                <w:sz w:val="24"/>
                <w:lang w:eastAsia="en-US"/>
              </w:rPr>
            </w:pPr>
            <w:r w:rsidRPr="005B397B">
              <w:rPr>
                <w:rFonts w:eastAsia="PMingLiU"/>
                <w:b/>
                <w:color w:val="000000"/>
                <w:sz w:val="24"/>
              </w:rPr>
              <w:t>Entscheidungen im Rahmen einer beruflichen Selbstständigkeit treffen</w:t>
            </w:r>
          </w:p>
        </w:tc>
        <w:tc>
          <w:tcPr>
            <w:tcW w:w="264" w:type="pct"/>
            <w:vMerge w:val="restart"/>
            <w:vAlign w:val="center"/>
          </w:tcPr>
          <w:p w14:paraId="241146CF" w14:textId="29C906C1" w:rsidR="00AB093F" w:rsidRPr="00850772" w:rsidRDefault="00F41895" w:rsidP="000970ED">
            <w:pPr>
              <w:pStyle w:val="TZielnanalyseKopf2"/>
              <w:jc w:val="right"/>
            </w:pPr>
            <w:r>
              <w:t>3</w:t>
            </w:r>
          </w:p>
        </w:tc>
      </w:tr>
      <w:tr w:rsidR="00AB093F" w14:paraId="260F36C8" w14:textId="554E8188" w:rsidTr="00C80CF4">
        <w:trPr>
          <w:trHeight w:val="58"/>
        </w:trPr>
        <w:tc>
          <w:tcPr>
            <w:tcW w:w="311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425" w:type="pct"/>
            <w:gridSpan w:val="3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64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C80CF4">
        <w:trPr>
          <w:trHeight w:val="324"/>
        </w:trPr>
        <w:tc>
          <w:tcPr>
            <w:tcW w:w="311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425" w:type="pct"/>
            <w:gridSpan w:val="3"/>
          </w:tcPr>
          <w:p w14:paraId="76321D22" w14:textId="667E5BD2" w:rsidR="007F17AA" w:rsidRPr="00AD27FC" w:rsidRDefault="005B397B" w:rsidP="005B397B">
            <w:pPr>
              <w:ind w:right="142"/>
              <w:jc w:val="both"/>
              <w:textAlignment w:val="baseline"/>
              <w:rPr>
                <w:rFonts w:eastAsia="PMingLiU"/>
                <w:b/>
                <w:color w:val="000000"/>
                <w:sz w:val="24"/>
                <w:lang w:eastAsia="en-US"/>
              </w:rPr>
            </w:pPr>
            <w:r w:rsidRPr="005B397B">
              <w:rPr>
                <w:rFonts w:eastAsia="PMingLiU"/>
                <w:b/>
                <w:color w:val="000000"/>
                <w:sz w:val="24"/>
                <w:lang w:eastAsia="en-US"/>
              </w:rPr>
              <w:t>Die Schülerinnen und Schüler verfügen über die Kompetenz, sich mit individuellen, wirtschaftlichen und rechtlichen Aspekten einer Untern</w:t>
            </w:r>
            <w:r w:rsidR="00CB1553">
              <w:rPr>
                <w:rFonts w:eastAsia="PMingLiU"/>
                <w:b/>
                <w:color w:val="000000"/>
                <w:sz w:val="24"/>
                <w:lang w:eastAsia="en-US"/>
              </w:rPr>
              <w:t>ehmensgründung auseinanderzuset</w:t>
            </w:r>
            <w:r w:rsidRPr="005B397B">
              <w:rPr>
                <w:rFonts w:eastAsia="PMingLiU"/>
                <w:b/>
                <w:color w:val="000000"/>
                <w:sz w:val="24"/>
                <w:lang w:eastAsia="en-US"/>
              </w:rPr>
              <w:t>zen.</w:t>
            </w:r>
          </w:p>
        </w:tc>
        <w:tc>
          <w:tcPr>
            <w:tcW w:w="264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C80CF4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3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C80CF4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3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C80CF4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F41895" w:rsidRPr="006D185A" w14:paraId="24114734" w14:textId="77777777" w:rsidTr="00330C16">
        <w:trPr>
          <w:trHeight w:val="1821"/>
        </w:trPr>
        <w:tc>
          <w:tcPr>
            <w:tcW w:w="1378" w:type="pct"/>
            <w:shd w:val="clear" w:color="auto" w:fill="auto"/>
          </w:tcPr>
          <w:p w14:paraId="2411472D" w14:textId="1D61DA73" w:rsidR="00F41895" w:rsidRPr="005B397B" w:rsidRDefault="005B397B" w:rsidP="005B397B">
            <w:pPr>
              <w:ind w:right="142"/>
              <w:textAlignment w:val="baseline"/>
              <w:rPr>
                <w:rFonts w:eastAsia="PMingLiU"/>
                <w:color w:val="000000"/>
                <w:sz w:val="20"/>
                <w:szCs w:val="20"/>
                <w:lang w:eastAsia="en-US"/>
              </w:rPr>
            </w:pPr>
            <w:r w:rsidRPr="005B397B">
              <w:rPr>
                <w:rFonts w:eastAsia="PMingLiU"/>
                <w:color w:val="000000"/>
                <w:sz w:val="20"/>
                <w:szCs w:val="20"/>
                <w:lang w:eastAsia="en-US"/>
              </w:rPr>
              <w:t>Unter Berücksichtigung der besonderen Anforderungen an ei</w:t>
            </w:r>
            <w:r w:rsidR="00C80CF4">
              <w:rPr>
                <w:rFonts w:eastAsia="PMingLiU"/>
                <w:color w:val="000000"/>
                <w:sz w:val="20"/>
                <w:szCs w:val="20"/>
                <w:lang w:eastAsia="en-US"/>
              </w:rPr>
              <w:t>ne Unternehmerpersönlichkeit er</w:t>
            </w:r>
            <w:r w:rsidRPr="005B397B">
              <w:rPr>
                <w:rFonts w:eastAsia="PMingLiU"/>
                <w:color w:val="000000"/>
                <w:sz w:val="20"/>
                <w:szCs w:val="20"/>
                <w:lang w:eastAsia="en-US"/>
              </w:rPr>
              <w:t xml:space="preserve">örtern die Schülerinnen und Schüler private und berufliche Chancen und Risiken </w:t>
            </w:r>
            <w:r w:rsidRPr="00A37F84">
              <w:rPr>
                <w:rFonts w:eastAsia="PMingLiU"/>
                <w:color w:val="000000"/>
                <w:sz w:val="20"/>
                <w:szCs w:val="20"/>
                <w:lang w:eastAsia="en-US"/>
              </w:rPr>
              <w:t>(</w:t>
            </w:r>
            <w:r w:rsidRPr="005B397B">
              <w:rPr>
                <w:rFonts w:eastAsia="PMingLiU"/>
                <w:i/>
                <w:color w:val="000000"/>
                <w:sz w:val="20"/>
                <w:szCs w:val="20"/>
                <w:lang w:eastAsia="en-US"/>
              </w:rPr>
              <w:t>soziale Siche</w:t>
            </w:r>
            <w:r w:rsidRPr="005B397B">
              <w:rPr>
                <w:rFonts w:eastAsia="PMingLiU"/>
                <w:i/>
                <w:color w:val="000000"/>
                <w:sz w:val="20"/>
                <w:szCs w:val="20"/>
                <w:lang w:eastAsia="en-US"/>
              </w:rPr>
              <w:softHyphen/>
              <w:t>rung, Verantwortung, Einkommen/Vermögen, Arbeitsbelastung</w:t>
            </w:r>
            <w:r w:rsidRPr="00A37F84">
              <w:rPr>
                <w:rFonts w:eastAsia="PMingLiU"/>
                <w:color w:val="000000"/>
                <w:sz w:val="20"/>
                <w:szCs w:val="20"/>
                <w:lang w:eastAsia="en-US"/>
              </w:rPr>
              <w:t>)</w:t>
            </w:r>
            <w:r w:rsidR="00C80CF4">
              <w:rPr>
                <w:rFonts w:eastAsia="PMingLiU"/>
                <w:color w:val="000000"/>
                <w:sz w:val="20"/>
                <w:szCs w:val="20"/>
                <w:lang w:eastAsia="en-US"/>
              </w:rPr>
              <w:t xml:space="preserve"> sowie Motive einer hauptberuf</w:t>
            </w:r>
            <w:r w:rsidRPr="005B397B">
              <w:rPr>
                <w:rFonts w:eastAsia="PMingLiU"/>
                <w:color w:val="000000"/>
                <w:sz w:val="20"/>
                <w:szCs w:val="20"/>
                <w:lang w:eastAsia="en-US"/>
              </w:rPr>
              <w:t>lichen Selbstständigkeit.</w:t>
            </w:r>
          </w:p>
        </w:tc>
        <w:tc>
          <w:tcPr>
            <w:tcW w:w="529" w:type="pct"/>
            <w:shd w:val="clear" w:color="auto" w:fill="auto"/>
          </w:tcPr>
          <w:p w14:paraId="2411472E" w14:textId="4A877A37" w:rsidR="00F41895" w:rsidRPr="00CC6753" w:rsidRDefault="00F41895" w:rsidP="00F4189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305E3623" w:rsidR="00F41895" w:rsidRPr="00CC6753" w:rsidRDefault="009A64DB" w:rsidP="00F41895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LS01 </w:t>
            </w:r>
            <w:r w:rsidR="0088773B" w:rsidRPr="0088773B">
              <w:rPr>
                <w:b/>
                <w:bCs/>
                <w:sz w:val="20"/>
                <w:szCs w:val="20"/>
              </w:rPr>
              <w:t>Motive, Chancen und Risiken der Selbstständigkeit erörtern</w:t>
            </w:r>
          </w:p>
        </w:tc>
        <w:tc>
          <w:tcPr>
            <w:tcW w:w="694" w:type="pct"/>
            <w:shd w:val="clear" w:color="auto" w:fill="auto"/>
          </w:tcPr>
          <w:p w14:paraId="71329E25" w14:textId="77777777" w:rsidR="00F41895" w:rsidRDefault="0088773B" w:rsidP="0088773B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</w:t>
            </w:r>
          </w:p>
          <w:p w14:paraId="24114730" w14:textId="2C4544EE" w:rsidR="00692D7C" w:rsidRPr="00F54C9A" w:rsidRDefault="00692D7C" w:rsidP="00CB1553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Pro-Contra-Diskussion</w:t>
            </w:r>
          </w:p>
        </w:tc>
        <w:tc>
          <w:tcPr>
            <w:tcW w:w="880" w:type="pct"/>
            <w:shd w:val="clear" w:color="auto" w:fill="auto"/>
          </w:tcPr>
          <w:p w14:paraId="787C386D" w14:textId="77777777" w:rsidR="00F41895" w:rsidRDefault="00330C16" w:rsidP="00F4189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1AD5FB0" w14:textId="77777777" w:rsidR="00330C16" w:rsidRDefault="00330C16" w:rsidP="00F4189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A2D3AB8" w14:textId="77777777" w:rsidR="00330C16" w:rsidRDefault="00330C16" w:rsidP="00F4189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 eingrenzen</w:t>
            </w:r>
          </w:p>
          <w:p w14:paraId="48175493" w14:textId="77777777" w:rsidR="00330C16" w:rsidRDefault="00330C16" w:rsidP="00F4189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Schlussfolgerungen ziehen</w:t>
            </w:r>
          </w:p>
          <w:p w14:paraId="24114731" w14:textId="6066D043" w:rsidR="00330C16" w:rsidRPr="00F54C9A" w:rsidRDefault="00330C16" w:rsidP="00C80CF4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24114732" w14:textId="088814E4" w:rsidR="00F41895" w:rsidRPr="00F54C9A" w:rsidRDefault="00F41895" w:rsidP="00F4189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3E645149" w:rsidR="00F41895" w:rsidRPr="00F54C9A" w:rsidRDefault="005B397B" w:rsidP="0022273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80CF4" w:rsidRPr="006D185A" w14:paraId="162F1B78" w14:textId="77777777" w:rsidTr="00C80CF4">
        <w:trPr>
          <w:trHeight w:val="85"/>
        </w:trPr>
        <w:tc>
          <w:tcPr>
            <w:tcW w:w="1378" w:type="pct"/>
            <w:vMerge w:val="restart"/>
            <w:shd w:val="clear" w:color="auto" w:fill="auto"/>
          </w:tcPr>
          <w:p w14:paraId="0E3D2535" w14:textId="58CBB963" w:rsidR="00C80CF4" w:rsidRPr="005B397B" w:rsidRDefault="00C80CF4" w:rsidP="005B397B">
            <w:pPr>
              <w:textAlignment w:val="baseline"/>
              <w:rPr>
                <w:rFonts w:eastAsia="PMingLiU"/>
                <w:color w:val="000000"/>
                <w:sz w:val="20"/>
                <w:szCs w:val="20"/>
                <w:lang w:eastAsia="en-US"/>
              </w:rPr>
            </w:pPr>
            <w:r w:rsidRPr="005B397B">
              <w:rPr>
                <w:rFonts w:eastAsia="PMingLiU"/>
                <w:color w:val="000000"/>
                <w:sz w:val="20"/>
                <w:szCs w:val="20"/>
              </w:rPr>
              <w:t xml:space="preserve">Ausgehend von einer konkreten Geschäftsidee skizzieren die Schülerinnen und Schüler exemplarisch einen Geschäftsplan </w:t>
            </w:r>
            <w:r w:rsidRPr="00A37F84">
              <w:rPr>
                <w:rFonts w:eastAsia="PMingLiU"/>
                <w:color w:val="000000"/>
                <w:sz w:val="20"/>
                <w:szCs w:val="20"/>
              </w:rPr>
              <w:t>(</w:t>
            </w:r>
            <w:r w:rsidRPr="005B397B">
              <w:rPr>
                <w:rFonts w:eastAsia="PMingLiU"/>
                <w:i/>
                <w:color w:val="000000"/>
                <w:sz w:val="20"/>
                <w:szCs w:val="20"/>
              </w:rPr>
              <w:t>Inhalt, Funktion, Adressaten</w:t>
            </w:r>
            <w:r w:rsidRPr="00A37F84">
              <w:rPr>
                <w:rFonts w:eastAsia="PMingLiU"/>
                <w:color w:val="000000"/>
                <w:sz w:val="20"/>
                <w:szCs w:val="20"/>
              </w:rPr>
              <w:t>)</w:t>
            </w:r>
            <w:r w:rsidRPr="005B397B">
              <w:rPr>
                <w:rFonts w:eastAsia="PMingLiU"/>
                <w:color w:val="000000"/>
                <w:sz w:val="20"/>
                <w:szCs w:val="20"/>
              </w:rPr>
              <w:t>.</w:t>
            </w:r>
            <w:r>
              <w:rPr>
                <w:rFonts w:eastAsia="PMingLiU"/>
                <w:color w:val="000000"/>
                <w:sz w:val="20"/>
                <w:szCs w:val="20"/>
              </w:rPr>
              <w:t xml:space="preserve"> Sie setzen sich mit der Be</w:t>
            </w:r>
            <w:r w:rsidRPr="005B397B">
              <w:rPr>
                <w:rFonts w:eastAsia="PMingLiU"/>
                <w:color w:val="000000"/>
                <w:sz w:val="20"/>
                <w:szCs w:val="20"/>
              </w:rPr>
              <w:t>deutung von Standortfaktoren im Kontext zur Geschäftsidee auseinander.</w:t>
            </w:r>
            <w:r>
              <w:rPr>
                <w:rFonts w:eastAsia="PMingLiU"/>
                <w:color w:val="000000"/>
                <w:sz w:val="20"/>
                <w:szCs w:val="20"/>
              </w:rPr>
              <w:t xml:space="preserve"> </w:t>
            </w:r>
            <w:r w:rsidRPr="005B397B">
              <w:rPr>
                <w:rFonts w:eastAsia="PMingLiU"/>
                <w:color w:val="000000"/>
                <w:sz w:val="20"/>
                <w:szCs w:val="20"/>
                <w:lang w:eastAsia="en-US"/>
              </w:rPr>
              <w:t xml:space="preserve">Sie vergleichen Rechtsformen </w:t>
            </w:r>
            <w:r w:rsidRPr="00A37F84">
              <w:rPr>
                <w:rFonts w:eastAsia="PMingLiU"/>
                <w:color w:val="000000"/>
                <w:sz w:val="20"/>
                <w:szCs w:val="20"/>
                <w:lang w:eastAsia="en-US"/>
              </w:rPr>
              <w:t>(</w:t>
            </w:r>
            <w:r w:rsidRPr="005B397B">
              <w:rPr>
                <w:rFonts w:eastAsia="PMingLiU"/>
                <w:i/>
                <w:color w:val="000000"/>
                <w:sz w:val="20"/>
                <w:szCs w:val="20"/>
                <w:lang w:eastAsia="en-US"/>
              </w:rPr>
              <w:t>GbR, Einzelunternehmen, GmbH/UG</w:t>
            </w:r>
            <w:r w:rsidRPr="00A37F84">
              <w:rPr>
                <w:rFonts w:eastAsia="PMingLiU"/>
                <w:color w:val="000000"/>
                <w:sz w:val="20"/>
                <w:szCs w:val="20"/>
                <w:lang w:eastAsia="en-US"/>
              </w:rPr>
              <w:t>)</w:t>
            </w:r>
            <w:r w:rsidRPr="005B397B">
              <w:rPr>
                <w:rFonts w:eastAsia="PMingLiU"/>
                <w:color w:val="000000"/>
                <w:sz w:val="20"/>
                <w:szCs w:val="20"/>
                <w:lang w:eastAsia="en-US"/>
              </w:rPr>
              <w:t xml:space="preserve"> anhand verschiedener Merkmale </w:t>
            </w:r>
            <w:r w:rsidRPr="00A37F84">
              <w:rPr>
                <w:rFonts w:eastAsia="PMingLiU"/>
                <w:color w:val="000000"/>
                <w:sz w:val="20"/>
                <w:szCs w:val="20"/>
                <w:lang w:eastAsia="en-US"/>
              </w:rPr>
              <w:t>(</w:t>
            </w:r>
            <w:r>
              <w:rPr>
                <w:rFonts w:eastAsia="PMingLiU"/>
                <w:i/>
                <w:color w:val="000000"/>
                <w:sz w:val="20"/>
                <w:szCs w:val="20"/>
                <w:lang w:eastAsia="en-US"/>
              </w:rPr>
              <w:t>Min</w:t>
            </w:r>
            <w:r w:rsidRPr="005B397B">
              <w:rPr>
                <w:rFonts w:eastAsia="PMingLiU"/>
                <w:i/>
                <w:color w:val="000000"/>
                <w:sz w:val="20"/>
                <w:szCs w:val="20"/>
                <w:lang w:eastAsia="en-US"/>
              </w:rPr>
              <w:t>destkapital, Haftung, Geschäftsführung</w:t>
            </w:r>
            <w:r w:rsidRPr="00A37F84">
              <w:rPr>
                <w:rFonts w:eastAsia="PMingLiU"/>
                <w:color w:val="000000"/>
                <w:sz w:val="20"/>
                <w:szCs w:val="20"/>
                <w:lang w:eastAsia="en-US"/>
              </w:rPr>
              <w:t>)</w:t>
            </w:r>
            <w:r w:rsidRPr="005B397B">
              <w:rPr>
                <w:rFonts w:eastAsia="PMingLiU"/>
                <w:color w:val="000000"/>
                <w:sz w:val="20"/>
                <w:szCs w:val="20"/>
                <w:lang w:eastAsia="en-US"/>
              </w:rPr>
              <w:t xml:space="preserve"> und prüfen, welche R</w:t>
            </w:r>
            <w:r>
              <w:rPr>
                <w:rFonts w:eastAsia="PMingLiU"/>
                <w:color w:val="000000"/>
                <w:sz w:val="20"/>
                <w:szCs w:val="20"/>
                <w:lang w:eastAsia="en-US"/>
              </w:rPr>
              <w:t>echtsform sich unter Berücksich</w:t>
            </w:r>
            <w:r w:rsidRPr="005B397B">
              <w:rPr>
                <w:rFonts w:eastAsia="PMingLiU"/>
                <w:color w:val="000000"/>
                <w:sz w:val="20"/>
                <w:szCs w:val="20"/>
                <w:lang w:eastAsia="en-US"/>
              </w:rPr>
              <w:t>tigung der persönlichen Voraussetzungen und der Geschäftsidee am besten eignet.</w:t>
            </w:r>
            <w:bookmarkStart w:id="0" w:name="_GoBack"/>
            <w:bookmarkEnd w:id="0"/>
          </w:p>
        </w:tc>
        <w:tc>
          <w:tcPr>
            <w:tcW w:w="529" w:type="pct"/>
            <w:vMerge w:val="restart"/>
            <w:shd w:val="clear" w:color="auto" w:fill="auto"/>
          </w:tcPr>
          <w:p w14:paraId="5AC927DC" w14:textId="77777777" w:rsidR="00C80CF4" w:rsidRPr="00CC6753" w:rsidRDefault="00C80CF4" w:rsidP="00F41895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20B194E" w14:textId="08D6194E" w:rsidR="00C80CF4" w:rsidRPr="00B5590E" w:rsidRDefault="00C80CF4" w:rsidP="005B397B">
            <w:pPr>
              <w:pStyle w:val="TZielnanalys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LS02 Businessplan erstellen</w:t>
            </w:r>
          </w:p>
        </w:tc>
        <w:tc>
          <w:tcPr>
            <w:tcW w:w="694" w:type="pct"/>
            <w:shd w:val="clear" w:color="auto" w:fill="auto"/>
          </w:tcPr>
          <w:p w14:paraId="2ED6C53D" w14:textId="21850081" w:rsidR="00C80CF4" w:rsidRPr="00B4717A" w:rsidRDefault="00C80CF4" w:rsidP="00F41895">
            <w:pPr>
              <w:pStyle w:val="TZielnanalysetex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Businessplan</w:t>
            </w:r>
          </w:p>
        </w:tc>
        <w:tc>
          <w:tcPr>
            <w:tcW w:w="880" w:type="pct"/>
            <w:shd w:val="clear" w:color="auto" w:fill="auto"/>
          </w:tcPr>
          <w:p w14:paraId="6438B023" w14:textId="77777777" w:rsidR="00C80CF4" w:rsidRDefault="00C80CF4" w:rsidP="00330C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6DCA28B2" w14:textId="77777777" w:rsidR="00C80CF4" w:rsidRDefault="00C80CF4" w:rsidP="00330C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00599167" w14:textId="3926BEBA" w:rsidR="00C80CF4" w:rsidRPr="00C142A7" w:rsidRDefault="00C80CF4" w:rsidP="00F4189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072BC08A" w14:textId="719304A4" w:rsidR="00C80CF4" w:rsidRPr="00F54C9A" w:rsidRDefault="00C80CF4" w:rsidP="00F41895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möglich</w:t>
            </w:r>
          </w:p>
        </w:tc>
        <w:tc>
          <w:tcPr>
            <w:tcW w:w="277" w:type="pct"/>
            <w:shd w:val="clear" w:color="auto" w:fill="auto"/>
          </w:tcPr>
          <w:p w14:paraId="34861061" w14:textId="4BE63161" w:rsidR="00C80CF4" w:rsidRDefault="00C80CF4" w:rsidP="00F41895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80CF4" w:rsidRPr="006D185A" w14:paraId="3B269DFC" w14:textId="77777777" w:rsidTr="005B397B">
        <w:trPr>
          <w:trHeight w:val="692"/>
        </w:trPr>
        <w:tc>
          <w:tcPr>
            <w:tcW w:w="1378" w:type="pct"/>
            <w:vMerge/>
            <w:shd w:val="clear" w:color="auto" w:fill="auto"/>
          </w:tcPr>
          <w:p w14:paraId="2765A62E" w14:textId="395E76A0" w:rsidR="00C80CF4" w:rsidRPr="005B397B" w:rsidRDefault="00C80CF4" w:rsidP="005B397B">
            <w:pPr>
              <w:textAlignment w:val="baseline"/>
              <w:rPr>
                <w:rFonts w:eastAsia="PMingLiU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1A4ED75" w14:textId="77777777" w:rsidR="00C80CF4" w:rsidRPr="00CC6753" w:rsidRDefault="00C80CF4" w:rsidP="00A5047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F366491" w14:textId="27B67BF4" w:rsidR="00C80CF4" w:rsidRDefault="00C80CF4" w:rsidP="005B397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LS03 Bedeutung von Standortfaktoren erkennen</w:t>
            </w:r>
          </w:p>
        </w:tc>
        <w:tc>
          <w:tcPr>
            <w:tcW w:w="694" w:type="pct"/>
            <w:shd w:val="clear" w:color="auto" w:fill="auto"/>
          </w:tcPr>
          <w:p w14:paraId="54BCD7F5" w14:textId="61D92471" w:rsidR="00C80CF4" w:rsidRPr="00F54C9A" w:rsidRDefault="00C80CF4" w:rsidP="00A5047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Nutzwertanalyse</w:t>
            </w:r>
          </w:p>
        </w:tc>
        <w:tc>
          <w:tcPr>
            <w:tcW w:w="880" w:type="pct"/>
            <w:shd w:val="clear" w:color="auto" w:fill="auto"/>
          </w:tcPr>
          <w:p w14:paraId="157BC7C4" w14:textId="77777777" w:rsidR="00C80CF4" w:rsidRDefault="00C80CF4" w:rsidP="00330C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48AB6C5D" w14:textId="77777777" w:rsidR="00C80CF4" w:rsidRDefault="00C80CF4" w:rsidP="00330C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BB5A9B5" w14:textId="761089AA" w:rsidR="00C80CF4" w:rsidRPr="00F54C9A" w:rsidRDefault="00C80CF4" w:rsidP="00A5047C">
            <w:pPr>
              <w:pStyle w:val="TZielnanalysetex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Informationen strukturieren</w:t>
            </w:r>
          </w:p>
        </w:tc>
        <w:tc>
          <w:tcPr>
            <w:tcW w:w="417" w:type="pct"/>
            <w:shd w:val="clear" w:color="auto" w:fill="auto"/>
          </w:tcPr>
          <w:p w14:paraId="333C62DD" w14:textId="77777777" w:rsidR="00C80CF4" w:rsidRPr="00F54C9A" w:rsidRDefault="00C80CF4" w:rsidP="00A5047C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EA99785" w14:textId="5EA5925D" w:rsidR="00C80CF4" w:rsidRPr="00F54C9A" w:rsidRDefault="00C80CF4" w:rsidP="00A5047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C80CF4" w:rsidRPr="006D185A" w14:paraId="3684FD19" w14:textId="77777777" w:rsidTr="008C21B5">
        <w:trPr>
          <w:trHeight w:val="1219"/>
        </w:trPr>
        <w:tc>
          <w:tcPr>
            <w:tcW w:w="1378" w:type="pct"/>
            <w:vMerge/>
            <w:shd w:val="clear" w:color="auto" w:fill="auto"/>
          </w:tcPr>
          <w:p w14:paraId="444DDDF4" w14:textId="68714247" w:rsidR="00C80CF4" w:rsidRPr="005B397B" w:rsidRDefault="00C80CF4" w:rsidP="005B397B">
            <w:pPr>
              <w:ind w:right="142"/>
              <w:textAlignment w:val="baseline"/>
              <w:rPr>
                <w:rFonts w:eastAsia="PMingLiU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7A48B26D" w14:textId="77777777" w:rsidR="00C80CF4" w:rsidRPr="00CC6753" w:rsidRDefault="00C80CF4" w:rsidP="00F54C9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1F2092A" w14:textId="0731A966" w:rsidR="00C80CF4" w:rsidRDefault="00C80CF4" w:rsidP="00F41895">
            <w:pPr>
              <w:pStyle w:val="TZielnanalysetex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LS04 Rechtsformen vor dem Hintergrund der Geschäftsidee vergleichen</w:t>
            </w:r>
          </w:p>
        </w:tc>
        <w:tc>
          <w:tcPr>
            <w:tcW w:w="694" w:type="pct"/>
            <w:shd w:val="clear" w:color="auto" w:fill="auto"/>
          </w:tcPr>
          <w:p w14:paraId="40FD67C3" w14:textId="77777777" w:rsidR="00C80CF4" w:rsidRDefault="00C80CF4" w:rsidP="00F54C9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Übersichten</w:t>
            </w:r>
          </w:p>
          <w:p w14:paraId="4D567CFA" w14:textId="142DE9AF" w:rsidR="00C80CF4" w:rsidRPr="00F54C9A" w:rsidRDefault="00C80CF4" w:rsidP="00F54C9A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Konzept</w:t>
            </w:r>
          </w:p>
        </w:tc>
        <w:tc>
          <w:tcPr>
            <w:tcW w:w="880" w:type="pct"/>
            <w:shd w:val="clear" w:color="auto" w:fill="auto"/>
          </w:tcPr>
          <w:p w14:paraId="02E4A487" w14:textId="1E95486A" w:rsidR="00C80CF4" w:rsidRDefault="00C80CF4" w:rsidP="00330C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  <w:p w14:paraId="6007C7B9" w14:textId="28DB7D1C" w:rsidR="00C80CF4" w:rsidRDefault="00C80CF4" w:rsidP="00330C1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Informationsquellen auffinden</w:t>
            </w:r>
          </w:p>
          <w:p w14:paraId="66629102" w14:textId="501CD34F" w:rsidR="00C80CF4" w:rsidRDefault="00C80CF4" w:rsidP="00A5047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0A05722B" w14:textId="669FE69D" w:rsidR="00C80CF4" w:rsidRPr="00F54C9A" w:rsidRDefault="00C80CF4" w:rsidP="00A5047C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 Schlussfolgerungen ziehen</w:t>
            </w:r>
          </w:p>
        </w:tc>
        <w:tc>
          <w:tcPr>
            <w:tcW w:w="417" w:type="pct"/>
            <w:shd w:val="clear" w:color="auto" w:fill="auto"/>
          </w:tcPr>
          <w:p w14:paraId="0DF98BF4" w14:textId="77777777" w:rsidR="00C80CF4" w:rsidRPr="00F54C9A" w:rsidRDefault="00C80CF4" w:rsidP="00F54C9A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397AC930" w14:textId="257D8F4F" w:rsidR="00C80CF4" w:rsidRPr="00F54C9A" w:rsidRDefault="00C80CF4" w:rsidP="00F54C9A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840900" w:rsidRPr="006D185A" w14:paraId="4D144180" w14:textId="77777777" w:rsidTr="005B397B">
        <w:trPr>
          <w:trHeight w:val="793"/>
        </w:trPr>
        <w:tc>
          <w:tcPr>
            <w:tcW w:w="1378" w:type="pct"/>
            <w:shd w:val="clear" w:color="auto" w:fill="auto"/>
          </w:tcPr>
          <w:p w14:paraId="03E6B3A1" w14:textId="098D7A80" w:rsidR="00840900" w:rsidRPr="005B397B" w:rsidRDefault="005B397B" w:rsidP="005B397B">
            <w:pPr>
              <w:ind w:right="142"/>
              <w:textAlignment w:val="baseline"/>
              <w:rPr>
                <w:rFonts w:eastAsia="PMingLiU"/>
                <w:i/>
                <w:color w:val="000000"/>
                <w:sz w:val="20"/>
                <w:szCs w:val="20"/>
                <w:lang w:eastAsia="en-US"/>
              </w:rPr>
            </w:pPr>
            <w:r w:rsidRPr="005B397B">
              <w:rPr>
                <w:rFonts w:eastAsia="PMingLiU"/>
                <w:color w:val="000000"/>
                <w:sz w:val="20"/>
                <w:szCs w:val="20"/>
                <w:lang w:eastAsia="en-US"/>
              </w:rPr>
              <w:lastRenderedPageBreak/>
              <w:t xml:space="preserve">Die Schülerinnen und Schüler ermitteln auf der Grundlage der Geschäftsidee exemplarisch den Kapitalbedarf bei einer Unternehmensgründung </w:t>
            </w:r>
            <w:r w:rsidRPr="00A37F84">
              <w:rPr>
                <w:rFonts w:eastAsia="PMingLiU"/>
                <w:color w:val="000000"/>
                <w:sz w:val="20"/>
                <w:szCs w:val="20"/>
                <w:lang w:eastAsia="en-US"/>
              </w:rPr>
              <w:t>(</w:t>
            </w:r>
            <w:r w:rsidRPr="005B397B">
              <w:rPr>
                <w:rFonts w:eastAsia="PMingLiU"/>
                <w:i/>
                <w:color w:val="000000"/>
                <w:sz w:val="20"/>
                <w:szCs w:val="20"/>
                <w:lang w:eastAsia="en-US"/>
              </w:rPr>
              <w:t>Kapitalbedarfsplan</w:t>
            </w:r>
            <w:r w:rsidRPr="00A37F84">
              <w:rPr>
                <w:rFonts w:eastAsia="PMingLiU"/>
                <w:color w:val="000000"/>
                <w:sz w:val="20"/>
                <w:szCs w:val="20"/>
                <w:lang w:eastAsia="en-US"/>
              </w:rPr>
              <w:t>)</w:t>
            </w:r>
            <w:r w:rsidRPr="005B397B">
              <w:rPr>
                <w:rFonts w:eastAsia="PMingLiU"/>
                <w:i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529" w:type="pct"/>
            <w:shd w:val="clear" w:color="auto" w:fill="auto"/>
          </w:tcPr>
          <w:p w14:paraId="4485CEE7" w14:textId="77777777" w:rsidR="00840900" w:rsidRPr="00CC6753" w:rsidRDefault="00840900" w:rsidP="00840900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C5F3C39" w14:textId="55BE47B6" w:rsidR="00840900" w:rsidRDefault="005B397B" w:rsidP="005B397B">
            <w:pPr>
              <w:pStyle w:val="TZielnanalysetex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LS05 Kapitalbedarfsplanung durchführen</w:t>
            </w:r>
          </w:p>
        </w:tc>
        <w:tc>
          <w:tcPr>
            <w:tcW w:w="694" w:type="pct"/>
            <w:shd w:val="clear" w:color="auto" w:fill="auto"/>
          </w:tcPr>
          <w:p w14:paraId="4C963B69" w14:textId="1D710D27" w:rsidR="00BC1944" w:rsidRPr="00CC6753" w:rsidRDefault="00330C16" w:rsidP="0084090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Kapitalbedarf</w:t>
            </w:r>
            <w:r w:rsidR="00CB26A7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plan</w:t>
            </w:r>
          </w:p>
        </w:tc>
        <w:tc>
          <w:tcPr>
            <w:tcW w:w="880" w:type="pct"/>
            <w:shd w:val="clear" w:color="auto" w:fill="auto"/>
          </w:tcPr>
          <w:p w14:paraId="447A3502" w14:textId="77777777" w:rsidR="00127B96" w:rsidRDefault="00127B96" w:rsidP="00127B96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begründet vorgehen</w:t>
            </w:r>
          </w:p>
          <w:p w14:paraId="3A7209C8" w14:textId="1EE86E35" w:rsidR="00840900" w:rsidRPr="00CC6753" w:rsidRDefault="00127B96" w:rsidP="0084090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43EE00F1" w14:textId="5BB8B030" w:rsidR="00840900" w:rsidRPr="00CC6753" w:rsidRDefault="005B397B" w:rsidP="00840900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LS02</w:t>
            </w:r>
          </w:p>
        </w:tc>
        <w:tc>
          <w:tcPr>
            <w:tcW w:w="277" w:type="pct"/>
            <w:shd w:val="clear" w:color="auto" w:fill="auto"/>
          </w:tcPr>
          <w:p w14:paraId="1CA6FBBD" w14:textId="007D6A51" w:rsidR="00840900" w:rsidRPr="00CC6753" w:rsidRDefault="005B397B" w:rsidP="0022273C">
            <w:pPr>
              <w:pStyle w:val="TZielnanalysetex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</w:tbl>
    <w:p w14:paraId="7BB3CDC1" w14:textId="1CE4EBB6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footerReference w:type="default" r:id="rId12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A56D5" w14:textId="77777777" w:rsidR="000111A9" w:rsidRDefault="000111A9" w:rsidP="00EF2F4F">
      <w:pPr>
        <w:pStyle w:val="Textkrper2"/>
      </w:pPr>
      <w:r>
        <w:separator/>
      </w:r>
    </w:p>
  </w:endnote>
  <w:endnote w:type="continuationSeparator" w:id="0">
    <w:p w14:paraId="6650852F" w14:textId="77777777" w:rsidR="000111A9" w:rsidRDefault="000111A9" w:rsidP="00EF2F4F">
      <w:pPr>
        <w:pStyle w:val="Textkrper2"/>
      </w:pPr>
      <w:r>
        <w:continuationSeparator/>
      </w:r>
    </w:p>
  </w:endnote>
  <w:endnote w:type="continuationNotice" w:id="1">
    <w:p w14:paraId="6A37A652" w14:textId="77777777" w:rsidR="000111A9" w:rsidRDefault="00011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35CF22ED" w:rsidR="006E25DF" w:rsidRPr="00B11580" w:rsidRDefault="005C53AE" w:rsidP="003719A3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CB1553">
            <w:rPr>
              <w:noProof/>
              <w:sz w:val="14"/>
              <w:szCs w:val="14"/>
              <w:lang w:eastAsia="en-US"/>
            </w:rPr>
            <w:t>WiKo-KB 4-Zielanalyse.docx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129383E9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CB1553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CB1553">
            <w:rPr>
              <w:noProof/>
              <w:sz w:val="14"/>
              <w:szCs w:val="14"/>
              <w:lang w:eastAsia="en-US"/>
            </w:rPr>
            <w:t>2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1611A205" w:rsidR="006E25DF" w:rsidRPr="0021793E" w:rsidRDefault="006E25DF" w:rsidP="003719A3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FDB1E" w14:textId="77777777" w:rsidR="000111A9" w:rsidRDefault="000111A9" w:rsidP="00EF2F4F">
      <w:pPr>
        <w:pStyle w:val="Textkrper2"/>
      </w:pPr>
      <w:r>
        <w:separator/>
      </w:r>
    </w:p>
  </w:footnote>
  <w:footnote w:type="continuationSeparator" w:id="0">
    <w:p w14:paraId="4BA69A32" w14:textId="77777777" w:rsidR="000111A9" w:rsidRDefault="000111A9" w:rsidP="00EF2F4F">
      <w:pPr>
        <w:pStyle w:val="Textkrper2"/>
      </w:pPr>
      <w:r>
        <w:continuationSeparator/>
      </w:r>
    </w:p>
  </w:footnote>
  <w:footnote w:type="continuationNotice" w:id="1">
    <w:p w14:paraId="42131942" w14:textId="77777777" w:rsidR="000111A9" w:rsidRDefault="000111A9"/>
  </w:footnote>
  <w:footnote w:id="2">
    <w:p w14:paraId="6C6BAE87" w14:textId="4440DC08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>Ministerium für Kultus, Jugen</w:t>
      </w:r>
      <w:r w:rsidR="00E777E3">
        <w:rPr>
          <w:sz w:val="18"/>
        </w:rPr>
        <w:t xml:space="preserve">d und Sport Baden-Württemberg </w:t>
      </w:r>
      <w:r w:rsidR="00E777E3" w:rsidRPr="003D3643">
        <w:rPr>
          <w:sz w:val="18"/>
        </w:rPr>
        <w:t>(20</w:t>
      </w:r>
      <w:r w:rsidR="00E777E3">
        <w:rPr>
          <w:sz w:val="18"/>
        </w:rPr>
        <w:t>16</w:t>
      </w:r>
      <w:r w:rsidR="00E777E3" w:rsidRPr="003D3643">
        <w:rPr>
          <w:sz w:val="18"/>
        </w:rPr>
        <w:t>)</w:t>
      </w:r>
      <w:r w:rsidRPr="003D3643">
        <w:rPr>
          <w:sz w:val="18"/>
        </w:rPr>
        <w:t xml:space="preserve">: </w:t>
      </w:r>
      <w:r w:rsidR="00E777E3" w:rsidRPr="00E777E3">
        <w:rPr>
          <w:sz w:val="18"/>
        </w:rPr>
        <w:t>Bildungsplan für die</w:t>
      </w:r>
      <w:r w:rsidR="00127B96">
        <w:rPr>
          <w:sz w:val="18"/>
        </w:rPr>
        <w:t xml:space="preserve"> </w:t>
      </w:r>
      <w:r w:rsidR="00E777E3" w:rsidRPr="00E777E3">
        <w:rPr>
          <w:sz w:val="18"/>
        </w:rPr>
        <w:t>gewerblichen, hauswirtschaftlich-pflegerisch-sozialpädagogischen sowie landwirtschaftlichen Berufsschulen</w:t>
      </w:r>
      <w:r w:rsidRPr="003D3643">
        <w:rPr>
          <w:sz w:val="18"/>
        </w:rPr>
        <w:t>,</w:t>
      </w:r>
      <w:r w:rsidR="00E777E3">
        <w:rPr>
          <w:sz w:val="18"/>
        </w:rPr>
        <w:t xml:space="preserve"> </w:t>
      </w:r>
      <w:r w:rsidR="00127B96">
        <w:rPr>
          <w:sz w:val="18"/>
        </w:rPr>
        <w:t>Heft 3, Wirtschaftskompetenz, Schuljahr 1, 2 und 3,</w:t>
      </w:r>
      <w:r w:rsidRPr="003D3643">
        <w:rPr>
          <w:sz w:val="18"/>
        </w:rPr>
        <w:t xml:space="preserve"> </w:t>
      </w:r>
      <w:r w:rsidRPr="00127B96">
        <w:rPr>
          <w:sz w:val="18"/>
        </w:rPr>
        <w:t>S. </w:t>
      </w:r>
      <w:r w:rsidR="00127B96" w:rsidRPr="00127B96">
        <w:rPr>
          <w:sz w:val="18"/>
        </w:rPr>
        <w:t>14</w:t>
      </w:r>
      <w:r w:rsidR="003719A3" w:rsidRPr="00127B96"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52C4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0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5"/>
  </w:num>
  <w:num w:numId="3">
    <w:abstractNumId w:val="23"/>
  </w:num>
  <w:num w:numId="4">
    <w:abstractNumId w:val="14"/>
  </w:num>
  <w:num w:numId="5">
    <w:abstractNumId w:val="12"/>
  </w:num>
  <w:num w:numId="6">
    <w:abstractNumId w:val="20"/>
  </w:num>
  <w:num w:numId="7">
    <w:abstractNumId w:val="21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4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embedSystemFonts/>
  <w:hideSpellingErrors/>
  <w:hideGrammaticalErrors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1A9"/>
    <w:rsid w:val="00011978"/>
    <w:rsid w:val="00014204"/>
    <w:rsid w:val="0001475E"/>
    <w:rsid w:val="0001696E"/>
    <w:rsid w:val="000233BB"/>
    <w:rsid w:val="00026D62"/>
    <w:rsid w:val="0002710B"/>
    <w:rsid w:val="0003536F"/>
    <w:rsid w:val="00054320"/>
    <w:rsid w:val="0005471A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27B96"/>
    <w:rsid w:val="00133AD3"/>
    <w:rsid w:val="00136395"/>
    <w:rsid w:val="001435BE"/>
    <w:rsid w:val="00162924"/>
    <w:rsid w:val="00177FF7"/>
    <w:rsid w:val="0018527C"/>
    <w:rsid w:val="00194385"/>
    <w:rsid w:val="00194AB1"/>
    <w:rsid w:val="001A31B5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2273C"/>
    <w:rsid w:val="0022549A"/>
    <w:rsid w:val="00232952"/>
    <w:rsid w:val="00232D95"/>
    <w:rsid w:val="00240BC3"/>
    <w:rsid w:val="00240C2A"/>
    <w:rsid w:val="002432D4"/>
    <w:rsid w:val="00245052"/>
    <w:rsid w:val="002472D8"/>
    <w:rsid w:val="00247F47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840"/>
    <w:rsid w:val="002E2EA2"/>
    <w:rsid w:val="002F61DF"/>
    <w:rsid w:val="003046D3"/>
    <w:rsid w:val="0032074E"/>
    <w:rsid w:val="003271A0"/>
    <w:rsid w:val="00330BC7"/>
    <w:rsid w:val="00330C16"/>
    <w:rsid w:val="00332616"/>
    <w:rsid w:val="00336B8E"/>
    <w:rsid w:val="00350512"/>
    <w:rsid w:val="003719A3"/>
    <w:rsid w:val="00375731"/>
    <w:rsid w:val="00375BD3"/>
    <w:rsid w:val="003828D8"/>
    <w:rsid w:val="00385547"/>
    <w:rsid w:val="003957B7"/>
    <w:rsid w:val="00395DD7"/>
    <w:rsid w:val="003A375E"/>
    <w:rsid w:val="003A37D8"/>
    <w:rsid w:val="003A44A2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427B9"/>
    <w:rsid w:val="00442DBA"/>
    <w:rsid w:val="00462341"/>
    <w:rsid w:val="00466A1F"/>
    <w:rsid w:val="00467553"/>
    <w:rsid w:val="00470C65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C1154"/>
    <w:rsid w:val="004D3218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6E63"/>
    <w:rsid w:val="005727FE"/>
    <w:rsid w:val="005745D8"/>
    <w:rsid w:val="00576B4A"/>
    <w:rsid w:val="005779BB"/>
    <w:rsid w:val="00583EA5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397B"/>
    <w:rsid w:val="005B4D5F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106B8"/>
    <w:rsid w:val="00611FDE"/>
    <w:rsid w:val="00622A4D"/>
    <w:rsid w:val="00624308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2D7C"/>
    <w:rsid w:val="00694B56"/>
    <w:rsid w:val="006C1E6A"/>
    <w:rsid w:val="006C5198"/>
    <w:rsid w:val="006D185A"/>
    <w:rsid w:val="006D2D36"/>
    <w:rsid w:val="006E25DF"/>
    <w:rsid w:val="006E484A"/>
    <w:rsid w:val="007306C9"/>
    <w:rsid w:val="0073191C"/>
    <w:rsid w:val="00753E7A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6C1E"/>
    <w:rsid w:val="007E4104"/>
    <w:rsid w:val="007E63C1"/>
    <w:rsid w:val="007F17AA"/>
    <w:rsid w:val="00803C10"/>
    <w:rsid w:val="00811747"/>
    <w:rsid w:val="008123D6"/>
    <w:rsid w:val="00814357"/>
    <w:rsid w:val="00814644"/>
    <w:rsid w:val="00820DD5"/>
    <w:rsid w:val="008346F8"/>
    <w:rsid w:val="00835D8A"/>
    <w:rsid w:val="00840900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8773B"/>
    <w:rsid w:val="008904F7"/>
    <w:rsid w:val="008A2535"/>
    <w:rsid w:val="008B038C"/>
    <w:rsid w:val="008B309D"/>
    <w:rsid w:val="008B767C"/>
    <w:rsid w:val="008C21B5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64C07"/>
    <w:rsid w:val="00970E93"/>
    <w:rsid w:val="00974CF3"/>
    <w:rsid w:val="0097762F"/>
    <w:rsid w:val="0099150C"/>
    <w:rsid w:val="009A163A"/>
    <w:rsid w:val="009A64DB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9F6E4D"/>
    <w:rsid w:val="00A01BE7"/>
    <w:rsid w:val="00A06330"/>
    <w:rsid w:val="00A0654B"/>
    <w:rsid w:val="00A107F5"/>
    <w:rsid w:val="00A11484"/>
    <w:rsid w:val="00A13455"/>
    <w:rsid w:val="00A20F13"/>
    <w:rsid w:val="00A22E11"/>
    <w:rsid w:val="00A23230"/>
    <w:rsid w:val="00A23DFC"/>
    <w:rsid w:val="00A37F84"/>
    <w:rsid w:val="00A414F8"/>
    <w:rsid w:val="00A5047C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D019D"/>
    <w:rsid w:val="00AD1DFD"/>
    <w:rsid w:val="00AD1E40"/>
    <w:rsid w:val="00AD27FC"/>
    <w:rsid w:val="00AD5960"/>
    <w:rsid w:val="00AD6BA6"/>
    <w:rsid w:val="00AE29F6"/>
    <w:rsid w:val="00AF1378"/>
    <w:rsid w:val="00B02B5B"/>
    <w:rsid w:val="00B06D68"/>
    <w:rsid w:val="00B070EE"/>
    <w:rsid w:val="00B07CBB"/>
    <w:rsid w:val="00B10ECB"/>
    <w:rsid w:val="00B11580"/>
    <w:rsid w:val="00B15092"/>
    <w:rsid w:val="00B211FB"/>
    <w:rsid w:val="00B3109E"/>
    <w:rsid w:val="00B447BE"/>
    <w:rsid w:val="00B44FDB"/>
    <w:rsid w:val="00B47C61"/>
    <w:rsid w:val="00B555BE"/>
    <w:rsid w:val="00B81461"/>
    <w:rsid w:val="00B815B4"/>
    <w:rsid w:val="00B86942"/>
    <w:rsid w:val="00B93801"/>
    <w:rsid w:val="00B94272"/>
    <w:rsid w:val="00BB3A7F"/>
    <w:rsid w:val="00BB61E5"/>
    <w:rsid w:val="00BC136C"/>
    <w:rsid w:val="00BC1944"/>
    <w:rsid w:val="00BC3D5D"/>
    <w:rsid w:val="00BD6DEF"/>
    <w:rsid w:val="00BD73EC"/>
    <w:rsid w:val="00C07674"/>
    <w:rsid w:val="00C07956"/>
    <w:rsid w:val="00C1227A"/>
    <w:rsid w:val="00C300C0"/>
    <w:rsid w:val="00C35EA3"/>
    <w:rsid w:val="00C56066"/>
    <w:rsid w:val="00C729A9"/>
    <w:rsid w:val="00C80CF4"/>
    <w:rsid w:val="00C82AA0"/>
    <w:rsid w:val="00C8501D"/>
    <w:rsid w:val="00C90C87"/>
    <w:rsid w:val="00C935F1"/>
    <w:rsid w:val="00C9673B"/>
    <w:rsid w:val="00CA093D"/>
    <w:rsid w:val="00CA2879"/>
    <w:rsid w:val="00CB0C15"/>
    <w:rsid w:val="00CB1553"/>
    <w:rsid w:val="00CB16F9"/>
    <w:rsid w:val="00CB26A7"/>
    <w:rsid w:val="00CB4B7B"/>
    <w:rsid w:val="00CB4FF9"/>
    <w:rsid w:val="00CC24E2"/>
    <w:rsid w:val="00CC49FA"/>
    <w:rsid w:val="00CC5311"/>
    <w:rsid w:val="00CC6753"/>
    <w:rsid w:val="00CD10FF"/>
    <w:rsid w:val="00CD6DCA"/>
    <w:rsid w:val="00CD6F22"/>
    <w:rsid w:val="00CE4221"/>
    <w:rsid w:val="00CE6334"/>
    <w:rsid w:val="00CF03E4"/>
    <w:rsid w:val="00CF2F4A"/>
    <w:rsid w:val="00CF3076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B18"/>
    <w:rsid w:val="00DA4494"/>
    <w:rsid w:val="00DB1071"/>
    <w:rsid w:val="00DC0801"/>
    <w:rsid w:val="00DD0C16"/>
    <w:rsid w:val="00DE26C6"/>
    <w:rsid w:val="00DE44C8"/>
    <w:rsid w:val="00DE501B"/>
    <w:rsid w:val="00E01BC6"/>
    <w:rsid w:val="00E1080A"/>
    <w:rsid w:val="00E133C4"/>
    <w:rsid w:val="00E23184"/>
    <w:rsid w:val="00E233FE"/>
    <w:rsid w:val="00E27E57"/>
    <w:rsid w:val="00E30B8F"/>
    <w:rsid w:val="00E333E7"/>
    <w:rsid w:val="00E360A9"/>
    <w:rsid w:val="00E36DD1"/>
    <w:rsid w:val="00E52E1C"/>
    <w:rsid w:val="00E54662"/>
    <w:rsid w:val="00E67B7B"/>
    <w:rsid w:val="00E777E3"/>
    <w:rsid w:val="00E81D08"/>
    <w:rsid w:val="00E82F74"/>
    <w:rsid w:val="00E84190"/>
    <w:rsid w:val="00E933F8"/>
    <w:rsid w:val="00EA0270"/>
    <w:rsid w:val="00EA4158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692"/>
    <w:rsid w:val="00F16D40"/>
    <w:rsid w:val="00F27060"/>
    <w:rsid w:val="00F41895"/>
    <w:rsid w:val="00F43EDC"/>
    <w:rsid w:val="00F54C9A"/>
    <w:rsid w:val="00F613C6"/>
    <w:rsid w:val="00F6505C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55696b60-0389-45c2-bb8c-032517eb46a2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0B6131A-1B06-4424-9DF3-073BB41743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5A00626-C42A-424C-B6B7-255D63BD4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2278</Characters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2021-09-20T12:03:00Z</cp:lastPrinted>
  <dcterms:created xsi:type="dcterms:W3CDTF">2020-11-06T10:54:00Z</dcterms:created>
  <dcterms:modified xsi:type="dcterms:W3CDTF">2021-09-20T12:04:00Z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