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F63B3" w:rsidRDefault="004F63B3">
      <w:pPr>
        <w:pStyle w:val="Normal0"/>
        <w:rPr>
          <w:rFonts w:ascii="Arial" w:eastAsia="Arial" w:hAnsi="Arial" w:cs="Arial"/>
        </w:rPr>
      </w:pPr>
    </w:p>
    <w:tbl>
      <w:tblPr>
        <w:tblStyle w:val="TableNormal"/>
        <w:tblW w:w="1003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98"/>
        <w:gridCol w:w="5433"/>
      </w:tblGrid>
      <w:tr w:rsidR="004F63B3" w:rsidRPr="003A7282" w14:paraId="5B2F4761" w14:textId="77777777">
        <w:trPr>
          <w:trHeight w:val="243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2F4F0" w14:textId="77777777" w:rsidR="004F63B3" w:rsidRDefault="00000000">
            <w:pPr>
              <w:pStyle w:val="Normal0"/>
            </w:pPr>
            <w:r>
              <w:rPr>
                <w:rFonts w:ascii="Arial" w:hAnsi="Arial"/>
                <w:b/>
                <w:bCs/>
                <w:color w:val="505050"/>
                <w:u w:color="505050"/>
              </w:rPr>
              <w:t xml:space="preserve">Lernfeld 1: </w:t>
            </w:r>
            <w:r>
              <w:rPr>
                <w:rFonts w:ascii="Arial" w:hAnsi="Arial"/>
              </w:rPr>
              <w:t>Beruf und Betrieb präsentieren</w:t>
            </w:r>
          </w:p>
        </w:tc>
      </w:tr>
      <w:tr w:rsidR="004F63B3" w14:paraId="72505A2D" w14:textId="77777777">
        <w:trPr>
          <w:trHeight w:val="243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4D130" w14:textId="77777777" w:rsidR="004F63B3" w:rsidRDefault="00000000">
            <w:pPr>
              <w:pStyle w:val="Normal0"/>
            </w:pPr>
            <w:r>
              <w:rPr>
                <w:rFonts w:ascii="Arial" w:hAnsi="Arial"/>
                <w:color w:val="505050"/>
                <w:u w:color="505050"/>
              </w:rPr>
              <w:t xml:space="preserve">LS1: </w:t>
            </w:r>
            <w:r>
              <w:rPr>
                <w:rFonts w:ascii="Arial" w:hAnsi="Arial"/>
              </w:rPr>
              <w:t>Medienbetriebe</w:t>
            </w:r>
          </w:p>
        </w:tc>
      </w:tr>
      <w:tr w:rsidR="004F63B3" w:rsidRPr="003A7282" w14:paraId="146E7BA6" w14:textId="77777777">
        <w:trPr>
          <w:trHeight w:val="518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E70AB" w14:textId="77777777" w:rsidR="004F63B3" w:rsidRDefault="00000000">
            <w:pPr>
              <w:pStyle w:val="Normal0"/>
            </w:pPr>
            <w:r>
              <w:rPr>
                <w:rFonts w:ascii="Arial" w:hAnsi="Arial"/>
              </w:rPr>
              <w:t>Handlungssituation aus der Situationsbeschreibung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357FB" w14:textId="77777777" w:rsidR="004F63B3" w:rsidRDefault="00000000">
            <w:pPr>
              <w:pStyle w:val="Normal0"/>
            </w:pPr>
            <w:r>
              <w:rPr>
                <w:rFonts w:ascii="Arial" w:hAnsi="Arial"/>
              </w:rPr>
              <w:t>Anmerkungen zum Ablauf der Lernsituation</w:t>
            </w:r>
          </w:p>
        </w:tc>
      </w:tr>
      <w:tr w:rsidR="004F63B3" w14:paraId="2D92C231" w14:textId="77777777">
        <w:trPr>
          <w:trHeight w:val="3268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D1D78" w14:textId="77777777" w:rsidR="004F63B3" w:rsidRDefault="00000000">
            <w:pPr>
              <w:pStyle w:val="Normal0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Die Lernenden bekommen den Auftrag einen Medienbetrieb zu gründen. Erarbeiten Sie sich die verschiedenen Aufgaben, Tätigkeitsbereiche und Rahmenbedingungen in der Medienbranche.</w:t>
            </w:r>
          </w:p>
          <w:p w14:paraId="0A37501D" w14:textId="77777777" w:rsidR="004F63B3" w:rsidRDefault="004F63B3">
            <w:pPr>
              <w:pStyle w:val="Normal0"/>
            </w:pP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80E45" w14:textId="77777777" w:rsidR="004F63B3" w:rsidRDefault="00000000">
            <w:pPr>
              <w:pStyle w:val="Normal0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Die Lernsituation findet im Lernmanagementsystem statt.</w:t>
            </w:r>
          </w:p>
          <w:p w14:paraId="3607A92E" w14:textId="77777777" w:rsidR="004F63B3" w:rsidRDefault="00000000">
            <w:pPr>
              <w:pStyle w:val="Normal0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Folgende Schritte sind vorgesehen:</w:t>
            </w:r>
          </w:p>
          <w:p w14:paraId="05AB773E" w14:textId="77777777" w:rsidR="004F63B3" w:rsidRDefault="00000000">
            <w:pPr>
              <w:pStyle w:val="Normal0"/>
              <w:numPr>
                <w:ilvl w:val="0"/>
                <w:numId w:val="1"/>
              </w:num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Präsentationsunterlagen zu verschiedenen Detailthemen anfertigen</w:t>
            </w:r>
          </w:p>
          <w:p w14:paraId="32B8D7B8" w14:textId="77777777" w:rsidR="004F63B3" w:rsidRDefault="00000000">
            <w:pPr>
              <w:pStyle w:val="Normal0"/>
              <w:numPr>
                <w:ilvl w:val="0"/>
                <w:numId w:val="1"/>
              </w:num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Wiki zu Aspekten rund um Medienbetriebe und Beschäftigung erstellen</w:t>
            </w:r>
          </w:p>
          <w:p w14:paraId="67A76693" w14:textId="77777777" w:rsidR="004F63B3" w:rsidRDefault="00000000">
            <w:pPr>
              <w:pStyle w:val="Normal0"/>
              <w:numPr>
                <w:ilvl w:val="0"/>
                <w:numId w:val="1"/>
              </w:num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Steckbrief „Klassensender“ anfertigen</w:t>
            </w:r>
          </w:p>
        </w:tc>
      </w:tr>
    </w:tbl>
    <w:p w14:paraId="5DAB6C7B" w14:textId="77777777" w:rsidR="004F63B3" w:rsidRDefault="004F63B3">
      <w:pPr>
        <w:pStyle w:val="Normal0"/>
        <w:widowControl w:val="0"/>
        <w:spacing w:line="240" w:lineRule="auto"/>
        <w:rPr>
          <w:rFonts w:ascii="Arial" w:eastAsia="Arial" w:hAnsi="Arial" w:cs="Arial"/>
        </w:rPr>
      </w:pPr>
    </w:p>
    <w:p w14:paraId="02EB378F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6A05A809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5A39BBE3" w14:textId="77777777" w:rsidR="004F63B3" w:rsidRDefault="00000000">
      <w:pPr>
        <w:pStyle w:val="Normal0"/>
      </w:pPr>
      <w:r>
        <w:rPr>
          <w:rFonts w:ascii="Arial Unicode MS" w:eastAsia="Arial Unicode MS" w:hAnsi="Arial Unicode MS" w:cs="Arial Unicode MS"/>
        </w:rPr>
        <w:br w:type="page"/>
      </w:r>
    </w:p>
    <w:p w14:paraId="661ECA8B" w14:textId="38D71DB4" w:rsidR="00ED2A71" w:rsidRPr="00E043A6" w:rsidRDefault="00000000" w:rsidP="00ED2A71">
      <w:pPr>
        <w:pStyle w:val="Inhaltsverzeichnisberschrift"/>
        <w:ind w:left="432" w:hanging="432"/>
      </w:pPr>
      <w:r>
        <w:rPr>
          <w:rFonts w:ascii="Arial" w:hAnsi="Arial"/>
          <w:sz w:val="22"/>
          <w:szCs w:val="22"/>
        </w:rPr>
        <w:lastRenderedPageBreak/>
        <w:t>Inhaltsverzeichnis</w:t>
      </w:r>
    </w:p>
    <w:p w14:paraId="52F440E3" w14:textId="4FEE579E" w:rsidR="003D1F09" w:rsidRDefault="003D1F09">
      <w:pPr>
        <w:pStyle w:val="Verzeichnis1"/>
        <w:tabs>
          <w:tab w:val="left" w:pos="480"/>
          <w:tab w:val="right" w:leader="dot" w:pos="9056"/>
        </w:tabs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2364021" w:history="1">
        <w:r w:rsidRPr="00B4753F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Pr="00B4753F">
          <w:rPr>
            <w:rStyle w:val="Hyperlink"/>
            <w:noProof/>
          </w:rPr>
          <w:t>Darstellung des Lernfeldes im LMS (Lernmanagementsystem)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_Toc122364021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6A14C9" w14:textId="4304D601" w:rsidR="003D1F09" w:rsidRDefault="00000000">
      <w:pPr>
        <w:pStyle w:val="Verzeichnis2"/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22" w:history="1">
        <w:r w:rsidR="003D1F09" w:rsidRPr="00B4753F">
          <w:rPr>
            <w:rStyle w:val="Hyperlink"/>
            <w:rFonts w:eastAsia="Arial" w:cs="Arial"/>
            <w:noProof/>
          </w:rPr>
          <w:t>1.1.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Hinweise zum Aufbau des LMS (Lernmanagementsystem)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_Toc122364022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3</w:t>
        </w:r>
        <w:r w:rsidR="003D1F09">
          <w:rPr>
            <w:noProof/>
            <w:webHidden/>
          </w:rPr>
          <w:fldChar w:fldCharType="end"/>
        </w:r>
      </w:hyperlink>
    </w:p>
    <w:p w14:paraId="23AC586F" w14:textId="764701D5" w:rsidR="003D1F09" w:rsidRDefault="00000000">
      <w:pPr>
        <w:pStyle w:val="Verzeichnis1"/>
        <w:tabs>
          <w:tab w:val="left" w:pos="480"/>
          <w:tab w:val="right" w:leader="dot" w:pos="9056"/>
        </w:tabs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23" w:history="1">
        <w:r w:rsidR="003D1F09" w:rsidRPr="00B4753F">
          <w:rPr>
            <w:rStyle w:val="Hyperlink"/>
            <w:noProof/>
          </w:rPr>
          <w:t>2.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Vorstellung des Ablaufes des Lernfeldes im LMS als Lernlandkarte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_Toc122364023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4</w:t>
        </w:r>
        <w:r w:rsidR="003D1F09">
          <w:rPr>
            <w:noProof/>
            <w:webHidden/>
          </w:rPr>
          <w:fldChar w:fldCharType="end"/>
        </w:r>
      </w:hyperlink>
    </w:p>
    <w:p w14:paraId="25C96614" w14:textId="03208070" w:rsidR="003D1F09" w:rsidRDefault="00000000">
      <w:pPr>
        <w:pStyle w:val="Verzeichnis1"/>
        <w:tabs>
          <w:tab w:val="left" w:pos="480"/>
          <w:tab w:val="right" w:leader="dot" w:pos="9056"/>
        </w:tabs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24" w:history="1">
        <w:r w:rsidR="003D1F09" w:rsidRPr="00B4753F">
          <w:rPr>
            <w:rStyle w:val="Hyperlink"/>
            <w:noProof/>
          </w:rPr>
          <w:t>3.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Ablauf der Lernsituation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_Toc122364024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5</w:t>
        </w:r>
        <w:r w:rsidR="003D1F09">
          <w:rPr>
            <w:noProof/>
            <w:webHidden/>
          </w:rPr>
          <w:fldChar w:fldCharType="end"/>
        </w:r>
      </w:hyperlink>
    </w:p>
    <w:p w14:paraId="3A5DD93E" w14:textId="1A77E1B3" w:rsidR="003D1F09" w:rsidRDefault="00000000">
      <w:pPr>
        <w:pStyle w:val="Verzeichnis2"/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25" w:history="1">
        <w:r w:rsidR="003D1F09" w:rsidRPr="00B4753F">
          <w:rPr>
            <w:rStyle w:val="Hyperlink"/>
            <w:rFonts w:eastAsia="Arial" w:cs="Arial"/>
            <w:noProof/>
          </w:rPr>
          <w:t>3.1.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Darstellung im LMS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_Toc122364025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8</w:t>
        </w:r>
        <w:r w:rsidR="003D1F09">
          <w:rPr>
            <w:noProof/>
            <w:webHidden/>
          </w:rPr>
          <w:fldChar w:fldCharType="end"/>
        </w:r>
      </w:hyperlink>
    </w:p>
    <w:p w14:paraId="3D640068" w14:textId="7DB0A291" w:rsidR="003D1F09" w:rsidRDefault="00000000">
      <w:pPr>
        <w:pStyle w:val="Verzeichnis1"/>
        <w:tabs>
          <w:tab w:val="right" w:leader="dot" w:pos="9056"/>
        </w:tabs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26" w:history="1">
        <w:r w:rsidR="003D1F09" w:rsidRPr="00B4753F">
          <w:rPr>
            <w:rStyle w:val="Hyperlink"/>
            <w:rFonts w:ascii="Arial" w:hAnsi="Arial"/>
            <w:noProof/>
          </w:rPr>
          <w:t>Abbildung 4: Abbildung der Unterlagen in Moodle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_Toc122364026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8</w:t>
        </w:r>
        <w:r w:rsidR="003D1F09">
          <w:rPr>
            <w:noProof/>
            <w:webHidden/>
          </w:rPr>
          <w:fldChar w:fldCharType="end"/>
        </w:r>
      </w:hyperlink>
    </w:p>
    <w:p w14:paraId="40706A4D" w14:textId="7E8E2D59" w:rsidR="003D1F09" w:rsidRDefault="00000000">
      <w:pPr>
        <w:pStyle w:val="Verzeichnis1"/>
        <w:tabs>
          <w:tab w:val="left" w:pos="480"/>
          <w:tab w:val="right" w:leader="dot" w:pos="9056"/>
        </w:tabs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27" w:history="1">
        <w:r w:rsidR="003D1F09" w:rsidRPr="00B4753F">
          <w:rPr>
            <w:rStyle w:val="Hyperlink"/>
            <w:noProof/>
          </w:rPr>
          <w:t>4.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Analyse, Information, Planen, Entscheiden, Durchführen (Arbeitsauftrag 1)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_Toc122364027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9</w:t>
        </w:r>
        <w:r w:rsidR="003D1F09">
          <w:rPr>
            <w:noProof/>
            <w:webHidden/>
          </w:rPr>
          <w:fldChar w:fldCharType="end"/>
        </w:r>
      </w:hyperlink>
    </w:p>
    <w:p w14:paraId="33AAE19E" w14:textId="2B2D6158" w:rsidR="003D1F09" w:rsidRDefault="00000000">
      <w:pPr>
        <w:pStyle w:val="Verzeichnis2"/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28" w:history="1">
        <w:r w:rsidR="003D1F09" w:rsidRPr="00B4753F">
          <w:rPr>
            <w:rStyle w:val="Hyperlink"/>
            <w:noProof/>
          </w:rPr>
          <w:t>4.1.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Arbeitsauftrag 2.1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_Toc122364028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10</w:t>
        </w:r>
        <w:r w:rsidR="003D1F09">
          <w:rPr>
            <w:noProof/>
            <w:webHidden/>
          </w:rPr>
          <w:fldChar w:fldCharType="end"/>
        </w:r>
      </w:hyperlink>
    </w:p>
    <w:p w14:paraId="3D9E357A" w14:textId="1B44453E" w:rsidR="003D1F09" w:rsidRDefault="00000000">
      <w:pPr>
        <w:pStyle w:val="Verzeichnis2"/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29" w:history="1">
        <w:r w:rsidR="003D1F09" w:rsidRPr="00B4753F">
          <w:rPr>
            <w:rStyle w:val="Hyperlink"/>
            <w:noProof/>
          </w:rPr>
          <w:t>4.2.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Arbeitsauftrag 2.2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_Toc122364029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11</w:t>
        </w:r>
        <w:r w:rsidR="003D1F09">
          <w:rPr>
            <w:noProof/>
            <w:webHidden/>
          </w:rPr>
          <w:fldChar w:fldCharType="end"/>
        </w:r>
      </w:hyperlink>
    </w:p>
    <w:p w14:paraId="7976634E" w14:textId="3B17470D" w:rsidR="003D1F09" w:rsidRDefault="00000000">
      <w:pPr>
        <w:pStyle w:val="Verzeichnis2"/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30" w:history="1">
        <w:r w:rsidR="003D1F09" w:rsidRPr="00B4753F">
          <w:rPr>
            <w:rStyle w:val="Hyperlink"/>
            <w:noProof/>
          </w:rPr>
          <w:t>4.3.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Arbeitsauftrag 2.3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_Toc122364030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12</w:t>
        </w:r>
        <w:r w:rsidR="003D1F09">
          <w:rPr>
            <w:noProof/>
            <w:webHidden/>
          </w:rPr>
          <w:fldChar w:fldCharType="end"/>
        </w:r>
      </w:hyperlink>
    </w:p>
    <w:p w14:paraId="4DCCAD4F" w14:textId="373E83F5" w:rsidR="003D1F09" w:rsidRDefault="00000000">
      <w:pPr>
        <w:pStyle w:val="Verzeichnis2"/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31" w:history="1">
        <w:r w:rsidR="003D1F09" w:rsidRPr="00B4753F">
          <w:rPr>
            <w:rStyle w:val="Hyperlink"/>
            <w:noProof/>
          </w:rPr>
          <w:t>4.4.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Arbeitsauftrag 2.4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_Toc122364031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13</w:t>
        </w:r>
        <w:r w:rsidR="003D1F09">
          <w:rPr>
            <w:noProof/>
            <w:webHidden/>
          </w:rPr>
          <w:fldChar w:fldCharType="end"/>
        </w:r>
      </w:hyperlink>
    </w:p>
    <w:p w14:paraId="402180D9" w14:textId="458AC8DE" w:rsidR="003D1F09" w:rsidRDefault="00000000">
      <w:pPr>
        <w:pStyle w:val="Verzeichnis2"/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32" w:history="1">
        <w:r w:rsidR="003D1F09" w:rsidRPr="00B4753F">
          <w:rPr>
            <w:rStyle w:val="Hyperlink"/>
            <w:noProof/>
          </w:rPr>
          <w:t>4.5.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Quellennachweise zu den Aufgaben 2.1 bis 2.4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_Toc122364032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14</w:t>
        </w:r>
        <w:r w:rsidR="003D1F09">
          <w:rPr>
            <w:noProof/>
            <w:webHidden/>
          </w:rPr>
          <w:fldChar w:fldCharType="end"/>
        </w:r>
      </w:hyperlink>
    </w:p>
    <w:p w14:paraId="6058D3CE" w14:textId="747C8A11" w:rsidR="003D1F09" w:rsidRDefault="00000000">
      <w:pPr>
        <w:pStyle w:val="Verzeichnis1"/>
        <w:tabs>
          <w:tab w:val="left" w:pos="480"/>
          <w:tab w:val="right" w:leader="dot" w:pos="9056"/>
        </w:tabs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33" w:history="1">
        <w:r w:rsidR="003D1F09" w:rsidRPr="00B4753F">
          <w:rPr>
            <w:rStyle w:val="Hyperlink"/>
            <w:noProof/>
          </w:rPr>
          <w:t>5.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Kontrollieren, Bewerten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_Toc122364033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18</w:t>
        </w:r>
        <w:r w:rsidR="003D1F09">
          <w:rPr>
            <w:noProof/>
            <w:webHidden/>
          </w:rPr>
          <w:fldChar w:fldCharType="end"/>
        </w:r>
      </w:hyperlink>
    </w:p>
    <w:p w14:paraId="4AC270E8" w14:textId="7B774ABB" w:rsidR="003D1F09" w:rsidRDefault="00000000">
      <w:pPr>
        <w:pStyle w:val="Verzeichnis2"/>
        <w:rPr>
          <w:rFonts w:asciiTheme="minorHAnsi" w:eastAsiaTheme="minorEastAsia" w:hAnsiTheme="minorHAnsi" w:cstheme="minorBidi"/>
          <w:noProof/>
          <w:color w:val="auto"/>
          <w:sz w:val="24"/>
          <w:szCs w:val="24"/>
          <w:bdr w:val="none" w:sz="0" w:space="0" w:color="auto"/>
        </w:rPr>
      </w:pPr>
      <w:hyperlink w:anchor="_Toc122364034" w:history="1">
        <w:r w:rsidR="003D1F09" w:rsidRPr="00B4753F">
          <w:rPr>
            <w:rStyle w:val="Hyperlink"/>
            <w:rFonts w:eastAsia="Arial" w:cs="Arial"/>
            <w:noProof/>
          </w:rPr>
          <w:t>5.1.</w:t>
        </w:r>
        <w:r w:rsidR="003D1F09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bdr w:val="none" w:sz="0" w:space="0" w:color="auto"/>
          </w:rPr>
          <w:tab/>
        </w:r>
        <w:r w:rsidR="003D1F09" w:rsidRPr="00B4753F">
          <w:rPr>
            <w:rStyle w:val="Hyperlink"/>
            <w:noProof/>
          </w:rPr>
          <w:t>Arbeitsauftrag 3</w:t>
        </w:r>
        <w:r w:rsidR="003D1F09">
          <w:rPr>
            <w:noProof/>
            <w:webHidden/>
          </w:rPr>
          <w:tab/>
        </w:r>
        <w:r w:rsidR="003D1F09">
          <w:rPr>
            <w:noProof/>
            <w:webHidden/>
          </w:rPr>
          <w:fldChar w:fldCharType="begin"/>
        </w:r>
        <w:r w:rsidR="003D1F09">
          <w:rPr>
            <w:noProof/>
            <w:webHidden/>
          </w:rPr>
          <w:instrText xml:space="preserve"> PAGEREF _Toc122364034 \h </w:instrText>
        </w:r>
        <w:r w:rsidR="003D1F09">
          <w:rPr>
            <w:noProof/>
            <w:webHidden/>
          </w:rPr>
        </w:r>
        <w:r w:rsidR="003D1F09">
          <w:rPr>
            <w:noProof/>
            <w:webHidden/>
          </w:rPr>
          <w:fldChar w:fldCharType="separate"/>
        </w:r>
        <w:r w:rsidR="003D1F09">
          <w:rPr>
            <w:noProof/>
            <w:webHidden/>
          </w:rPr>
          <w:t>18</w:t>
        </w:r>
        <w:r w:rsidR="003D1F09">
          <w:rPr>
            <w:noProof/>
            <w:webHidden/>
          </w:rPr>
          <w:fldChar w:fldCharType="end"/>
        </w:r>
      </w:hyperlink>
    </w:p>
    <w:p w14:paraId="48139201" w14:textId="207263C7" w:rsidR="00E043A6" w:rsidRPr="00E043A6" w:rsidRDefault="003D1F09" w:rsidP="00E043A6">
      <w:pPr>
        <w:pStyle w:val="Normal0"/>
      </w:pPr>
      <w:r>
        <w:fldChar w:fldCharType="end"/>
      </w:r>
    </w:p>
    <w:p w14:paraId="53E033F8" w14:textId="2280AA2E" w:rsidR="00E043A6" w:rsidRPr="00E043A6" w:rsidRDefault="00E043A6" w:rsidP="00E043A6">
      <w:pPr>
        <w:pStyle w:val="Normal0"/>
      </w:pPr>
    </w:p>
    <w:p w14:paraId="72A3D3EC" w14:textId="2238E0D8" w:rsidR="004F63B3" w:rsidRDefault="004F63B3">
      <w:pPr>
        <w:pStyle w:val="Normal0"/>
        <w:rPr>
          <w:rFonts w:ascii="Arial" w:eastAsia="Arial" w:hAnsi="Arial" w:cs="Arial"/>
        </w:rPr>
      </w:pPr>
    </w:p>
    <w:p w14:paraId="0D0B940D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0E27B00A" w14:textId="77777777" w:rsidR="004F63B3" w:rsidRDefault="00000000">
      <w:pPr>
        <w:pStyle w:val="berschrift1"/>
      </w:pPr>
      <w:r>
        <w:rPr>
          <w:rFonts w:ascii="Arial Unicode MS" w:eastAsia="Arial Unicode MS" w:hAnsi="Arial Unicode MS" w:cs="Arial Unicode MS"/>
          <w:b w:val="0"/>
          <w:bCs w:val="0"/>
          <w:sz w:val="22"/>
          <w:szCs w:val="22"/>
        </w:rPr>
        <w:br w:type="page"/>
      </w:r>
    </w:p>
    <w:p w14:paraId="076D7FC5" w14:textId="77777777" w:rsidR="004F63B3" w:rsidRDefault="00000000" w:rsidP="00ED2A71">
      <w:pPr>
        <w:pStyle w:val="berschrift1"/>
        <w:numPr>
          <w:ilvl w:val="0"/>
          <w:numId w:val="39"/>
        </w:numPr>
      </w:pPr>
      <w:bookmarkStart w:id="0" w:name="_Toc122360415"/>
      <w:bookmarkStart w:id="1" w:name="_Toc122360541"/>
      <w:bookmarkStart w:id="2" w:name="_Toc122360870"/>
      <w:bookmarkStart w:id="3" w:name="_Toc122363311"/>
      <w:bookmarkStart w:id="4" w:name="_Toc122364021"/>
      <w:r>
        <w:lastRenderedPageBreak/>
        <w:t>Darstellung des Lernfeldes im LMS (Lernmanagementsystem)</w:t>
      </w:r>
      <w:bookmarkEnd w:id="0"/>
      <w:bookmarkEnd w:id="1"/>
      <w:bookmarkEnd w:id="2"/>
      <w:bookmarkEnd w:id="3"/>
      <w:bookmarkEnd w:id="4"/>
    </w:p>
    <w:p w14:paraId="60061E4C" w14:textId="77777777" w:rsidR="004F63B3" w:rsidRDefault="00000000">
      <w:pPr>
        <w:pStyle w:val="Normal0"/>
        <w:keepNext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4E2AF32F" wp14:editId="07777777">
            <wp:extent cx="5756783" cy="2002881"/>
            <wp:effectExtent l="0" t="0" r="0" b="0"/>
            <wp:docPr id="1073741826" name="officeArt object" descr="Bi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Bild" descr="Bil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783" cy="20028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5EB44C4" w14:textId="092A31BD" w:rsidR="004F63B3" w:rsidRPr="003A7282" w:rsidRDefault="00000000">
      <w:pPr>
        <w:pStyle w:val="Beschriftung"/>
        <w:rPr>
          <w:rFonts w:ascii="Arial" w:eastAsia="Arial" w:hAnsi="Arial" w:cs="Arial"/>
          <w:sz w:val="16"/>
          <w:szCs w:val="16"/>
        </w:rPr>
      </w:pPr>
      <w:r w:rsidRPr="003A7282">
        <w:rPr>
          <w:rFonts w:ascii="Arial" w:hAnsi="Arial"/>
          <w:sz w:val="16"/>
          <w:szCs w:val="16"/>
        </w:rPr>
        <w:t xml:space="preserve">Abbildung 1: Screenshot- Aufbau des Kurses im LMS </w:t>
      </w:r>
    </w:p>
    <w:p w14:paraId="44EAFD9C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02A840E3" w14:textId="77777777" w:rsidR="004F63B3" w:rsidRDefault="00000000" w:rsidP="00ED2A71">
      <w:pPr>
        <w:pStyle w:val="berschrift2"/>
        <w:numPr>
          <w:ilvl w:val="1"/>
          <w:numId w:val="39"/>
        </w:numPr>
        <w:rPr>
          <w:rFonts w:eastAsia="Arial" w:cs="Arial"/>
        </w:rPr>
      </w:pPr>
      <w:bookmarkStart w:id="5" w:name="_Toc122360416"/>
      <w:bookmarkStart w:id="6" w:name="_Toc122360542"/>
      <w:bookmarkStart w:id="7" w:name="_Toc122360871"/>
      <w:bookmarkStart w:id="8" w:name="_Toc122363312"/>
      <w:bookmarkStart w:id="9" w:name="_Toc122364022"/>
      <w:r>
        <w:t>Hinweise zum Aufbau des LMS (Lernmanagementsystem)</w:t>
      </w:r>
      <w:bookmarkEnd w:id="5"/>
      <w:bookmarkEnd w:id="6"/>
      <w:bookmarkEnd w:id="7"/>
      <w:bookmarkEnd w:id="8"/>
      <w:bookmarkEnd w:id="9"/>
    </w:p>
    <w:p w14:paraId="63D3848C" w14:textId="77777777" w:rsidR="004F63B3" w:rsidRDefault="00000000">
      <w:pPr>
        <w:pStyle w:val="Normal0"/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 xml:space="preserve">Das LMS basiert auf der Plattform </w:t>
      </w:r>
      <w:proofErr w:type="spellStart"/>
      <w:r>
        <w:rPr>
          <w:rFonts w:ascii="Arial" w:hAnsi="Arial"/>
        </w:rPr>
        <w:t>Moodle</w:t>
      </w:r>
      <w:proofErr w:type="spellEnd"/>
      <w:r>
        <w:rPr>
          <w:rFonts w:ascii="Arial" w:hAnsi="Arial"/>
        </w:rPr>
        <w:t>. Das Lernfeld 1 ist als Kurs dargestellt. Der Kursaufbau gliedert sich folgendermaßen:</w:t>
      </w:r>
    </w:p>
    <w:p w14:paraId="16A6D264" w14:textId="77777777" w:rsidR="004F63B3" w:rsidRDefault="00000000">
      <w:pPr>
        <w:pStyle w:val="Normal0"/>
        <w:numPr>
          <w:ilvl w:val="1"/>
          <w:numId w:val="10"/>
        </w:numPr>
        <w:rPr>
          <w:rFonts w:ascii="Arial" w:hAnsi="Arial"/>
        </w:rPr>
      </w:pPr>
      <w:r>
        <w:rPr>
          <w:rFonts w:ascii="Arial" w:hAnsi="Arial"/>
        </w:rPr>
        <w:t>Übersicht:</w:t>
      </w:r>
    </w:p>
    <w:p w14:paraId="7915203A" w14:textId="77777777" w:rsidR="004F63B3" w:rsidRDefault="00000000">
      <w:pPr>
        <w:pStyle w:val="Normal0"/>
        <w:numPr>
          <w:ilvl w:val="2"/>
          <w:numId w:val="10"/>
        </w:numPr>
        <w:rPr>
          <w:rFonts w:ascii="Arial" w:hAnsi="Arial"/>
        </w:rPr>
      </w:pPr>
      <w:r>
        <w:rPr>
          <w:rFonts w:ascii="Arial" w:hAnsi="Arial"/>
        </w:rPr>
        <w:t xml:space="preserve">Stundenplan </w:t>
      </w:r>
    </w:p>
    <w:p w14:paraId="6C91D773" w14:textId="77777777" w:rsidR="004F63B3" w:rsidRDefault="00000000">
      <w:pPr>
        <w:pStyle w:val="Normal0"/>
        <w:numPr>
          <w:ilvl w:val="2"/>
          <w:numId w:val="10"/>
        </w:numPr>
        <w:rPr>
          <w:rFonts w:ascii="Arial" w:hAnsi="Arial"/>
        </w:rPr>
      </w:pPr>
      <w:r>
        <w:rPr>
          <w:rFonts w:ascii="Arial" w:hAnsi="Arial"/>
        </w:rPr>
        <w:t>Lernlandkarte</w:t>
      </w:r>
    </w:p>
    <w:p w14:paraId="443F1FBA" w14:textId="77777777" w:rsidR="004F63B3" w:rsidRDefault="00000000">
      <w:pPr>
        <w:pStyle w:val="Normal0"/>
        <w:numPr>
          <w:ilvl w:val="1"/>
          <w:numId w:val="10"/>
        </w:numPr>
        <w:rPr>
          <w:rFonts w:ascii="Arial" w:hAnsi="Arial"/>
        </w:rPr>
      </w:pPr>
      <w:r>
        <w:rPr>
          <w:rFonts w:ascii="Arial" w:hAnsi="Arial"/>
        </w:rPr>
        <w:t>Unterlagen</w:t>
      </w:r>
    </w:p>
    <w:p w14:paraId="333C2E6D" w14:textId="77777777" w:rsidR="004F63B3" w:rsidRDefault="00000000">
      <w:pPr>
        <w:pStyle w:val="Normal0"/>
        <w:numPr>
          <w:ilvl w:val="2"/>
          <w:numId w:val="10"/>
        </w:numPr>
        <w:rPr>
          <w:rFonts w:ascii="Arial" w:hAnsi="Arial"/>
        </w:rPr>
      </w:pPr>
      <w:r>
        <w:rPr>
          <w:rFonts w:ascii="Arial" w:hAnsi="Arial"/>
        </w:rPr>
        <w:t>drei Arbeitsaufträge die aufeinander aufbauen</w:t>
      </w:r>
    </w:p>
    <w:p w14:paraId="2085202D" w14:textId="77777777" w:rsidR="004F63B3" w:rsidRDefault="00000000">
      <w:pPr>
        <w:pStyle w:val="Normal0"/>
        <w:numPr>
          <w:ilvl w:val="2"/>
          <w:numId w:val="10"/>
        </w:numPr>
        <w:rPr>
          <w:rFonts w:ascii="Arial" w:hAnsi="Arial"/>
        </w:rPr>
      </w:pPr>
      <w:r>
        <w:rPr>
          <w:rFonts w:ascii="Arial" w:hAnsi="Arial"/>
        </w:rPr>
        <w:t>Material für vier Arbeitsgruppen</w:t>
      </w:r>
    </w:p>
    <w:p w14:paraId="50974330" w14:textId="77777777" w:rsidR="004F63B3" w:rsidRDefault="00000000">
      <w:pPr>
        <w:pStyle w:val="Normal0"/>
        <w:numPr>
          <w:ilvl w:val="2"/>
          <w:numId w:val="10"/>
        </w:numPr>
        <w:rPr>
          <w:rFonts w:ascii="Arial" w:hAnsi="Arial"/>
        </w:rPr>
      </w:pPr>
      <w:r>
        <w:rPr>
          <w:rFonts w:ascii="Arial" w:hAnsi="Arial"/>
        </w:rPr>
        <w:t>Hinweise zur Informationsrecherche</w:t>
      </w:r>
    </w:p>
    <w:p w14:paraId="3C2A746B" w14:textId="77777777" w:rsidR="004F63B3" w:rsidRDefault="00000000">
      <w:pPr>
        <w:pStyle w:val="Normal0"/>
        <w:numPr>
          <w:ilvl w:val="1"/>
          <w:numId w:val="10"/>
        </w:numPr>
        <w:rPr>
          <w:rFonts w:ascii="Arial" w:hAnsi="Arial"/>
        </w:rPr>
      </w:pPr>
      <w:r>
        <w:rPr>
          <w:rFonts w:ascii="Arial" w:hAnsi="Arial"/>
        </w:rPr>
        <w:t>Arbeitsergebnisse</w:t>
      </w:r>
    </w:p>
    <w:p w14:paraId="2CD9B235" w14:textId="77777777" w:rsidR="004F63B3" w:rsidRDefault="00000000">
      <w:pPr>
        <w:pStyle w:val="Normal0"/>
        <w:numPr>
          <w:ilvl w:val="2"/>
          <w:numId w:val="10"/>
        </w:numPr>
        <w:rPr>
          <w:rFonts w:ascii="Arial" w:hAnsi="Arial"/>
        </w:rPr>
      </w:pPr>
      <w:r>
        <w:rPr>
          <w:rFonts w:ascii="Arial" w:hAnsi="Arial"/>
        </w:rPr>
        <w:t>Sammlung des Klassensenders</w:t>
      </w:r>
    </w:p>
    <w:p w14:paraId="024666DC" w14:textId="77777777" w:rsidR="004F63B3" w:rsidRDefault="00000000">
      <w:pPr>
        <w:pStyle w:val="Normal0"/>
        <w:numPr>
          <w:ilvl w:val="1"/>
          <w:numId w:val="10"/>
        </w:numPr>
        <w:rPr>
          <w:rFonts w:ascii="Arial" w:hAnsi="Arial"/>
        </w:rPr>
      </w:pPr>
      <w:r>
        <w:rPr>
          <w:rFonts w:ascii="Arial" w:hAnsi="Arial"/>
        </w:rPr>
        <w:t>Rückmeldung</w:t>
      </w:r>
    </w:p>
    <w:p w14:paraId="1391712D" w14:textId="77777777" w:rsidR="004F63B3" w:rsidRDefault="00000000">
      <w:pPr>
        <w:pStyle w:val="Normal0"/>
        <w:numPr>
          <w:ilvl w:val="2"/>
          <w:numId w:val="10"/>
        </w:numPr>
        <w:rPr>
          <w:rFonts w:ascii="Arial" w:hAnsi="Arial"/>
        </w:rPr>
      </w:pPr>
      <w:r>
        <w:rPr>
          <w:rFonts w:ascii="Arial" w:hAnsi="Arial"/>
        </w:rPr>
        <w:t>Evaluation des Lernfeldes 1</w:t>
      </w:r>
    </w:p>
    <w:p w14:paraId="4B94D5A5" w14:textId="77777777" w:rsidR="004F63B3" w:rsidRDefault="00000000">
      <w:pPr>
        <w:pStyle w:val="berschrift1"/>
      </w:pPr>
      <w:r>
        <w:rPr>
          <w:rFonts w:ascii="Arial Unicode MS" w:eastAsia="Arial Unicode MS" w:hAnsi="Arial Unicode MS" w:cs="Arial Unicode MS"/>
          <w:b w:val="0"/>
          <w:bCs w:val="0"/>
          <w:sz w:val="22"/>
          <w:szCs w:val="22"/>
        </w:rPr>
        <w:br w:type="page"/>
      </w:r>
    </w:p>
    <w:p w14:paraId="6DE54082" w14:textId="77777777" w:rsidR="004F63B3" w:rsidRPr="00ED2A71" w:rsidRDefault="00000000" w:rsidP="00ED2A71">
      <w:pPr>
        <w:pStyle w:val="berschrift1"/>
        <w:numPr>
          <w:ilvl w:val="0"/>
          <w:numId w:val="39"/>
        </w:numPr>
      </w:pPr>
      <w:bookmarkStart w:id="10" w:name="_Toc122360417"/>
      <w:bookmarkStart w:id="11" w:name="_Toc122360543"/>
      <w:bookmarkStart w:id="12" w:name="_Toc122360872"/>
      <w:bookmarkStart w:id="13" w:name="_Toc122363313"/>
      <w:bookmarkStart w:id="14" w:name="_Toc122364023"/>
      <w:r w:rsidRPr="00ED2A71">
        <w:lastRenderedPageBreak/>
        <w:t>Vorstellung des Ablaufes des Lernfeldes im LMS als Lernlandkarte</w:t>
      </w:r>
      <w:bookmarkEnd w:id="10"/>
      <w:bookmarkEnd w:id="11"/>
      <w:bookmarkEnd w:id="12"/>
      <w:bookmarkEnd w:id="13"/>
      <w:bookmarkEnd w:id="14"/>
    </w:p>
    <w:p w14:paraId="3DEEC669" w14:textId="77777777" w:rsidR="004F63B3" w:rsidRDefault="00000000">
      <w:pPr>
        <w:pStyle w:val="Normal0"/>
        <w:keepNext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116EA49A" wp14:editId="07777777">
            <wp:extent cx="5756783" cy="4041741"/>
            <wp:effectExtent l="0" t="0" r="0" b="0"/>
            <wp:docPr id="1073741827" name="officeArt object" descr="Bi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Bild" descr="Bil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783" cy="40417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D373C9C" w14:textId="32C2D0AA" w:rsidR="004F63B3" w:rsidRPr="003A7282" w:rsidRDefault="00000000">
      <w:pPr>
        <w:pStyle w:val="Beschriftung"/>
        <w:rPr>
          <w:rFonts w:ascii="Arial" w:eastAsia="Arial" w:hAnsi="Arial" w:cs="Arial"/>
          <w:sz w:val="16"/>
          <w:szCs w:val="16"/>
        </w:rPr>
      </w:pPr>
      <w:r w:rsidRPr="003A7282">
        <w:rPr>
          <w:rFonts w:ascii="Arial" w:hAnsi="Arial"/>
          <w:sz w:val="16"/>
          <w:szCs w:val="16"/>
        </w:rPr>
        <w:t>Abbildung 2: Screenshot Lernlandkarte im LF1-Kurs auf LMS</w:t>
      </w:r>
    </w:p>
    <w:p w14:paraId="3656B9AB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45FB0818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049F31CB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53128261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62486C05" w14:textId="77777777" w:rsidR="004F63B3" w:rsidRDefault="00000000">
      <w:pPr>
        <w:pStyle w:val="berschrift1"/>
      </w:pPr>
      <w:r>
        <w:rPr>
          <w:rFonts w:ascii="Arial Unicode MS" w:eastAsia="Arial Unicode MS" w:hAnsi="Arial Unicode MS" w:cs="Arial Unicode MS"/>
          <w:b w:val="0"/>
          <w:bCs w:val="0"/>
          <w:sz w:val="22"/>
          <w:szCs w:val="22"/>
        </w:rPr>
        <w:br w:type="page"/>
      </w:r>
    </w:p>
    <w:p w14:paraId="1FED3270" w14:textId="77777777" w:rsidR="004F63B3" w:rsidRPr="00ED2A71" w:rsidRDefault="00000000" w:rsidP="00ED2A71">
      <w:pPr>
        <w:pStyle w:val="berschrift1"/>
        <w:numPr>
          <w:ilvl w:val="0"/>
          <w:numId w:val="39"/>
        </w:numPr>
      </w:pPr>
      <w:bookmarkStart w:id="15" w:name="_Toc122360418"/>
      <w:bookmarkStart w:id="16" w:name="_Toc122360544"/>
      <w:bookmarkStart w:id="17" w:name="_Toc122360873"/>
      <w:bookmarkStart w:id="18" w:name="_Toc122363314"/>
      <w:bookmarkStart w:id="19" w:name="_Toc122364024"/>
      <w:r w:rsidRPr="00ED2A71">
        <w:lastRenderedPageBreak/>
        <w:t>Ablauf der Lernsituation</w:t>
      </w:r>
      <w:bookmarkEnd w:id="15"/>
      <w:bookmarkEnd w:id="16"/>
      <w:bookmarkEnd w:id="17"/>
      <w:bookmarkEnd w:id="18"/>
      <w:bookmarkEnd w:id="19"/>
    </w:p>
    <w:tbl>
      <w:tblPr>
        <w:tblStyle w:val="TableNormal"/>
        <w:tblW w:w="90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4F63B3" w14:paraId="3BAFBDCE" w14:textId="77777777">
        <w:trPr>
          <w:trHeight w:val="22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B0C4B" w14:textId="77777777" w:rsidR="004F63B3" w:rsidRDefault="00000000">
            <w:pPr>
              <w:pStyle w:val="Normal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Phase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78C5" w14:textId="77777777" w:rsidR="004F63B3" w:rsidRDefault="00000000">
            <w:pPr>
              <w:pStyle w:val="Normal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Inhalt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3486A" w14:textId="77777777" w:rsidR="004F63B3" w:rsidRDefault="00000000">
            <w:pPr>
              <w:pStyle w:val="Normal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Medien</w:t>
            </w:r>
          </w:p>
        </w:tc>
      </w:tr>
      <w:tr w:rsidR="004F63B3" w14:paraId="0675B5A4" w14:textId="77777777">
        <w:trPr>
          <w:trHeight w:val="1232"/>
        </w:trPr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E27E9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Analyse und Information</w:t>
            </w:r>
          </w:p>
          <w:p w14:paraId="4101652C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99056E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99C43A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DBEF00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61D779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CF2D8B6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FB78278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C39945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562CB0E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CE0A41" w14:textId="77777777" w:rsidR="004F63B3" w:rsidRDefault="004F63B3">
            <w:pPr>
              <w:pStyle w:val="Normal0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4D5D0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>Arbeitsauftrag: Lernende bereiten Kurzvorstellung ihres Betriebes vor (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Tätigkeiten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, Zielsetzungen, Personal, Material, Organisation)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BC2E2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>Arbeitsauftrag 1+ Flipchart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</w:tr>
      <w:tr w:rsidR="004F63B3" w14:paraId="371DE26B" w14:textId="77777777">
        <w:trPr>
          <w:trHeight w:val="2440"/>
        </w:trPr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BF3C5" w14:textId="77777777" w:rsidR="004F63B3" w:rsidRDefault="004F63B3"/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CEEE7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Lernende stellen ihre Betriebe der Klasse vor. </w:t>
            </w:r>
          </w:p>
          <w:p w14:paraId="3BB05297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Clusterung der Betriebe nach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Tätigkeitsschwerpunkten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, z.B. Postproduktion, Produktion, Sender, Internet,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Social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-Media, Werbung...Clusterung der Fokusfragen mit Hilfe des Rasters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D6A22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Moderationswand </w:t>
            </w:r>
          </w:p>
        </w:tc>
      </w:tr>
      <w:tr w:rsidR="004F63B3" w14:paraId="51176EED" w14:textId="77777777">
        <w:trPr>
          <w:trHeight w:val="7023"/>
        </w:trPr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8A12B" w14:textId="77777777" w:rsidR="004F63B3" w:rsidRDefault="004F63B3"/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0E795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Kick-off: Wir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gründen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einen Sender!</w:t>
            </w:r>
            <w:r>
              <w:rPr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 xml:space="preserve"> Lehrende moderiert Ziel der Sequenz an: Wir wollen einen Sender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gründen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</w:t>
            </w:r>
          </w:p>
          <w:p w14:paraId="6632D413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Plenumsfrage und Abstimmung:</w:t>
            </w:r>
            <w:r>
              <w:rPr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 xml:space="preserve"> Was soll das Ziel unseres Senders sein? (inhaltlich, gesellschaftlich,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ökonomisch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ökologisch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) </w:t>
            </w:r>
          </w:p>
          <w:p w14:paraId="7435B215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Für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die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Gründung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des Senders brauchen wir weitere Informationen, die in Gruppen erarbeitet und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für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die Klasse vorbereitet werden sollen. Die Klasse entscheidet danach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über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den Klassen-Sender.</w:t>
            </w:r>
          </w:p>
          <w:p w14:paraId="2946DB82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997CC1D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10FFD37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699379" w14:textId="77777777" w:rsidR="004F63B3" w:rsidRDefault="004F63B3">
            <w:pPr>
              <w:pStyle w:val="Normal0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F7172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Tafel, Moderationswand</w:t>
            </w:r>
          </w:p>
          <w:p w14:paraId="3FE9F23F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72F646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8CE6F91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1CDCEAD" w14:textId="77777777" w:rsidR="004F63B3" w:rsidRDefault="004F63B3">
            <w:pPr>
              <w:pStyle w:val="Normal0"/>
            </w:pPr>
          </w:p>
        </w:tc>
      </w:tr>
      <w:tr w:rsidR="004F63B3" w:rsidRPr="003A7282" w14:paraId="4C9EC0ED" w14:textId="77777777">
        <w:trPr>
          <w:trHeight w:val="11454"/>
        </w:trPr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E253" w14:textId="77777777" w:rsidR="004F63B3" w:rsidRDefault="004F63B3"/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32BC2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Vier Arbeitsaufträge zu verschiedenen Detailthemen, die in Gruppen anhand von Leitfragen und mit dem Wissen aus den verschiedenen Lernenden-Betrieben vorbereitet werden sollen:</w:t>
            </w:r>
          </w:p>
          <w:p w14:paraId="026204DE" w14:textId="77777777" w:rsidR="004F63B3" w:rsidRDefault="00000000">
            <w:pPr>
              <w:pStyle w:val="Listenabsatz"/>
              <w:numPr>
                <w:ilvl w:val="0"/>
                <w:numId w:val="1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Marktanalyse (Tendenzen, Entwicklungen) Medienlandschaft (Akteure, Mitbewerber)</w:t>
            </w:r>
          </w:p>
          <w:p w14:paraId="05FBBE03" w14:textId="77777777" w:rsidR="004F63B3" w:rsidRDefault="00000000">
            <w:pPr>
              <w:pStyle w:val="Listenabsatz"/>
              <w:numPr>
                <w:ilvl w:val="0"/>
                <w:numId w:val="1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Rechtliche Rahmenbedingungen, Unterschiede zwischen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öffentlich-rechtlichen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und privaten Anbietern, Medienstaatsvertrag, Landesmedien-anstalten </w:t>
            </w:r>
          </w:p>
          <w:p w14:paraId="291B0930" w14:textId="77777777" w:rsidR="004F63B3" w:rsidRDefault="00000000">
            <w:pPr>
              <w:pStyle w:val="Listenabsatz"/>
              <w:numPr>
                <w:ilvl w:val="0"/>
                <w:numId w:val="1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Wie finanzieren?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Gebühren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, Werbung, Marktanteile </w:t>
            </w:r>
            <w:r>
              <w:rPr>
                <w:rFonts w:eastAsia="Calibri" w:cs="Calibri"/>
                <w:sz w:val="20"/>
                <w:szCs w:val="20"/>
              </w:rPr>
              <w:tab/>
            </w:r>
          </w:p>
          <w:p w14:paraId="2664C3ED" w14:textId="77777777" w:rsidR="004F63B3" w:rsidRDefault="00000000">
            <w:pPr>
              <w:pStyle w:val="Listenabsatz"/>
              <w:numPr>
                <w:ilvl w:val="0"/>
                <w:numId w:val="1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Betriebliche Organisation, welche Abteilungen brauchen wir? Wie sieht der Arbeitsprozess aus? Welches Personal brauchen wir? Feste und freie Mitarbeiter. Ausbildungs- und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Fortbildungsmöglich-keiten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</w:t>
            </w:r>
          </w:p>
          <w:p w14:paraId="20FC1C17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Einteilung der Klasse in vier Gruppen nach Zufallsprinzip. </w:t>
            </w:r>
          </w:p>
          <w:p w14:paraId="23DE523C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2E56223" w14:textId="77777777" w:rsidR="004F63B3" w:rsidRDefault="004F63B3">
            <w:pPr>
              <w:pStyle w:val="Normal0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1FD69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Arbeitsauftrag 2.1 bis Arbeitsauftrag 2.4 mit Leitfragen, dazu Lernmaterial und Quellenhinweise (siehe Anhang)</w:t>
            </w:r>
          </w:p>
          <w:p w14:paraId="07547A01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043CB0F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7459315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537F28F" w14:textId="77777777" w:rsidR="004F63B3" w:rsidRDefault="004F63B3">
            <w:pPr>
              <w:pStyle w:val="Normal0"/>
            </w:pPr>
          </w:p>
        </w:tc>
      </w:tr>
      <w:tr w:rsidR="004F63B3" w14:paraId="3E39A2FE" w14:textId="77777777">
        <w:trPr>
          <w:trHeight w:val="67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37277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>Planen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E08E3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Erarbeitung der Detailthemen in den Gruppen.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46C3C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Lernmaterial und Quellenhinweise </w:t>
            </w:r>
          </w:p>
        </w:tc>
      </w:tr>
      <w:tr w:rsidR="004F63B3" w14:paraId="3F41DA6D" w14:textId="77777777">
        <w:trPr>
          <w:trHeight w:val="1736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7D740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lastRenderedPageBreak/>
              <w:t>Entscheiden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84B08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Gruppen stellen ihren Arbeitsstand vor, um andere Gruppen inhaltlich zu inspirieren und Dopplungen zu vermeiden. Gruppen treffen Absprachen. Konkretisierung der Senderidee.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0142F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>Moderationswand</w:t>
            </w:r>
          </w:p>
        </w:tc>
      </w:tr>
      <w:tr w:rsidR="004F63B3" w14:paraId="371DFCEB" w14:textId="77777777">
        <w:trPr>
          <w:trHeight w:val="475"/>
        </w:trPr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9C710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Durchführen</w:t>
            </w:r>
          </w:p>
          <w:p w14:paraId="6DFB9E20" w14:textId="77777777" w:rsidR="004F63B3" w:rsidRDefault="004F63B3">
            <w:pPr>
              <w:pStyle w:val="Normal0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84A96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Erarbeitung der Detailthemen in den Gruppen.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E6338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Lernmaterial und Quellenhinweise </w:t>
            </w:r>
          </w:p>
        </w:tc>
      </w:tr>
      <w:tr w:rsidR="004F63B3" w14:paraId="71983683" w14:textId="77777777">
        <w:trPr>
          <w:trHeight w:val="3144"/>
        </w:trPr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9E56" w14:textId="77777777" w:rsidR="004F63B3" w:rsidRDefault="004F63B3"/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796B6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Gruppen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präsentieren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ihre Ergebnisse als Abstimmungsvorlage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für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die Klasse. Am Ende einer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Präsentation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findet jeweils eine kurze Feedback-Runde zur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Präsentationsdurchführung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statt. </w:t>
            </w:r>
          </w:p>
          <w:p w14:paraId="44E871BC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35BC8D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Ablage der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Handout's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in ein „Klassen-Wiki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340F2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Lernenden-Präsentationen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144A5D23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38610EB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37805D2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3F29E8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B7B4B86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309249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Klassen-Wiki </w:t>
            </w:r>
          </w:p>
        </w:tc>
      </w:tr>
      <w:tr w:rsidR="004F63B3" w:rsidRPr="003A7282" w14:paraId="7C620624" w14:textId="77777777">
        <w:trPr>
          <w:trHeight w:val="424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EA52E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>Kontrollieren (Reflexion)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1E155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Lernende reflektieren individuell, was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für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sie und ihren Arbeitsplatz im Klassen-Sender wichtig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wäre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, unter den drei gegebenen Kriterien:</w:t>
            </w:r>
          </w:p>
          <w:p w14:paraId="26141C16" w14:textId="77777777" w:rsidR="004F63B3" w:rsidRDefault="00000000">
            <w:pPr>
              <w:pStyle w:val="Listenabsatz"/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Gesellschaftlich</w:t>
            </w:r>
          </w:p>
          <w:p w14:paraId="089D449D" w14:textId="77777777" w:rsidR="004F63B3" w:rsidRDefault="00000000">
            <w:pPr>
              <w:pStyle w:val="Listenabsatz"/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̈ökonomisch,</w:t>
            </w:r>
          </w:p>
          <w:p w14:paraId="2F122EA4" w14:textId="77777777" w:rsidR="004F63B3" w:rsidRDefault="00000000">
            <w:pPr>
              <w:pStyle w:val="Listenabsatz"/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ö̈kologisch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3C549990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Lernende kommentieren und heften ihre Karten an die drei Moderationswände.</w:t>
            </w:r>
          </w:p>
          <w:p w14:paraId="48208303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>Gemeinsame Sichtung und Clusterung der Karten.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E411C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Arbeitsauftrag 3</w:t>
            </w:r>
          </w:p>
          <w:p w14:paraId="2A1CB732" w14:textId="77777777" w:rsidR="004F63B3" w:rsidRDefault="00000000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 xml:space="preserve">Moderationskarten in 3 Farben </w:t>
            </w:r>
          </w:p>
          <w:p w14:paraId="3A0FF5F2" w14:textId="77777777" w:rsidR="004F63B3" w:rsidRDefault="004F63B3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4B3FD1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3 Moderationswände </w:t>
            </w:r>
          </w:p>
        </w:tc>
      </w:tr>
      <w:tr w:rsidR="004F63B3" w14:paraId="732FB743" w14:textId="77777777">
        <w:trPr>
          <w:trHeight w:val="98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B06CA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>Bewerten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81638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Gemeinsame Diskussion und Abstimmung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über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die konkrete Ausgestaltung der Senderidee als Klassenergebnis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7745E" w14:textId="77777777" w:rsidR="004F63B3" w:rsidRDefault="00000000">
            <w:pPr>
              <w:pStyle w:val="Normal0"/>
            </w:pPr>
            <w:r>
              <w:rPr>
                <w:rFonts w:ascii="Arial" w:hAnsi="Arial"/>
                <w:sz w:val="20"/>
                <w:szCs w:val="20"/>
              </w:rPr>
              <w:t xml:space="preserve">Ergebnisplakat/Steckbrief </w:t>
            </w:r>
          </w:p>
        </w:tc>
      </w:tr>
    </w:tbl>
    <w:p w14:paraId="60134A47" w14:textId="77777777" w:rsidR="00ED2A71" w:rsidRDefault="00000000" w:rsidP="00ED2A71">
      <w:pPr>
        <w:pStyle w:val="Beschriftung"/>
        <w:rPr>
          <w:rFonts w:ascii="Arial" w:hAnsi="Arial"/>
          <w:sz w:val="16"/>
          <w:szCs w:val="16"/>
        </w:rPr>
      </w:pPr>
      <w:r w:rsidRPr="003A7282">
        <w:rPr>
          <w:rFonts w:ascii="Arial" w:hAnsi="Arial"/>
          <w:sz w:val="16"/>
          <w:szCs w:val="16"/>
        </w:rPr>
        <w:t>Abbildung 3: Ablauf der Lernsituation</w:t>
      </w:r>
      <w:bookmarkStart w:id="20" w:name="_Toc122360419"/>
      <w:bookmarkStart w:id="21" w:name="_Toc122360545"/>
      <w:bookmarkStart w:id="22" w:name="_Toc122360874"/>
      <w:bookmarkStart w:id="23" w:name="_Toc122363315"/>
    </w:p>
    <w:p w14:paraId="54A62898" w14:textId="77777777" w:rsidR="00ED2A71" w:rsidRDefault="00ED2A71" w:rsidP="00ED2A71">
      <w:pPr>
        <w:pStyle w:val="Beschriftung"/>
        <w:rPr>
          <w:rFonts w:ascii="Arial" w:hAnsi="Arial"/>
          <w:sz w:val="16"/>
          <w:szCs w:val="16"/>
        </w:rPr>
      </w:pPr>
    </w:p>
    <w:p w14:paraId="3DF792B0" w14:textId="77777777" w:rsidR="00ED2A71" w:rsidRDefault="00ED2A71" w:rsidP="00ED2A71">
      <w:pPr>
        <w:pStyle w:val="Beschriftung"/>
        <w:rPr>
          <w:rFonts w:ascii="Arial" w:hAnsi="Arial"/>
          <w:sz w:val="16"/>
          <w:szCs w:val="16"/>
        </w:rPr>
      </w:pPr>
    </w:p>
    <w:p w14:paraId="052DCD8E" w14:textId="05703D98" w:rsidR="004F63B3" w:rsidRPr="00ED2A71" w:rsidRDefault="00000000" w:rsidP="00ED2A71">
      <w:pPr>
        <w:pStyle w:val="berschrift2"/>
        <w:numPr>
          <w:ilvl w:val="1"/>
          <w:numId w:val="39"/>
        </w:numPr>
        <w:rPr>
          <w:rFonts w:eastAsia="Arial" w:cs="Arial"/>
          <w:sz w:val="16"/>
          <w:szCs w:val="16"/>
        </w:rPr>
      </w:pPr>
      <w:bookmarkStart w:id="24" w:name="_Toc122364025"/>
      <w:r>
        <w:lastRenderedPageBreak/>
        <w:t>Darstellung im LMS</w:t>
      </w:r>
      <w:bookmarkEnd w:id="20"/>
      <w:bookmarkEnd w:id="21"/>
      <w:bookmarkEnd w:id="22"/>
      <w:bookmarkEnd w:id="23"/>
      <w:bookmarkEnd w:id="24"/>
    </w:p>
    <w:p w14:paraId="2BA226A1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03B91238" wp14:editId="07777777">
            <wp:extent cx="3821113" cy="7974494"/>
            <wp:effectExtent l="0" t="0" r="0" b="0"/>
            <wp:docPr id="1073741828" name="officeArt object" descr="Bi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Bild" descr="Bil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1113" cy="79744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7FF079F" w14:textId="0CC846F8" w:rsidR="004F63B3" w:rsidRPr="003A7282" w:rsidRDefault="00000000" w:rsidP="003A7282">
      <w:pPr>
        <w:pStyle w:val="berschrift1"/>
        <w:rPr>
          <w:sz w:val="16"/>
          <w:szCs w:val="16"/>
        </w:rPr>
      </w:pPr>
      <w:bookmarkStart w:id="25" w:name="_Toc122360420"/>
      <w:bookmarkStart w:id="26" w:name="_Toc122360546"/>
      <w:bookmarkStart w:id="27" w:name="_Toc122360875"/>
      <w:bookmarkStart w:id="28" w:name="_Toc122363316"/>
      <w:bookmarkStart w:id="29" w:name="_Toc122364026"/>
      <w:r w:rsidRPr="003A7282">
        <w:rPr>
          <w:rFonts w:ascii="Arial" w:hAnsi="Arial"/>
          <w:sz w:val="16"/>
          <w:szCs w:val="16"/>
        </w:rPr>
        <w:t xml:space="preserve">Abbildung 4: Abbildung der Unterlagen in </w:t>
      </w:r>
      <w:proofErr w:type="spellStart"/>
      <w:r w:rsidRPr="003A7282">
        <w:rPr>
          <w:rFonts w:ascii="Arial" w:hAnsi="Arial"/>
          <w:sz w:val="16"/>
          <w:szCs w:val="16"/>
        </w:rPr>
        <w:t>Moodle</w:t>
      </w:r>
      <w:bookmarkEnd w:id="25"/>
      <w:bookmarkEnd w:id="26"/>
      <w:bookmarkEnd w:id="27"/>
      <w:bookmarkEnd w:id="28"/>
      <w:bookmarkEnd w:id="29"/>
      <w:proofErr w:type="spellEnd"/>
    </w:p>
    <w:p w14:paraId="2DBF0D7D" w14:textId="77777777" w:rsidR="004F63B3" w:rsidRDefault="00000000">
      <w:pPr>
        <w:pStyle w:val="berschrift1"/>
      </w:pPr>
      <w:r>
        <w:rPr>
          <w:rFonts w:ascii="Arial Unicode MS" w:eastAsia="Arial Unicode MS" w:hAnsi="Arial Unicode MS" w:cs="Arial Unicode MS"/>
          <w:b w:val="0"/>
          <w:bCs w:val="0"/>
          <w:sz w:val="22"/>
          <w:szCs w:val="22"/>
        </w:rPr>
        <w:br w:type="page"/>
      </w:r>
    </w:p>
    <w:p w14:paraId="741FBCDD" w14:textId="46B83AD2" w:rsidR="004F63B3" w:rsidRPr="00ED2A71" w:rsidRDefault="00000000" w:rsidP="00ED2A71">
      <w:pPr>
        <w:pStyle w:val="berschrift1"/>
        <w:numPr>
          <w:ilvl w:val="0"/>
          <w:numId w:val="39"/>
        </w:numPr>
      </w:pPr>
      <w:bookmarkStart w:id="30" w:name="_Toc122360421"/>
      <w:bookmarkStart w:id="31" w:name="_Toc122360547"/>
      <w:bookmarkStart w:id="32" w:name="_Toc122360876"/>
      <w:bookmarkStart w:id="33" w:name="_Toc122363317"/>
      <w:bookmarkStart w:id="34" w:name="_Toc122364027"/>
      <w:r w:rsidRPr="00ED2A71">
        <w:lastRenderedPageBreak/>
        <w:t>Analyse, Information, Planen, Entscheiden, Durchführen</w:t>
      </w:r>
      <w:bookmarkEnd w:id="30"/>
      <w:bookmarkEnd w:id="31"/>
      <w:r w:rsidR="00E043A6" w:rsidRPr="00ED2A71">
        <w:t xml:space="preserve"> (Arbeitsauftrag 1)</w:t>
      </w:r>
      <w:bookmarkEnd w:id="32"/>
      <w:bookmarkEnd w:id="33"/>
      <w:bookmarkEnd w:id="34"/>
    </w:p>
    <w:p w14:paraId="41ADC8E8" w14:textId="62BA7921" w:rsidR="004F63B3" w:rsidRDefault="004F63B3">
      <w:pPr>
        <w:pStyle w:val="Normal0"/>
        <w:rPr>
          <w:rFonts w:ascii="Arial" w:eastAsia="Arial" w:hAnsi="Arial" w:cs="Arial"/>
        </w:rPr>
      </w:pPr>
    </w:p>
    <w:p w14:paraId="766DBFB2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Die Lernenden haben jetzt die Aufgabe, in einem Partner-Interview Informationen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den Betrieb und die Arbeit in dem Betrieb ihrer Mitlernenden herauszufinden und anschließend der Klasse vorzustellen. </w:t>
      </w:r>
      <w:proofErr w:type="spellStart"/>
      <w:r>
        <w:rPr>
          <w:rFonts w:ascii="Arial" w:hAnsi="Arial"/>
        </w:rPr>
        <w:t>Hierfür</w:t>
      </w:r>
      <w:proofErr w:type="spellEnd"/>
      <w:r>
        <w:rPr>
          <w:rFonts w:ascii="Arial" w:hAnsi="Arial"/>
        </w:rPr>
        <w:t xml:space="preserve"> dienen die folgenden Punkte als Leitfaden: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1CA015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Welche </w:t>
      </w:r>
      <w:proofErr w:type="spellStart"/>
      <w:r>
        <w:rPr>
          <w:rFonts w:ascii="Arial" w:hAnsi="Arial"/>
        </w:rPr>
        <w:t>Tätigkeiten</w:t>
      </w:r>
      <w:proofErr w:type="spellEnd"/>
      <w:r>
        <w:rPr>
          <w:rFonts w:ascii="Arial" w:hAnsi="Arial"/>
        </w:rPr>
        <w:t xml:space="preserve"> werden in dem Betrieb </w:t>
      </w:r>
      <w:proofErr w:type="spellStart"/>
      <w:r>
        <w:rPr>
          <w:rFonts w:ascii="Arial" w:hAnsi="Arial"/>
        </w:rPr>
        <w:t>durchgeführt</w:t>
      </w:r>
      <w:proofErr w:type="spellEnd"/>
      <w:r>
        <w:rPr>
          <w:rFonts w:ascii="Arial" w:hAnsi="Arial"/>
        </w:rPr>
        <w:t xml:space="preserve">, bzw. welche Arbeitsbereiche gibt es? (typische </w:t>
      </w:r>
      <w:proofErr w:type="spellStart"/>
      <w:r>
        <w:rPr>
          <w:rFonts w:ascii="Arial" w:hAnsi="Arial"/>
        </w:rPr>
        <w:t>Arbeitsabläufe</w:t>
      </w:r>
      <w:proofErr w:type="spellEnd"/>
      <w:r>
        <w:rPr>
          <w:rFonts w:ascii="Arial" w:hAnsi="Arial"/>
        </w:rPr>
        <w:t xml:space="preserve">) </w:t>
      </w:r>
      <w:r>
        <w:tab/>
      </w:r>
      <w:r>
        <w:tab/>
      </w:r>
      <w:r>
        <w:tab/>
      </w:r>
      <w:r>
        <w:tab/>
      </w:r>
    </w:p>
    <w:p w14:paraId="4E3627D1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Wer arbeitet in dem Betrieb? (z.B. Freie/Festangestellte, Studierte/Angelernte, Praktikanten/Auszubildende, jung/alt...) </w:t>
      </w:r>
      <w:r>
        <w:tab/>
      </w:r>
      <w:r>
        <w:tab/>
      </w:r>
      <w:r>
        <w:tab/>
      </w:r>
      <w:r>
        <w:tab/>
      </w:r>
      <w:r>
        <w:tab/>
      </w:r>
    </w:p>
    <w:p w14:paraId="1CBF161F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Mit welchen Werkzeugen/Materialien wird gearbeitet? (Ausstattung, Technik, Software...)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252EF7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Wie ist die Organisation im Betrieb? (z.B. </w:t>
      </w:r>
      <w:proofErr w:type="spellStart"/>
      <w:r>
        <w:rPr>
          <w:rFonts w:ascii="Arial" w:hAnsi="Arial"/>
        </w:rPr>
        <w:t>Vorgesetztenhierachie</w:t>
      </w:r>
      <w:proofErr w:type="spellEnd"/>
      <w:r>
        <w:rPr>
          <w:rFonts w:ascii="Arial" w:hAnsi="Arial"/>
        </w:rPr>
        <w:t xml:space="preserve">/flache Hierarchie, vorgegebene </w:t>
      </w:r>
      <w:proofErr w:type="spellStart"/>
      <w:r>
        <w:rPr>
          <w:rFonts w:ascii="Arial" w:hAnsi="Arial"/>
        </w:rPr>
        <w:t>Abläufe</w:t>
      </w:r>
      <w:proofErr w:type="spellEnd"/>
      <w:r>
        <w:rPr>
          <w:rFonts w:ascii="Arial" w:hAnsi="Arial"/>
        </w:rPr>
        <w:t xml:space="preserve">/autonome Teams, </w:t>
      </w:r>
      <w:proofErr w:type="spellStart"/>
      <w:r>
        <w:rPr>
          <w:rFonts w:ascii="Arial" w:hAnsi="Arial"/>
        </w:rPr>
        <w:t>Einzelbüros</w:t>
      </w:r>
      <w:proofErr w:type="spellEnd"/>
      <w:r>
        <w:rPr>
          <w:rFonts w:ascii="Arial" w:hAnsi="Arial"/>
        </w:rPr>
        <w:t>/Großraum...</w:t>
      </w:r>
    </w:p>
    <w:p w14:paraId="6BAE4CDA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Hat der Betrieb spezielle Zielsetzungen? (z.B. </w:t>
      </w:r>
      <w:proofErr w:type="spellStart"/>
      <w:r>
        <w:rPr>
          <w:rFonts w:ascii="Arial" w:hAnsi="Arial"/>
        </w:rPr>
        <w:t>gemeinnützige</w:t>
      </w:r>
      <w:proofErr w:type="spellEnd"/>
      <w:r>
        <w:rPr>
          <w:rFonts w:ascii="Arial" w:hAnsi="Arial"/>
        </w:rPr>
        <w:t xml:space="preserve"> Anstalt des </w:t>
      </w:r>
      <w:proofErr w:type="spellStart"/>
      <w:r>
        <w:rPr>
          <w:rFonts w:ascii="Arial" w:hAnsi="Arial"/>
        </w:rPr>
        <w:t>öffentlichen</w:t>
      </w:r>
      <w:proofErr w:type="spellEnd"/>
      <w:r>
        <w:rPr>
          <w:rFonts w:ascii="Arial" w:hAnsi="Arial"/>
        </w:rPr>
        <w:t xml:space="preserve"> Rechts, non-profit...) </w:t>
      </w:r>
      <w:r>
        <w:tab/>
      </w:r>
      <w:r>
        <w:tab/>
      </w:r>
      <w:r>
        <w:tab/>
      </w:r>
      <w:r>
        <w:tab/>
      </w:r>
      <w:r>
        <w:tab/>
      </w:r>
    </w:p>
    <w:p w14:paraId="3AFFBB7E" w14:textId="79DD5BA5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proofErr w:type="spellStart"/>
      <w:r>
        <w:rPr>
          <w:rFonts w:ascii="Arial" w:hAnsi="Arial"/>
        </w:rPr>
        <w:t>Füllen</w:t>
      </w:r>
      <w:proofErr w:type="spellEnd"/>
      <w:r>
        <w:rPr>
          <w:rFonts w:ascii="Arial" w:hAnsi="Arial"/>
        </w:rPr>
        <w:t xml:space="preserve"> Sie zu diesen Punkten das beiliegende Raster stichpunktartig aus!</w:t>
      </w:r>
    </w:p>
    <w:p w14:paraId="39E2A99F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Die Ergebnisse Ihres Interviews sollen Sie im </w:t>
      </w:r>
      <w:proofErr w:type="spellStart"/>
      <w:r>
        <w:rPr>
          <w:rFonts w:ascii="Arial" w:hAnsi="Arial"/>
        </w:rPr>
        <w:t>nächsten</w:t>
      </w:r>
      <w:proofErr w:type="spellEnd"/>
      <w:r>
        <w:rPr>
          <w:rFonts w:ascii="Arial" w:hAnsi="Arial"/>
        </w:rPr>
        <w:t xml:space="preserve"> Viertel der Klasse vorstellen. Zur Illustration </w:t>
      </w:r>
      <w:proofErr w:type="spellStart"/>
      <w:r>
        <w:rPr>
          <w:rFonts w:ascii="Arial" w:hAnsi="Arial"/>
        </w:rPr>
        <w:t>können</w:t>
      </w:r>
      <w:proofErr w:type="spellEnd"/>
      <w:r>
        <w:rPr>
          <w:rFonts w:ascii="Arial" w:hAnsi="Arial"/>
        </w:rPr>
        <w:t xml:space="preserve"> Sie hierzu auch den Internetauftritt des Betriebes am Smartboard nutzen.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1BDFE5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Zeitvorgabe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das Interview und die Vorbereitung der Betriebsvorstellung: 90 Minuten </w:t>
      </w:r>
      <w:r>
        <w:tab/>
      </w:r>
    </w:p>
    <w:p w14:paraId="02F2C34E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680A4E5D" w14:textId="77777777" w:rsidR="004F63B3" w:rsidRDefault="004F63B3">
      <w:pPr>
        <w:pStyle w:val="Listenabsatz"/>
        <w:ind w:left="0"/>
        <w:rPr>
          <w:rFonts w:ascii="Arial" w:eastAsia="Arial" w:hAnsi="Arial" w:cs="Arial"/>
        </w:rPr>
      </w:pPr>
    </w:p>
    <w:p w14:paraId="19219836" w14:textId="77777777" w:rsidR="004F63B3" w:rsidRDefault="004F63B3">
      <w:pPr>
        <w:pStyle w:val="Listenabsatz"/>
        <w:ind w:left="0"/>
        <w:rPr>
          <w:rFonts w:ascii="Arial" w:eastAsia="Arial" w:hAnsi="Arial" w:cs="Arial"/>
        </w:rPr>
      </w:pPr>
    </w:p>
    <w:p w14:paraId="296FEF7D" w14:textId="77777777" w:rsidR="004F63B3" w:rsidRDefault="004F63B3">
      <w:pPr>
        <w:pStyle w:val="Listenabsatz"/>
        <w:ind w:left="0"/>
        <w:rPr>
          <w:rFonts w:ascii="Arial" w:eastAsia="Arial" w:hAnsi="Arial" w:cs="Arial"/>
        </w:rPr>
      </w:pPr>
    </w:p>
    <w:p w14:paraId="7194DBDC" w14:textId="77777777" w:rsidR="004F63B3" w:rsidRDefault="004F63B3">
      <w:pPr>
        <w:pStyle w:val="Listenabsatz"/>
        <w:ind w:left="0"/>
        <w:rPr>
          <w:rFonts w:ascii="Arial" w:eastAsia="Arial" w:hAnsi="Arial" w:cs="Arial"/>
        </w:rPr>
      </w:pPr>
    </w:p>
    <w:p w14:paraId="769D0D3C" w14:textId="77777777" w:rsidR="004F63B3" w:rsidRDefault="004F63B3">
      <w:pPr>
        <w:pStyle w:val="Listenabsatz"/>
        <w:ind w:left="0"/>
        <w:rPr>
          <w:rFonts w:ascii="Arial" w:eastAsia="Arial" w:hAnsi="Arial" w:cs="Arial"/>
        </w:rPr>
      </w:pPr>
    </w:p>
    <w:p w14:paraId="54CD245A" w14:textId="77777777" w:rsidR="004F63B3" w:rsidRDefault="004F63B3">
      <w:pPr>
        <w:pStyle w:val="Listenabsatz"/>
        <w:ind w:left="0"/>
        <w:rPr>
          <w:rFonts w:ascii="Arial" w:eastAsia="Arial" w:hAnsi="Arial" w:cs="Arial"/>
        </w:rPr>
      </w:pPr>
    </w:p>
    <w:p w14:paraId="1231BE67" w14:textId="77777777" w:rsidR="004F63B3" w:rsidRDefault="004F63B3">
      <w:pPr>
        <w:pStyle w:val="Listenabsatz"/>
        <w:ind w:left="0"/>
        <w:rPr>
          <w:rFonts w:ascii="Arial" w:eastAsia="Arial" w:hAnsi="Arial" w:cs="Arial"/>
        </w:rPr>
      </w:pPr>
    </w:p>
    <w:p w14:paraId="36FEB5B0" w14:textId="77777777" w:rsidR="004F63B3" w:rsidRDefault="004F63B3">
      <w:pPr>
        <w:pStyle w:val="Listenabsatz"/>
        <w:ind w:left="0"/>
        <w:rPr>
          <w:rFonts w:ascii="Arial" w:eastAsia="Arial" w:hAnsi="Arial" w:cs="Arial"/>
        </w:rPr>
      </w:pPr>
    </w:p>
    <w:p w14:paraId="16FB0055" w14:textId="0945F189" w:rsidR="00101A70" w:rsidRPr="00ED2A71" w:rsidRDefault="00101A70" w:rsidP="00ED2A71">
      <w:pPr>
        <w:pStyle w:val="berschrift2"/>
        <w:numPr>
          <w:ilvl w:val="1"/>
          <w:numId w:val="39"/>
        </w:numPr>
      </w:pPr>
      <w:bookmarkStart w:id="35" w:name="_Toc122364028"/>
      <w:r w:rsidRPr="00ED2A71">
        <w:lastRenderedPageBreak/>
        <w:t>Arbeitsauftrag 2.1</w:t>
      </w:r>
      <w:bookmarkEnd w:id="35"/>
    </w:p>
    <w:p w14:paraId="48A21919" w14:textId="77777777" w:rsidR="004F63B3" w:rsidRDefault="004F63B3">
      <w:pPr>
        <w:pStyle w:val="Normal0"/>
      </w:pPr>
    </w:p>
    <w:p w14:paraId="2C2CF255" w14:textId="77777777" w:rsidR="004F63B3" w:rsidRDefault="00000000">
      <w:pPr>
        <w:pStyle w:val="Normal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Gruppe 1: Marktanalyse </w:t>
      </w:r>
    </w:p>
    <w:p w14:paraId="76280256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Ihre Gruppe hat die Aufgabe, eine Analyse des Medienmarktes </w:t>
      </w:r>
      <w:proofErr w:type="spellStart"/>
      <w:r>
        <w:rPr>
          <w:rFonts w:ascii="Arial" w:hAnsi="Arial"/>
        </w:rPr>
        <w:t>durchzuführen</w:t>
      </w:r>
      <w:proofErr w:type="spellEnd"/>
      <w:r>
        <w:rPr>
          <w:rFonts w:ascii="Arial" w:hAnsi="Arial"/>
        </w:rPr>
        <w:t xml:space="preserve">. Ziel soll es sein, dass sie der Klasse einen </w:t>
      </w:r>
      <w:proofErr w:type="spellStart"/>
      <w:r>
        <w:rPr>
          <w:rFonts w:ascii="Arial" w:hAnsi="Arial"/>
        </w:rPr>
        <w:t>Überblick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den Fernseh- und </w:t>
      </w:r>
      <w:proofErr w:type="spellStart"/>
      <w:r>
        <w:rPr>
          <w:rFonts w:ascii="Arial" w:hAnsi="Arial"/>
        </w:rPr>
        <w:t>Hörfunkmarkt</w:t>
      </w:r>
      <w:proofErr w:type="spellEnd"/>
      <w:r>
        <w:rPr>
          <w:rFonts w:ascii="Arial" w:hAnsi="Arial"/>
        </w:rPr>
        <w:t xml:space="preserve"> (→ Rundfunkmarkt) in Deutschland geben.</w:t>
      </w:r>
    </w:p>
    <w:p w14:paraId="452F2079" w14:textId="77777777" w:rsidR="004F63B3" w:rsidRDefault="00000000">
      <w:pPr>
        <w:pStyle w:val="Normal0"/>
        <w:rPr>
          <w:rFonts w:ascii="Arial" w:eastAsia="Arial" w:hAnsi="Arial" w:cs="Arial"/>
        </w:rPr>
      </w:pPr>
      <w:r>
        <w:br/>
      </w:r>
      <w:r>
        <w:rPr>
          <w:rFonts w:ascii="Arial" w:hAnsi="Arial"/>
        </w:rPr>
        <w:t xml:space="preserve">Die Klasse soll </w:t>
      </w:r>
      <w:proofErr w:type="spellStart"/>
      <w:r>
        <w:rPr>
          <w:rFonts w:ascii="Arial" w:hAnsi="Arial"/>
        </w:rPr>
        <w:t>so weit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das Thema informiert werden, dass sie eine geeignete Marktposition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den „Klassen-Sender“, unter </w:t>
      </w:r>
      <w:proofErr w:type="spellStart"/>
      <w:r>
        <w:rPr>
          <w:rFonts w:ascii="Arial" w:hAnsi="Arial"/>
        </w:rPr>
        <w:t>Berücksichtigung</w:t>
      </w:r>
      <w:proofErr w:type="spellEnd"/>
      <w:r>
        <w:rPr>
          <w:rFonts w:ascii="Arial" w:hAnsi="Arial"/>
        </w:rPr>
        <w:t xml:space="preserve"> der anderen Akteure, finden kann. </w:t>
      </w:r>
    </w:p>
    <w:p w14:paraId="6BD18F9B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6DB0D94B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Dabei sollten sie speziell auf folgende Punkte eingehen: </w:t>
      </w:r>
      <w:r>
        <w:tab/>
      </w:r>
      <w:r>
        <w:tab/>
      </w:r>
      <w:r>
        <w:tab/>
      </w:r>
      <w:r>
        <w:tab/>
      </w:r>
    </w:p>
    <w:p w14:paraId="2931E439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proofErr w:type="spellStart"/>
      <w:r>
        <w:rPr>
          <w:rFonts w:ascii="Arial" w:hAnsi="Arial"/>
        </w:rPr>
        <w:t>Öffentlich-rechtliche</w:t>
      </w:r>
      <w:proofErr w:type="spellEnd"/>
      <w:r>
        <w:rPr>
          <w:rFonts w:ascii="Arial" w:hAnsi="Arial"/>
        </w:rPr>
        <w:t xml:space="preserve"> Akteure (insbesondere NDR): Programme, Marktanteile </w:t>
      </w:r>
    </w:p>
    <w:p w14:paraId="7CABA032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Private Akteure (RTL, SAT1, ...): Programme, Medienkonzerne und Beteiligungen</w:t>
      </w:r>
    </w:p>
    <w:p w14:paraId="020F3375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proofErr w:type="spellStart"/>
      <w:r>
        <w:rPr>
          <w:rFonts w:ascii="Arial" w:hAnsi="Arial"/>
        </w:rPr>
        <w:t>Bürgerkanäle</w:t>
      </w:r>
      <w:proofErr w:type="spellEnd"/>
      <w:r>
        <w:rPr>
          <w:rFonts w:ascii="Arial" w:hAnsi="Arial"/>
        </w:rPr>
        <w:t xml:space="preserve"> (Offener Kanal, TIDE): Aufgaben, Angebote</w:t>
      </w:r>
    </w:p>
    <w:p w14:paraId="27B5EDED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proofErr w:type="spellStart"/>
      <w:r>
        <w:rPr>
          <w:rFonts w:ascii="Arial" w:hAnsi="Arial"/>
        </w:rPr>
        <w:t>Social</w:t>
      </w:r>
      <w:proofErr w:type="spellEnd"/>
      <w:r>
        <w:rPr>
          <w:rFonts w:ascii="Arial" w:hAnsi="Arial"/>
        </w:rPr>
        <w:t xml:space="preserve">-Media-Content: Bedeutung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den Medienmarkt</w:t>
      </w:r>
    </w:p>
    <w:p w14:paraId="1163F7CF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Aktuelle Entwicklungen im Rundfunkmarkt und bei den Empfangswegen (Digital...)</w:t>
      </w:r>
    </w:p>
    <w:p w14:paraId="4174A831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Tendenzen im Nutzungsverhalten der Zuschauer </w:t>
      </w:r>
      <w:r>
        <w:tab/>
      </w:r>
      <w:r>
        <w:tab/>
      </w:r>
      <w:r>
        <w:tab/>
      </w:r>
      <w:r>
        <w:tab/>
      </w:r>
      <w:r>
        <w:tab/>
      </w:r>
    </w:p>
    <w:p w14:paraId="091B12B6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Erstellen Sie eine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ca. 30 Minuten. Bei der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sollten die Redeanteile gleich verteilt sein. Planen Sie ca. in der Mitte Ihrer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eine Aktion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 Mitlernenden ein (z.B. ein Quiz, eine </w:t>
      </w:r>
      <w:proofErr w:type="spellStart"/>
      <w:r>
        <w:rPr>
          <w:rFonts w:ascii="Arial" w:hAnsi="Arial"/>
        </w:rPr>
        <w:t>Übung</w:t>
      </w:r>
      <w:proofErr w:type="spellEnd"/>
      <w:r>
        <w:rPr>
          <w:rFonts w:ascii="Arial" w:hAnsi="Arial"/>
        </w:rPr>
        <w:t xml:space="preserve">, ein Spiel), in der diese sich aktiv mit dem Thema auseinandersetzen </w:t>
      </w:r>
      <w:proofErr w:type="spellStart"/>
      <w:r>
        <w:rPr>
          <w:rFonts w:ascii="Arial" w:hAnsi="Arial"/>
        </w:rPr>
        <w:t>können</w:t>
      </w:r>
      <w:proofErr w:type="spellEnd"/>
      <w:r>
        <w:rPr>
          <w:rFonts w:ascii="Arial" w:hAnsi="Arial"/>
        </w:rPr>
        <w:t xml:space="preserve">. </w:t>
      </w:r>
      <w:r>
        <w:tab/>
      </w:r>
      <w:r>
        <w:tab/>
      </w:r>
      <w:r>
        <w:tab/>
      </w:r>
      <w:r>
        <w:tab/>
      </w:r>
      <w:r>
        <w:tab/>
      </w:r>
    </w:p>
    <w:p w14:paraId="1A21EE85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Halten Sie ihre Arbeitsergebnisse in einem </w:t>
      </w:r>
      <w:proofErr w:type="spellStart"/>
      <w:r>
        <w:rPr>
          <w:rFonts w:ascii="Arial" w:hAnsi="Arial"/>
        </w:rPr>
        <w:t>ausführlichen</w:t>
      </w:r>
      <w:proofErr w:type="spellEnd"/>
      <w:r>
        <w:rPr>
          <w:rFonts w:ascii="Arial" w:hAnsi="Arial"/>
        </w:rPr>
        <w:t xml:space="preserve"> Handout (ca. 5 Seiten) fest. Dieses soll </w:t>
      </w:r>
      <w:proofErr w:type="spellStart"/>
      <w:r>
        <w:rPr>
          <w:rFonts w:ascii="Arial" w:hAnsi="Arial"/>
        </w:rPr>
        <w:t>später</w:t>
      </w:r>
      <w:proofErr w:type="spellEnd"/>
      <w:r>
        <w:rPr>
          <w:rFonts w:ascii="Arial" w:hAnsi="Arial"/>
        </w:rPr>
        <w:t xml:space="preserve"> mit den anderen Gruppenergebnissen in einer gemeinsamen Dokumentation („Wiki“) zusammengefasst werden.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83014B" w14:textId="77777777" w:rsidR="004F63B3" w:rsidRDefault="00000000">
      <w:pPr>
        <w:pStyle w:val="Normal0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 Erarbeitung haben sie insgesamt 10 Zeitstunden Zeit. Nach den ersten 4 Stunden wird es eine Kurzvorstellung der </w:t>
      </w:r>
      <w:proofErr w:type="spellStart"/>
      <w:r>
        <w:rPr>
          <w:rFonts w:ascii="Arial" w:hAnsi="Arial"/>
        </w:rPr>
        <w:t>Arbeitsstände</w:t>
      </w:r>
      <w:proofErr w:type="spellEnd"/>
      <w:r>
        <w:rPr>
          <w:rFonts w:ascii="Arial" w:hAnsi="Arial"/>
        </w:rPr>
        <w:t xml:space="preserve"> in der Klasse geben, um Ideen zu gewinnen und Dopplungen in den Gruppenergebnissen zu vermeiden. </w:t>
      </w:r>
      <w:r>
        <w:tab/>
      </w:r>
    </w:p>
    <w:p w14:paraId="238601FE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0F3CABC7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5B08B5D1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16DEB4AB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0AD9C6F4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4B1F511A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393BDB01" w14:textId="7D9AB772" w:rsidR="004F63B3" w:rsidRPr="00ED2A71" w:rsidRDefault="00000000" w:rsidP="00ED2A71">
      <w:pPr>
        <w:pStyle w:val="berschrift2"/>
        <w:numPr>
          <w:ilvl w:val="1"/>
          <w:numId w:val="39"/>
        </w:numPr>
      </w:pPr>
      <w:bookmarkStart w:id="36" w:name="_Toc122360422"/>
      <w:bookmarkStart w:id="37" w:name="_Toc122360548"/>
      <w:bookmarkStart w:id="38" w:name="_Toc122360877"/>
      <w:bookmarkStart w:id="39" w:name="_Toc122363318"/>
      <w:bookmarkStart w:id="40" w:name="_Toc122364029"/>
      <w:r w:rsidRPr="00ED2A71">
        <w:lastRenderedPageBreak/>
        <w:t>Arbeitsauftrag 2.2</w:t>
      </w:r>
      <w:bookmarkEnd w:id="36"/>
      <w:bookmarkEnd w:id="37"/>
      <w:bookmarkEnd w:id="38"/>
      <w:bookmarkEnd w:id="39"/>
      <w:bookmarkEnd w:id="40"/>
    </w:p>
    <w:p w14:paraId="65F9C3DC" w14:textId="77777777" w:rsidR="004F63B3" w:rsidRDefault="004F63B3">
      <w:pPr>
        <w:pStyle w:val="Normal0"/>
      </w:pPr>
    </w:p>
    <w:p w14:paraId="290377BF" w14:textId="77777777" w:rsidR="004F63B3" w:rsidRDefault="00000000">
      <w:pPr>
        <w:pStyle w:val="Normal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Gruppe 2: Rechtliche Rahmenbedingungen </w:t>
      </w:r>
    </w:p>
    <w:p w14:paraId="4922EFB0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- öffentlich-rechtliche Anbieter - </w:t>
      </w:r>
      <w:r>
        <w:tab/>
      </w:r>
      <w:r>
        <w:tab/>
      </w:r>
      <w:r>
        <w:tab/>
      </w:r>
      <w:r>
        <w:tab/>
      </w:r>
      <w:r>
        <w:tab/>
      </w:r>
    </w:p>
    <w:p w14:paraId="7E65A32D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Ihre Gruppe hat die Aufgabe, sich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die rechtlichen Rahmenbedingungen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öffentlich-rechtlichen</w:t>
      </w:r>
      <w:proofErr w:type="spellEnd"/>
      <w:r>
        <w:rPr>
          <w:rFonts w:ascii="Arial" w:hAnsi="Arial"/>
        </w:rPr>
        <w:t xml:space="preserve"> Rundfunk in Deutschland zu informieren. Diese finden sich insbesondere in dem „Rundfunkstaatsvertrag (RStV)“ und auch in dem „NDR-Staatsvertrag (NDR-StV)“. Die Klasse soll </w:t>
      </w:r>
      <w:bookmarkStart w:id="41" w:name="_Int_gYm4QiHB"/>
      <w:proofErr w:type="spellStart"/>
      <w:r>
        <w:rPr>
          <w:rFonts w:ascii="Arial" w:hAnsi="Arial"/>
        </w:rPr>
        <w:t>so weit</w:t>
      </w:r>
      <w:bookmarkEnd w:id="41"/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das Thema informiert werden, dass sie die rechtlichen Rahmenbedingungen der </w:t>
      </w:r>
      <w:proofErr w:type="spellStart"/>
      <w:r>
        <w:rPr>
          <w:rFonts w:ascii="Arial" w:hAnsi="Arial"/>
        </w:rPr>
        <w:t>öffentlich-rechtlichen</w:t>
      </w:r>
      <w:proofErr w:type="spellEnd"/>
      <w:r>
        <w:rPr>
          <w:rFonts w:ascii="Arial" w:hAnsi="Arial"/>
        </w:rPr>
        <w:t xml:space="preserve"> Mitbewerber bewerten kann. </w:t>
      </w:r>
      <w:r>
        <w:tab/>
      </w:r>
      <w:r>
        <w:tab/>
      </w:r>
      <w:r>
        <w:tab/>
      </w:r>
      <w:r>
        <w:tab/>
      </w:r>
    </w:p>
    <w:p w14:paraId="0BDECB4B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Speziell sollten sie sich mit folgende Punkten befassen: </w:t>
      </w:r>
      <w:r>
        <w:tab/>
      </w:r>
      <w:r>
        <w:tab/>
      </w:r>
      <w:r>
        <w:tab/>
      </w:r>
      <w:r>
        <w:tab/>
      </w:r>
      <w:r>
        <w:tab/>
      </w:r>
    </w:p>
    <w:p w14:paraId="14B9DEF4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Sendeauftrag der </w:t>
      </w:r>
      <w:proofErr w:type="spellStart"/>
      <w:r>
        <w:rPr>
          <w:rFonts w:ascii="Arial" w:hAnsi="Arial"/>
        </w:rPr>
        <w:t>öffentlich-rechtlichen</w:t>
      </w:r>
      <w:proofErr w:type="spellEnd"/>
      <w:r>
        <w:rPr>
          <w:rFonts w:ascii="Arial" w:hAnsi="Arial"/>
        </w:rPr>
        <w:t xml:space="preserve"> Rundfunkanstalten (§11 RStV, §§1-9 NDR-StV)</w:t>
      </w:r>
    </w:p>
    <w:p w14:paraId="40C310A9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Finanzierung, Rundfunkbeitrag, Kritik (§§12-14 RStV) </w:t>
      </w:r>
      <w:r>
        <w:tab/>
      </w:r>
      <w:r>
        <w:tab/>
      </w:r>
      <w:r>
        <w:tab/>
      </w:r>
      <w:r>
        <w:tab/>
      </w:r>
    </w:p>
    <w:p w14:paraId="3E2480E3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proofErr w:type="spellStart"/>
      <w:r>
        <w:rPr>
          <w:rFonts w:ascii="Arial" w:hAnsi="Arial"/>
        </w:rPr>
        <w:t>Werbebeschränkungen</w:t>
      </w:r>
      <w:proofErr w:type="spellEnd"/>
      <w:r>
        <w:rPr>
          <w:rFonts w:ascii="Arial" w:hAnsi="Arial"/>
        </w:rPr>
        <w:t xml:space="preserve"> im Programm (§§ 7, 15,16 RStV, §36 NDR-StV) </w:t>
      </w:r>
      <w:r>
        <w:tab/>
      </w:r>
      <w:r>
        <w:tab/>
      </w:r>
    </w:p>
    <w:p w14:paraId="2602FDF9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Wichtige Organe: Rundfunkrat, Verwaltungsrat, Intendant (Zusammensetzung/Wahl, Aufgaben) §§16-29 NDR-StV</w:t>
      </w:r>
    </w:p>
    <w:p w14:paraId="222D9D4F" w14:textId="77777777" w:rsidR="004F63B3" w:rsidRDefault="00000000">
      <w:pPr>
        <w:pStyle w:val="Normal0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Online- (Telemedien-) Angebote von </w:t>
      </w:r>
      <w:proofErr w:type="spellStart"/>
      <w:r>
        <w:rPr>
          <w:rFonts w:ascii="Arial" w:hAnsi="Arial"/>
        </w:rPr>
        <w:t>öffentlich-rechtlichen</w:t>
      </w:r>
      <w:proofErr w:type="spellEnd"/>
      <w:r>
        <w:rPr>
          <w:rFonts w:ascii="Arial" w:hAnsi="Arial"/>
        </w:rPr>
        <w:t xml:space="preserve"> Sendern (3-Stufen-Test)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30E7D8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Erstellen Sie eine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ca. 30 Minuten. Bei der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sollten die Redeanteile gleich verteilt sein. Planen Sie ca. in der Mitte Ihrer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eine Aktion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 Mitlernenden ein (z.B. ein Quiz, eine </w:t>
      </w:r>
      <w:proofErr w:type="spellStart"/>
      <w:r>
        <w:rPr>
          <w:rFonts w:ascii="Arial" w:hAnsi="Arial"/>
        </w:rPr>
        <w:t>Übung</w:t>
      </w:r>
      <w:proofErr w:type="spellEnd"/>
      <w:r>
        <w:rPr>
          <w:rFonts w:ascii="Arial" w:hAnsi="Arial"/>
        </w:rPr>
        <w:t xml:space="preserve">, ein Spiel), in der diese sich aktiv mit dem Thema auseinandersetzen </w:t>
      </w:r>
      <w:proofErr w:type="spellStart"/>
      <w:r>
        <w:rPr>
          <w:rFonts w:ascii="Arial" w:hAnsi="Arial"/>
        </w:rPr>
        <w:t>können</w:t>
      </w:r>
      <w:proofErr w:type="spellEnd"/>
      <w:r>
        <w:rPr>
          <w:rFonts w:ascii="Arial" w:hAnsi="Arial"/>
        </w:rP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4C687F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Halten Sie ihre Arbeitsergebnisse in einem </w:t>
      </w:r>
      <w:proofErr w:type="spellStart"/>
      <w:r>
        <w:rPr>
          <w:rFonts w:ascii="Arial" w:hAnsi="Arial"/>
        </w:rPr>
        <w:t>ausführlichen</w:t>
      </w:r>
      <w:proofErr w:type="spellEnd"/>
      <w:r>
        <w:rPr>
          <w:rFonts w:ascii="Arial" w:hAnsi="Arial"/>
        </w:rPr>
        <w:t xml:space="preserve"> Handout (ca. 5 Seiten) fest. Dieses soll </w:t>
      </w:r>
      <w:proofErr w:type="spellStart"/>
      <w:r>
        <w:rPr>
          <w:rFonts w:ascii="Arial" w:hAnsi="Arial"/>
        </w:rPr>
        <w:t>später</w:t>
      </w:r>
      <w:proofErr w:type="spellEnd"/>
      <w:r>
        <w:rPr>
          <w:rFonts w:ascii="Arial" w:hAnsi="Arial"/>
        </w:rPr>
        <w:t xml:space="preserve"> mit den anderen Gruppenergebnissen in einer gemeinsamen Dokumentation („Wiki“) zusammengefasst werden und bildet eine wesentliche Grundlage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 Klausur. </w:t>
      </w:r>
    </w:p>
    <w:p w14:paraId="648F960F" w14:textId="77777777" w:rsidR="004F63B3" w:rsidRDefault="00000000">
      <w:pPr>
        <w:pStyle w:val="Normal0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 Erarbeitung haben sie insgesamt 10 Zeitstunden Zeit. Nach den ersten 4 Stunden wird es eine Kurzvorstellung der </w:t>
      </w:r>
      <w:proofErr w:type="spellStart"/>
      <w:r>
        <w:rPr>
          <w:rFonts w:ascii="Arial" w:hAnsi="Arial"/>
        </w:rPr>
        <w:t>Arbeitsstände</w:t>
      </w:r>
      <w:proofErr w:type="spellEnd"/>
      <w:r>
        <w:rPr>
          <w:rFonts w:ascii="Arial" w:hAnsi="Arial"/>
        </w:rPr>
        <w:t xml:space="preserve"> in der Klasse geben, um Ideen zu gewinnen und Dopplungen in den Gruppenergebnissen zu vermeiden. </w:t>
      </w:r>
      <w:r>
        <w:tab/>
      </w:r>
      <w:r>
        <w:tab/>
      </w:r>
      <w:r>
        <w:tab/>
      </w:r>
    </w:p>
    <w:p w14:paraId="5023141B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1F3B1409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562C75D1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664355AD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44FB30F8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02829D65" w14:textId="07DD2425" w:rsidR="004F63B3" w:rsidRPr="00ED2A71" w:rsidRDefault="00000000" w:rsidP="00ED2A71">
      <w:pPr>
        <w:pStyle w:val="berschrift2"/>
        <w:numPr>
          <w:ilvl w:val="1"/>
          <w:numId w:val="39"/>
        </w:numPr>
      </w:pPr>
      <w:bookmarkStart w:id="42" w:name="_Toc122360423"/>
      <w:bookmarkStart w:id="43" w:name="_Toc122360549"/>
      <w:bookmarkStart w:id="44" w:name="_Toc122360878"/>
      <w:bookmarkStart w:id="45" w:name="_Toc122363319"/>
      <w:bookmarkStart w:id="46" w:name="_Toc122364030"/>
      <w:r w:rsidRPr="00ED2A71">
        <w:lastRenderedPageBreak/>
        <w:t>Arbeitsauftrag 2.3</w:t>
      </w:r>
      <w:bookmarkEnd w:id="42"/>
      <w:bookmarkEnd w:id="43"/>
      <w:bookmarkEnd w:id="44"/>
      <w:bookmarkEnd w:id="45"/>
      <w:bookmarkEnd w:id="46"/>
    </w:p>
    <w:p w14:paraId="62BE2C54" w14:textId="23E7369B" w:rsidR="004F63B3" w:rsidRDefault="004F63B3">
      <w:pPr>
        <w:pStyle w:val="berschrift2"/>
        <w:rPr>
          <w:rFonts w:ascii="Arial" w:eastAsia="Arial" w:hAnsi="Arial" w:cs="Arial"/>
          <w:sz w:val="22"/>
          <w:szCs w:val="22"/>
        </w:rPr>
      </w:pPr>
    </w:p>
    <w:p w14:paraId="4ABAA906" w14:textId="77777777" w:rsidR="004F63B3" w:rsidRDefault="00000000">
      <w:pPr>
        <w:pStyle w:val="Normal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Gruppe 3: Rechtliche Rahmenbedingungen </w:t>
      </w:r>
    </w:p>
    <w:p w14:paraId="0938B3CD" w14:textId="77777777" w:rsidR="004F63B3" w:rsidRDefault="00000000">
      <w:pPr>
        <w:pStyle w:val="Normal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- private Anbieter -</w:t>
      </w:r>
    </w:p>
    <w:p w14:paraId="310A2964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Ihre Gruppe hat die Aufgabe, sich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die rechtlichen Rahmenbedingungen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den privaten Rundfunk in Deutschland zu informieren. Diese finden sich insbesondere in dem „Rundfunkstaatsvertrag (RStV)“ und bei den Landesmedienanstalten, die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 Zulassung und Aufsicht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die privaten Rundfunkanbieter </w:t>
      </w:r>
      <w:proofErr w:type="spellStart"/>
      <w:r>
        <w:rPr>
          <w:rFonts w:ascii="Arial" w:hAnsi="Arial"/>
        </w:rPr>
        <w:t>zuständig</w:t>
      </w:r>
      <w:proofErr w:type="spellEnd"/>
      <w:r>
        <w:rPr>
          <w:rFonts w:ascii="Arial" w:hAnsi="Arial"/>
        </w:rPr>
        <w:t xml:space="preserve"> sind. </w:t>
      </w:r>
      <w:r>
        <w:tab/>
      </w:r>
    </w:p>
    <w:p w14:paraId="211382B8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Die Klasse soll soweit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das Thema informiert werden, dass sie die rechtlichen Rahmenbedingungen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den Klassen-Sender und andere private Anbieter kennt und die </w:t>
      </w:r>
      <w:proofErr w:type="spellStart"/>
      <w:r>
        <w:rPr>
          <w:rFonts w:ascii="Arial" w:hAnsi="Arial"/>
        </w:rPr>
        <w:t>Finanzierungsmöglichkeiten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Werbung </w:t>
      </w:r>
      <w:proofErr w:type="spellStart"/>
      <w:r>
        <w:rPr>
          <w:rFonts w:ascii="Arial" w:hAnsi="Arial"/>
        </w:rPr>
        <w:t>einschätzen</w:t>
      </w:r>
      <w:proofErr w:type="spellEnd"/>
      <w:r>
        <w:rPr>
          <w:rFonts w:ascii="Arial" w:hAnsi="Arial"/>
        </w:rPr>
        <w:t xml:space="preserve"> kann. </w:t>
      </w:r>
      <w:r>
        <w:tab/>
      </w:r>
      <w:r>
        <w:tab/>
      </w:r>
      <w:r>
        <w:tab/>
      </w:r>
      <w:r>
        <w:tab/>
      </w:r>
      <w:r>
        <w:tab/>
      </w:r>
    </w:p>
    <w:p w14:paraId="08F31E0E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Speziell sollten sie sich mit folgende Punkten befassen: </w:t>
      </w:r>
      <w:r>
        <w:tab/>
      </w:r>
      <w:r>
        <w:tab/>
      </w:r>
      <w:r>
        <w:tab/>
      </w:r>
      <w:r>
        <w:tab/>
      </w:r>
      <w:r>
        <w:tab/>
      </w:r>
    </w:p>
    <w:p w14:paraId="6A34C4A6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Aufgaben der Landesmedienanstalten (hier: Landesmedienanstalt Hamburg-Schleswig- Holstein)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</w:p>
    <w:p w14:paraId="082DDCE3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Sicherung der Meinungsvielfalt (§§ 25-32 RStV) 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</w:p>
    <w:p w14:paraId="6F5524EC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Bestimmung von Marktanteilen, Quoten (§27 RStV, AGF-Videoforschung, GfK-</w:t>
      </w:r>
      <w:r>
        <w:rPr>
          <w:rFonts w:eastAsia="Calibri" w:cs="Calibri"/>
        </w:rPr>
        <w:tab/>
      </w:r>
      <w:r>
        <w:rPr>
          <w:rFonts w:ascii="Arial" w:hAnsi="Arial"/>
        </w:rPr>
        <w:t xml:space="preserve">Marktforschung) 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</w:p>
    <w:p w14:paraId="7C5C082E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Werbeformen, </w:t>
      </w:r>
      <w:proofErr w:type="spellStart"/>
      <w:r>
        <w:rPr>
          <w:rFonts w:ascii="Arial" w:hAnsi="Arial"/>
        </w:rPr>
        <w:t>Zulässigkeit</w:t>
      </w:r>
      <w:proofErr w:type="spellEnd"/>
      <w:r>
        <w:rPr>
          <w:rFonts w:ascii="Arial" w:hAnsi="Arial"/>
        </w:rPr>
        <w:t xml:space="preserve"> und </w:t>
      </w:r>
      <w:proofErr w:type="spellStart"/>
      <w:r>
        <w:rPr>
          <w:rFonts w:ascii="Arial" w:hAnsi="Arial"/>
        </w:rPr>
        <w:t>Beschränkung</w:t>
      </w:r>
      <w:proofErr w:type="spellEnd"/>
      <w:r>
        <w:rPr>
          <w:rFonts w:ascii="Arial" w:hAnsi="Arial"/>
        </w:rPr>
        <w:t xml:space="preserve"> von Werbung (§§ 7, 43-46 RStV, Fernseh- Werberichtlinien) 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</w:p>
    <w:p w14:paraId="3E9C8439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Pay-TV Modelle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</w:p>
    <w:p w14:paraId="748D603E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Erstellen Sie eine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ca. 30 Minuten. Bei der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sollten die Redeanteile gleich verteilt sein. Planen Sie ca. in der Mitte Ihrer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eine Aktion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 Mitlernenden ein (z.B. ein Quiz, eine </w:t>
      </w:r>
      <w:proofErr w:type="spellStart"/>
      <w:r>
        <w:rPr>
          <w:rFonts w:ascii="Arial" w:hAnsi="Arial"/>
        </w:rPr>
        <w:t>Übung</w:t>
      </w:r>
      <w:proofErr w:type="spellEnd"/>
      <w:r>
        <w:rPr>
          <w:rFonts w:ascii="Arial" w:hAnsi="Arial"/>
        </w:rPr>
        <w:t xml:space="preserve">, ein Spiel), in der diese sich aktiv mit dem Thema auseinandersetzen </w:t>
      </w:r>
      <w:proofErr w:type="spellStart"/>
      <w:r>
        <w:rPr>
          <w:rFonts w:ascii="Arial" w:hAnsi="Arial"/>
        </w:rPr>
        <w:t>können</w:t>
      </w:r>
      <w:proofErr w:type="spellEnd"/>
      <w:r>
        <w:rPr>
          <w:rFonts w:ascii="Arial" w:hAnsi="Arial"/>
        </w:rP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0A4B16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Halten Sie ihre Arbeitsergebnisse in einem </w:t>
      </w:r>
      <w:proofErr w:type="spellStart"/>
      <w:r>
        <w:rPr>
          <w:rFonts w:ascii="Arial" w:hAnsi="Arial"/>
        </w:rPr>
        <w:t>ausführlichen</w:t>
      </w:r>
      <w:proofErr w:type="spellEnd"/>
      <w:r>
        <w:rPr>
          <w:rFonts w:ascii="Arial" w:hAnsi="Arial"/>
        </w:rPr>
        <w:t xml:space="preserve"> Handout (ca. 5 Seiten) fest. Dieses soll </w:t>
      </w:r>
      <w:proofErr w:type="spellStart"/>
      <w:r>
        <w:rPr>
          <w:rFonts w:ascii="Arial" w:hAnsi="Arial"/>
        </w:rPr>
        <w:t>später</w:t>
      </w:r>
      <w:proofErr w:type="spellEnd"/>
      <w:r>
        <w:rPr>
          <w:rFonts w:ascii="Arial" w:hAnsi="Arial"/>
        </w:rPr>
        <w:t xml:space="preserve"> mit den anderen Gruppenergebnissen in einer gemeinsamen Dokumentation („Wiki“) zusammengefasst werden.</w:t>
      </w:r>
      <w:r>
        <w:tab/>
      </w:r>
      <w:r>
        <w:tab/>
      </w:r>
      <w:r>
        <w:tab/>
      </w:r>
    </w:p>
    <w:p w14:paraId="5D8DB178" w14:textId="77777777" w:rsidR="004F63B3" w:rsidRDefault="00000000">
      <w:pPr>
        <w:pStyle w:val="Normal0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 Erarbeitung haben sie insgesamt 10 Zeitstunden Zeit. Nach den ersten 4 Stunden wird es eine Kurzvorstellung der </w:t>
      </w:r>
      <w:proofErr w:type="spellStart"/>
      <w:r>
        <w:rPr>
          <w:rFonts w:ascii="Arial" w:hAnsi="Arial"/>
        </w:rPr>
        <w:t>Arbeitsstände</w:t>
      </w:r>
      <w:proofErr w:type="spellEnd"/>
      <w:r>
        <w:rPr>
          <w:rFonts w:ascii="Arial" w:hAnsi="Arial"/>
        </w:rPr>
        <w:t xml:space="preserve"> in der Klasse geben, um Ideen zu gewinnen und Dopplungen in den Gruppenergebnissen zu vermeiden. </w:t>
      </w:r>
      <w:r>
        <w:tab/>
      </w:r>
    </w:p>
    <w:p w14:paraId="1DA6542E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3041E394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31126E5D" w14:textId="568B1025" w:rsidR="004F63B3" w:rsidRDefault="004F63B3">
      <w:pPr>
        <w:pStyle w:val="Normal0"/>
        <w:rPr>
          <w:rFonts w:ascii="Arial" w:eastAsia="Arial" w:hAnsi="Arial" w:cs="Arial"/>
        </w:rPr>
      </w:pPr>
    </w:p>
    <w:p w14:paraId="629D81DA" w14:textId="77777777" w:rsidR="00ED2A71" w:rsidRDefault="00ED2A71" w:rsidP="00ED2A71">
      <w:pPr>
        <w:pStyle w:val="berschrift2"/>
        <w:rPr>
          <w:rFonts w:ascii="Arial" w:hAnsi="Arial"/>
          <w:b w:val="0"/>
          <w:bCs w:val="0"/>
          <w:sz w:val="22"/>
          <w:szCs w:val="22"/>
        </w:rPr>
      </w:pPr>
      <w:bookmarkStart w:id="47" w:name="_Toc122360424"/>
      <w:bookmarkStart w:id="48" w:name="_Toc122360550"/>
      <w:bookmarkStart w:id="49" w:name="_Toc122360879"/>
      <w:bookmarkStart w:id="50" w:name="_Toc122363320"/>
    </w:p>
    <w:p w14:paraId="0161BA22" w14:textId="23BE9D19" w:rsidR="004F63B3" w:rsidRPr="00ED2A71" w:rsidRDefault="00000000" w:rsidP="00ED2A71">
      <w:pPr>
        <w:pStyle w:val="berschrift2"/>
        <w:numPr>
          <w:ilvl w:val="1"/>
          <w:numId w:val="39"/>
        </w:numPr>
      </w:pPr>
      <w:bookmarkStart w:id="51" w:name="_Toc122364031"/>
      <w:r w:rsidRPr="00ED2A71">
        <w:t>Arbeitsauftrag 2.4</w:t>
      </w:r>
      <w:bookmarkEnd w:id="47"/>
      <w:bookmarkEnd w:id="48"/>
      <w:bookmarkEnd w:id="49"/>
      <w:bookmarkEnd w:id="50"/>
      <w:bookmarkEnd w:id="51"/>
      <w:r w:rsidRPr="00ED2A71">
        <w:t xml:space="preserve"> </w:t>
      </w:r>
    </w:p>
    <w:p w14:paraId="2DE403A5" w14:textId="77777777" w:rsidR="004F63B3" w:rsidRDefault="004F63B3">
      <w:pPr>
        <w:pStyle w:val="Normal0"/>
      </w:pPr>
    </w:p>
    <w:p w14:paraId="7E3A5B21" w14:textId="77777777" w:rsidR="004F63B3" w:rsidRDefault="00000000">
      <w:pPr>
        <w:pStyle w:val="Normal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Gruppe 4: Betriebsorganisation</w:t>
      </w:r>
    </w:p>
    <w:p w14:paraId="56321FB6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Ihre Gruppe hat die Aufgabe, sich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den typischen Aufbau von Medienbetrieben zu informieren. Dies beinhaltet die Frage, welche Stellen/Abteilungen gebraucht werden, um typische Geschäftsprozesse abzubilden. Insbesondere sollen Sie sich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die verschiedenen Formen der Beschäftigungsmöglichkeiten informieren.</w:t>
      </w:r>
    </w:p>
    <w:p w14:paraId="42720EC0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Die Klasse soll </w:t>
      </w:r>
      <w:bookmarkStart w:id="52" w:name="_Int_A2hNpsDC"/>
      <w:proofErr w:type="spellStart"/>
      <w:r>
        <w:rPr>
          <w:rFonts w:ascii="Arial" w:hAnsi="Arial"/>
        </w:rPr>
        <w:t>so weit</w:t>
      </w:r>
      <w:bookmarkEnd w:id="52"/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das Thema informiert werden, dass sie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diesen Themenbereich eine Entscheidung </w:t>
      </w:r>
      <w:proofErr w:type="spellStart"/>
      <w:r>
        <w:rPr>
          <w:rFonts w:ascii="Arial" w:hAnsi="Arial"/>
        </w:rPr>
        <w:t>über</w:t>
      </w:r>
      <w:proofErr w:type="spellEnd"/>
      <w:r>
        <w:rPr>
          <w:rFonts w:ascii="Arial" w:hAnsi="Arial"/>
        </w:rPr>
        <w:t xml:space="preserve"> die Betriebsorganisation und die mitarbeitenden Personen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den „Klassen-Sender“ treffen kann.</w:t>
      </w:r>
      <w:r>
        <w:tab/>
      </w:r>
      <w:r>
        <w:tab/>
      </w:r>
      <w:r>
        <w:tab/>
      </w:r>
      <w:r>
        <w:tab/>
      </w:r>
    </w:p>
    <w:p w14:paraId="57020A25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Speziell sollten sie sich </w:t>
      </w:r>
      <w:bookmarkStart w:id="53" w:name="_Int_YUrWjEFz"/>
      <w:r>
        <w:rPr>
          <w:rFonts w:ascii="Arial" w:hAnsi="Arial"/>
        </w:rPr>
        <w:t>mit folgenden Punkten</w:t>
      </w:r>
      <w:bookmarkEnd w:id="53"/>
      <w:r>
        <w:rPr>
          <w:rFonts w:ascii="Arial" w:hAnsi="Arial"/>
        </w:rPr>
        <w:t xml:space="preserve"> befassen: </w:t>
      </w:r>
      <w:r>
        <w:tab/>
      </w:r>
      <w:r>
        <w:tab/>
      </w:r>
      <w:r>
        <w:tab/>
      </w:r>
      <w:r>
        <w:tab/>
      </w:r>
      <w:r>
        <w:tab/>
      </w:r>
    </w:p>
    <w:p w14:paraId="54ADEEEF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Welche Stellen/Abteilungen sind in einem Medienbetrieb typischerweise vorhanden?</w:t>
      </w:r>
    </w:p>
    <w:p w14:paraId="2FAF28EC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 xml:space="preserve">Welche Aufgaben und Prozessschritte werden </w:t>
      </w:r>
      <w:proofErr w:type="spellStart"/>
      <w:r>
        <w:rPr>
          <w:rFonts w:ascii="Arial" w:hAnsi="Arial"/>
        </w:rPr>
        <w:t>erfüllt</w:t>
      </w:r>
      <w:proofErr w:type="spellEnd"/>
      <w:r>
        <w:rPr>
          <w:rFonts w:ascii="Arial" w:hAnsi="Arial"/>
        </w:rPr>
        <w:t>?</w:t>
      </w:r>
    </w:p>
    <w:p w14:paraId="09023FC4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Abgrenzung: Arbeitnehmer, gewerblicher Selbstständiger und Freiberufler</w:t>
      </w:r>
    </w:p>
    <w:p w14:paraId="7219D0D7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Arbeitnehmerähnliche Selbstständige („Feste freie“ Mitarbeiter)</w:t>
      </w:r>
    </w:p>
    <w:p w14:paraId="5ED3B130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Scheinselbstständigkeit</w:t>
      </w:r>
    </w:p>
    <w:p w14:paraId="61CE944E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Auf Produktionsdauer Beschäftigte, unständig Beschäftigte</w:t>
      </w:r>
    </w:p>
    <w:p w14:paraId="2855718D" w14:textId="77777777" w:rsidR="004F63B3" w:rsidRDefault="00000000">
      <w:pPr>
        <w:pStyle w:val="Listenabsatz"/>
        <w:numPr>
          <w:ilvl w:val="0"/>
          <w:numId w:val="21"/>
        </w:numPr>
        <w:rPr>
          <w:rFonts w:ascii="Arial" w:hAnsi="Arial"/>
        </w:rPr>
      </w:pPr>
      <w:r>
        <w:rPr>
          <w:rFonts w:ascii="Arial" w:hAnsi="Arial"/>
        </w:rPr>
        <w:t>Allgemeine Unterschiede von Werk- und Dienstvertrag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</w:p>
    <w:p w14:paraId="2A0F6C9E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Erstellen Sie eine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ca. 30 Minuten. Bei der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sollten die Redeanteile gleich verteilt sein. Planen Sie ca. in der Mitte Ihrer </w:t>
      </w:r>
      <w:proofErr w:type="spellStart"/>
      <w:r>
        <w:rPr>
          <w:rFonts w:ascii="Arial" w:hAnsi="Arial"/>
        </w:rPr>
        <w:t>Präsentation</w:t>
      </w:r>
      <w:proofErr w:type="spellEnd"/>
      <w:r>
        <w:rPr>
          <w:rFonts w:ascii="Arial" w:hAnsi="Arial"/>
        </w:rPr>
        <w:t xml:space="preserve"> eine Aktion </w:t>
      </w: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 Mitlernenden ein (z.B. ein Quiz, eine </w:t>
      </w:r>
      <w:proofErr w:type="spellStart"/>
      <w:r>
        <w:rPr>
          <w:rFonts w:ascii="Arial" w:hAnsi="Arial"/>
        </w:rPr>
        <w:t>Übung</w:t>
      </w:r>
      <w:proofErr w:type="spellEnd"/>
      <w:r>
        <w:rPr>
          <w:rFonts w:ascii="Arial" w:hAnsi="Arial"/>
        </w:rPr>
        <w:t xml:space="preserve">, ein Spiel), in der diese sich aktiv mit dem Thema auseinandersetzen </w:t>
      </w:r>
      <w:proofErr w:type="spellStart"/>
      <w:r>
        <w:rPr>
          <w:rFonts w:ascii="Arial" w:hAnsi="Arial"/>
        </w:rPr>
        <w:t>können</w:t>
      </w:r>
      <w:proofErr w:type="spellEnd"/>
      <w:r>
        <w:rPr>
          <w:rFonts w:ascii="Arial" w:hAnsi="Arial"/>
        </w:rP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D1986B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rFonts w:ascii="Arial" w:hAnsi="Arial"/>
        </w:rPr>
        <w:t xml:space="preserve">Halten Sie ihre Arbeitsergebnisse in einem </w:t>
      </w:r>
      <w:proofErr w:type="spellStart"/>
      <w:r>
        <w:rPr>
          <w:rFonts w:ascii="Arial" w:hAnsi="Arial"/>
        </w:rPr>
        <w:t>ausführlichen</w:t>
      </w:r>
      <w:proofErr w:type="spellEnd"/>
      <w:r>
        <w:rPr>
          <w:rFonts w:ascii="Arial" w:hAnsi="Arial"/>
        </w:rPr>
        <w:t xml:space="preserve"> Handout (ca. 5 Seiten) fest. Dieses soll </w:t>
      </w:r>
      <w:proofErr w:type="spellStart"/>
      <w:r>
        <w:rPr>
          <w:rFonts w:ascii="Arial" w:hAnsi="Arial"/>
        </w:rPr>
        <w:t>später</w:t>
      </w:r>
      <w:proofErr w:type="spellEnd"/>
      <w:r>
        <w:rPr>
          <w:rFonts w:ascii="Arial" w:hAnsi="Arial"/>
        </w:rPr>
        <w:t xml:space="preserve"> mit den anderen Gruppenergebnissen in einer gemeinsamen Dokumentation („Wiki“) zusammengefasst werden.</w:t>
      </w:r>
      <w:r>
        <w:tab/>
      </w:r>
      <w:r>
        <w:tab/>
      </w:r>
      <w:r>
        <w:tab/>
      </w:r>
    </w:p>
    <w:p w14:paraId="47F06EDF" w14:textId="77777777" w:rsidR="004F63B3" w:rsidRDefault="00000000">
      <w:pPr>
        <w:pStyle w:val="Normal0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Für</w:t>
      </w:r>
      <w:proofErr w:type="spellEnd"/>
      <w:r>
        <w:rPr>
          <w:rFonts w:ascii="Arial" w:hAnsi="Arial"/>
        </w:rPr>
        <w:t xml:space="preserve"> die Erarbeitung haben sie insgesamt 10 Zeitstunden Zeit. Nach den ersten 4 Stunden wird es eine Kurzvorstellung der </w:t>
      </w:r>
      <w:proofErr w:type="spellStart"/>
      <w:r>
        <w:rPr>
          <w:rFonts w:ascii="Arial" w:hAnsi="Arial"/>
        </w:rPr>
        <w:t>Arbeitsstände</w:t>
      </w:r>
      <w:proofErr w:type="spellEnd"/>
      <w:r>
        <w:rPr>
          <w:rFonts w:ascii="Arial" w:hAnsi="Arial"/>
        </w:rPr>
        <w:t xml:space="preserve"> in der Klasse geben, um Ideen zu gewinnen und Dopplungen in den Gruppenergebnissen zu vermeiden. </w:t>
      </w:r>
    </w:p>
    <w:p w14:paraId="62431CDC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49E398E2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16287F21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67956461" w14:textId="42DC8FAD" w:rsidR="004F63B3" w:rsidRPr="00ED2A71" w:rsidRDefault="00000000" w:rsidP="00ED2A71">
      <w:pPr>
        <w:pStyle w:val="berschrift2"/>
        <w:numPr>
          <w:ilvl w:val="1"/>
          <w:numId w:val="39"/>
        </w:numPr>
      </w:pPr>
      <w:bookmarkStart w:id="54" w:name="_Toc122360425"/>
      <w:bookmarkStart w:id="55" w:name="_Toc122360551"/>
      <w:bookmarkStart w:id="56" w:name="_Toc122360880"/>
      <w:bookmarkStart w:id="57" w:name="_Toc122363321"/>
      <w:bookmarkStart w:id="58" w:name="_Toc122364032"/>
      <w:r w:rsidRPr="00ED2A71">
        <w:lastRenderedPageBreak/>
        <w:t>Quellennachweise zu den Aufgaben 2.1 bis 2.4</w:t>
      </w:r>
      <w:bookmarkEnd w:id="54"/>
      <w:bookmarkEnd w:id="55"/>
      <w:bookmarkEnd w:id="56"/>
      <w:bookmarkEnd w:id="57"/>
      <w:bookmarkEnd w:id="58"/>
    </w:p>
    <w:p w14:paraId="06971CD3" w14:textId="77777777" w:rsidR="004F63B3" w:rsidRDefault="004F63B3">
      <w:pPr>
        <w:pStyle w:val="Normal0"/>
        <w:rPr>
          <w:rFonts w:ascii="Arial" w:eastAsia="Arial" w:hAnsi="Arial" w:cs="Arial"/>
          <w:shd w:val="clear" w:color="auto" w:fill="FFFF00"/>
        </w:rPr>
      </w:pPr>
    </w:p>
    <w:p w14:paraId="79819B94" w14:textId="77777777" w:rsidR="004F63B3" w:rsidRPr="00E043A6" w:rsidRDefault="00000000">
      <w:pPr>
        <w:pStyle w:val="Listenabsatz"/>
        <w:numPr>
          <w:ilvl w:val="1"/>
          <w:numId w:val="19"/>
        </w:numPr>
        <w:rPr>
          <w:rFonts w:ascii="Arial" w:hAnsi="Arial"/>
          <w:b/>
          <w:bCs/>
          <w:color w:val="000000" w:themeColor="text1"/>
        </w:rPr>
      </w:pPr>
      <w:r w:rsidRPr="00E043A6">
        <w:rPr>
          <w:rFonts w:ascii="Arial" w:hAnsi="Arial"/>
          <w:b/>
          <w:bCs/>
          <w:color w:val="000000" w:themeColor="text1"/>
        </w:rPr>
        <w:t xml:space="preserve">Gruppe 1: </w:t>
      </w:r>
    </w:p>
    <w:p w14:paraId="12B90389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ARD/ZDF-Forschungskommission 2022. ARD/ZDF-Massenkommunikation Trends 2022. </w:t>
      </w:r>
      <w:hyperlink r:id="rId13" w:history="1">
        <w:r w:rsidRPr="00E043A6">
          <w:rPr>
            <w:rStyle w:val="Hyperlink0"/>
            <w:rFonts w:ascii="Arial" w:hAnsi="Arial"/>
            <w:color w:val="000000" w:themeColor="text1"/>
          </w:rPr>
          <w:t>https://www.ard-zdf-massenkommunikation.de/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1916AB82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die </w:t>
      </w:r>
      <w:proofErr w:type="spellStart"/>
      <w:r w:rsidRPr="00E043A6">
        <w:rPr>
          <w:rFonts w:ascii="Arial" w:hAnsi="Arial"/>
          <w:color w:val="000000" w:themeColor="text1"/>
        </w:rPr>
        <w:t>medienanstalten</w:t>
      </w:r>
      <w:proofErr w:type="spellEnd"/>
      <w:r w:rsidRPr="00E043A6">
        <w:rPr>
          <w:rFonts w:ascii="Arial" w:hAnsi="Arial"/>
          <w:color w:val="000000" w:themeColor="text1"/>
        </w:rPr>
        <w:t xml:space="preserve"> - ALM GbR 2017. Vom Urknall zur Vielfalt. 30 Jahre Bürgermedien in Deutschland. </w:t>
      </w:r>
      <w:hyperlink r:id="rId14" w:history="1">
        <w:r w:rsidRPr="00E043A6">
          <w:rPr>
            <w:rStyle w:val="Hyperlink0"/>
            <w:rFonts w:ascii="Arial" w:hAnsi="Arial"/>
            <w:color w:val="000000" w:themeColor="text1"/>
          </w:rPr>
          <w:t>https://www.die-medienanstalten.de/publikationen/weitere-veroeffentlichungen/artikel?tx_news_pi1%5Bnews%5D=90&amp;cHash=b3cd8275e9f8062134a7509bee3f7edc</w:t>
        </w:r>
      </w:hyperlink>
    </w:p>
    <w:p w14:paraId="1E73C5CE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2022. Staatsvertrag über das Medienrecht in Hamburg und Schleswig-Holstein (Medienstaatsvertrag HSH – </w:t>
      </w:r>
      <w:proofErr w:type="spellStart"/>
      <w:r w:rsidRPr="00E043A6">
        <w:rPr>
          <w:rFonts w:ascii="Arial" w:hAnsi="Arial"/>
          <w:color w:val="000000" w:themeColor="text1"/>
        </w:rPr>
        <w:t>MStV</w:t>
      </w:r>
      <w:proofErr w:type="spellEnd"/>
      <w:r w:rsidRPr="00E043A6">
        <w:rPr>
          <w:rFonts w:ascii="Arial" w:hAnsi="Arial"/>
          <w:color w:val="000000" w:themeColor="text1"/>
        </w:rPr>
        <w:t xml:space="preserve"> HSH).</w:t>
      </w:r>
    </w:p>
    <w:p w14:paraId="6581EFA6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Breunig, Rühle, Heine, Jakob 2021. Media Perspektiven Basisdaten Daten zur Mediensituation in Deutschland 2021. </w:t>
      </w:r>
      <w:hyperlink r:id="rId15" w:history="1">
        <w:r w:rsidRPr="00E043A6">
          <w:rPr>
            <w:rStyle w:val="Hyperlink0"/>
            <w:rFonts w:ascii="Arial" w:hAnsi="Arial"/>
            <w:color w:val="000000" w:themeColor="text1"/>
          </w:rPr>
          <w:t>https://www.ard-media.de/fileadmin/user_upload/media-perspektiven/Basisdaten/Basisdaten_2021_Internet_mit_Verknuefung.pdf</w:t>
        </w:r>
      </w:hyperlink>
    </w:p>
    <w:p w14:paraId="7C150AEE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die </w:t>
      </w:r>
      <w:proofErr w:type="spellStart"/>
      <w:r w:rsidRPr="00E043A6">
        <w:rPr>
          <w:rFonts w:ascii="Arial" w:hAnsi="Arial"/>
          <w:color w:val="000000" w:themeColor="text1"/>
        </w:rPr>
        <w:t>medienanstalten</w:t>
      </w:r>
      <w:proofErr w:type="spellEnd"/>
      <w:r w:rsidRPr="00E043A6">
        <w:rPr>
          <w:rFonts w:ascii="Arial" w:hAnsi="Arial"/>
          <w:color w:val="000000" w:themeColor="text1"/>
        </w:rPr>
        <w:t xml:space="preserve"> - ALM GbR 2022. VIDEO TRENDS 2022. Ergebnisse des Digitalisierungsberichts Video. </w:t>
      </w:r>
      <w:hyperlink r:id="rId16" w:history="1">
        <w:r w:rsidRPr="00E043A6">
          <w:rPr>
            <w:rStyle w:val="Hyperlink0"/>
            <w:rFonts w:ascii="Arial" w:hAnsi="Arial"/>
            <w:color w:val="000000" w:themeColor="text1"/>
          </w:rPr>
          <w:t>https://www.die-medienanstalten.de/publikationen/video-trends-2022</w:t>
        </w:r>
      </w:hyperlink>
    </w:p>
    <w:p w14:paraId="079AFD8D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Friedrichsen, Nora 2019. ZWISCHEN FREIHEIT UND REGIERUNGSFERNSEHEN. Das duale Rundfunksystem in Deutschland. </w:t>
      </w:r>
      <w:hyperlink r:id="rId17" w:history="1">
        <w:r w:rsidRPr="00E043A6">
          <w:rPr>
            <w:rStyle w:val="Hyperlink0"/>
            <w:rFonts w:ascii="Arial" w:hAnsi="Arial"/>
            <w:color w:val="000000" w:themeColor="text1"/>
          </w:rPr>
          <w:t>https://www.mdr.de/medien360g/medienwissen/oerr-mediensystem-100.html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13CB595B" w14:textId="2695A5A8" w:rsidR="004F63B3" w:rsidRPr="00E043A6" w:rsidRDefault="00000000" w:rsidP="003A7282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O A 2022. Von DVB über IPTV bis Satellit: Das sind die Empfangsarten für Fernsehen. </w:t>
      </w:r>
      <w:hyperlink r:id="rId18" w:history="1">
        <w:r w:rsidRPr="00E043A6">
          <w:rPr>
            <w:rStyle w:val="Hyperlink0"/>
            <w:rFonts w:ascii="Arial" w:hAnsi="Arial"/>
            <w:color w:val="000000" w:themeColor="text1"/>
          </w:rPr>
          <w:t>https://www.verbraucherzentrale.de/wissen/digitale-welt/fernsehen/von-dvb-ueber-iptv-bis-satellit-das-sind-die-empfangsarten-fuer-fernsehen-6438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40F6DB5A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proofErr w:type="spellStart"/>
      <w:r w:rsidRPr="00E043A6">
        <w:rPr>
          <w:rFonts w:ascii="Arial" w:hAnsi="Arial"/>
          <w:color w:val="000000" w:themeColor="text1"/>
        </w:rPr>
        <w:t>Buschow</w:t>
      </w:r>
      <w:proofErr w:type="spellEnd"/>
      <w:r w:rsidRPr="00E043A6">
        <w:rPr>
          <w:rFonts w:ascii="Arial" w:hAnsi="Arial"/>
          <w:color w:val="000000" w:themeColor="text1"/>
        </w:rPr>
        <w:t xml:space="preserve">, Christopher &amp; Schneider, Beate 2013. Fernsehen trifft </w:t>
      </w:r>
      <w:proofErr w:type="spellStart"/>
      <w:r w:rsidRPr="00E043A6">
        <w:rPr>
          <w:rFonts w:ascii="Arial" w:hAnsi="Arial"/>
          <w:color w:val="000000" w:themeColor="text1"/>
        </w:rPr>
        <w:t>Social</w:t>
      </w:r>
      <w:proofErr w:type="spellEnd"/>
      <w:r w:rsidRPr="00E043A6">
        <w:rPr>
          <w:rFonts w:ascii="Arial" w:hAnsi="Arial"/>
          <w:color w:val="000000" w:themeColor="text1"/>
        </w:rPr>
        <w:t xml:space="preserve"> Media. Was </w:t>
      </w:r>
      <w:proofErr w:type="spellStart"/>
      <w:r w:rsidRPr="00E043A6">
        <w:rPr>
          <w:rFonts w:ascii="Arial" w:hAnsi="Arial"/>
          <w:color w:val="000000" w:themeColor="text1"/>
        </w:rPr>
        <w:t>Social</w:t>
      </w:r>
      <w:proofErr w:type="spellEnd"/>
      <w:r w:rsidRPr="00E043A6">
        <w:rPr>
          <w:rFonts w:ascii="Arial" w:hAnsi="Arial"/>
          <w:color w:val="000000" w:themeColor="text1"/>
        </w:rPr>
        <w:t xml:space="preserve"> TV für Produktionsunternehmen bedeutet. </w:t>
      </w:r>
      <w:hyperlink r:id="rId19" w:history="1">
        <w:r w:rsidRPr="00E043A6">
          <w:rPr>
            <w:rStyle w:val="Hyperlink0"/>
            <w:rFonts w:ascii="Arial" w:hAnsi="Arial"/>
            <w:color w:val="000000" w:themeColor="text1"/>
          </w:rPr>
          <w:t>https://www.researchgate.net/publication/259458869_Fernsehen_trifft_Social_Media_Was_Social_TV_fur_Produktionsunternehmen_bedeutet_Television_meets_social_media_The_significance_of_social_TV_for_production_companies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7EF2DD7F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2021. </w:t>
      </w:r>
      <w:r w:rsidRPr="00E043A6">
        <w:rPr>
          <w:rFonts w:ascii="Arial" w:hAnsi="Arial"/>
          <w:i/>
          <w:iCs/>
          <w:color w:val="000000" w:themeColor="text1"/>
        </w:rPr>
        <w:t>Staatsvertrag über den Norddeutschen Rundfunk (NDR-Staatsvertrag)</w:t>
      </w:r>
      <w:r w:rsidRPr="00E043A6">
        <w:rPr>
          <w:rFonts w:ascii="Arial" w:hAnsi="Arial"/>
          <w:color w:val="000000" w:themeColor="text1"/>
        </w:rPr>
        <w:t xml:space="preserve">. </w:t>
      </w:r>
      <w:hyperlink r:id="rId20" w:history="1">
        <w:r w:rsidRPr="00E043A6">
          <w:rPr>
            <w:rStyle w:val="Hyperlink0"/>
            <w:rFonts w:ascii="Arial" w:hAnsi="Arial"/>
            <w:color w:val="000000" w:themeColor="text1"/>
          </w:rPr>
          <w:t>https://www.ndr.de/der_ndr/zahlen_und_daten/staatsvertrag202.pdf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5DB76726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  <w:lang w:val="en-US"/>
        </w:rPr>
        <w:t xml:space="preserve">Haddad, Denise, Hartmann, Lea &amp; </w:t>
      </w:r>
      <w:proofErr w:type="spellStart"/>
      <w:r w:rsidRPr="00E043A6">
        <w:rPr>
          <w:rFonts w:ascii="Arial" w:hAnsi="Arial"/>
          <w:color w:val="000000" w:themeColor="text1"/>
          <w:lang w:val="en-US"/>
        </w:rPr>
        <w:t>Zubayr</w:t>
      </w:r>
      <w:proofErr w:type="spellEnd"/>
      <w:r w:rsidRPr="00E043A6">
        <w:rPr>
          <w:rFonts w:ascii="Arial" w:hAnsi="Arial"/>
          <w:color w:val="000000" w:themeColor="text1"/>
          <w:lang w:val="en-US"/>
        </w:rPr>
        <w:t xml:space="preserve">, Camille 2021. </w:t>
      </w:r>
      <w:r w:rsidRPr="00E043A6">
        <w:rPr>
          <w:rFonts w:ascii="Arial" w:hAnsi="Arial"/>
          <w:color w:val="000000" w:themeColor="text1"/>
        </w:rPr>
        <w:t xml:space="preserve">Nutzungsgewohnheiten und Reichweiten im Jahr 2020. Tendenzen </w:t>
      </w:r>
      <w:r w:rsidRPr="00E043A6">
        <w:rPr>
          <w:rFonts w:ascii="Arial" w:hAnsi="Arial"/>
          <w:color w:val="000000" w:themeColor="text1"/>
        </w:rPr>
        <w:lastRenderedPageBreak/>
        <w:t xml:space="preserve">im Zuschauerverhalten. </w:t>
      </w:r>
      <w:hyperlink r:id="rId21" w:history="1">
        <w:r w:rsidRPr="00E043A6">
          <w:rPr>
            <w:rStyle w:val="Hyperlink1"/>
            <w:rFonts w:ascii="Arial" w:hAnsi="Arial"/>
            <w:color w:val="000000" w:themeColor="text1"/>
          </w:rPr>
          <w:t>https://www.ard-media.de/fileadmin/user_upload/media-perspektiven/pdf/2021/2103_Haddad_Hartmann_Zubayr.pdf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6D9C8D39" w14:textId="77777777" w:rsidR="004F63B3" w:rsidRPr="00E043A6" w:rsidRDefault="004F63B3">
      <w:pPr>
        <w:pStyle w:val="Listenabsatz"/>
        <w:rPr>
          <w:rFonts w:ascii="Arial" w:eastAsia="Arial" w:hAnsi="Arial" w:cs="Arial"/>
          <w:color w:val="000000" w:themeColor="text1"/>
        </w:rPr>
      </w:pPr>
    </w:p>
    <w:p w14:paraId="57923C23" w14:textId="77777777" w:rsidR="004F63B3" w:rsidRPr="00E043A6" w:rsidRDefault="00000000">
      <w:pPr>
        <w:pStyle w:val="Listenabsatz"/>
        <w:numPr>
          <w:ilvl w:val="1"/>
          <w:numId w:val="26"/>
        </w:numPr>
        <w:rPr>
          <w:rFonts w:ascii="Arial" w:hAnsi="Arial"/>
          <w:b/>
          <w:bCs/>
          <w:color w:val="000000" w:themeColor="text1"/>
        </w:rPr>
      </w:pPr>
      <w:r w:rsidRPr="00E043A6">
        <w:rPr>
          <w:rFonts w:ascii="Arial" w:hAnsi="Arial"/>
          <w:b/>
          <w:bCs/>
          <w:color w:val="000000" w:themeColor="text1"/>
        </w:rPr>
        <w:t>Gruppe 2:</w:t>
      </w:r>
    </w:p>
    <w:p w14:paraId="04A08023" w14:textId="77777777" w:rsidR="004F63B3" w:rsidRPr="00E043A6" w:rsidRDefault="00000000">
      <w:pPr>
        <w:pStyle w:val="Listenabsatz"/>
        <w:numPr>
          <w:ilvl w:val="2"/>
          <w:numId w:val="28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2022. Drei-Stufen-Test „ARD Kultur.“ </w:t>
      </w:r>
      <w:hyperlink r:id="rId22" w:history="1">
        <w:r w:rsidRPr="00E043A6">
          <w:rPr>
            <w:rStyle w:val="Hyperlink0"/>
            <w:rFonts w:ascii="Arial" w:hAnsi="Arial"/>
            <w:color w:val="000000" w:themeColor="text1"/>
          </w:rPr>
          <w:t>https://www.mdr.de/mdr-rundfunkrat/drei-stufen-test/laufende-verfahren/dreistufentest-telemedienangebot-ard-kultur-100.html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685B2675" w14:textId="77777777" w:rsidR="004F63B3" w:rsidRPr="00E043A6" w:rsidRDefault="00000000">
      <w:pPr>
        <w:pStyle w:val="Listenabsatz"/>
        <w:numPr>
          <w:ilvl w:val="2"/>
          <w:numId w:val="28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ARD 2021. ARD-Werberichtlinien. </w:t>
      </w:r>
      <w:hyperlink r:id="rId23" w:history="1">
        <w:r w:rsidRPr="00E043A6">
          <w:rPr>
            <w:rStyle w:val="Hyperlink0"/>
            <w:rFonts w:ascii="Arial" w:hAnsi="Arial"/>
            <w:color w:val="000000" w:themeColor="text1"/>
          </w:rPr>
          <w:t>https://www.ard.de/ard/die-ard/ARD-Werberichtlinien-100.pdf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62575560" w14:textId="77777777" w:rsidR="004F63B3" w:rsidRPr="00E043A6" w:rsidRDefault="00000000">
      <w:pPr>
        <w:pStyle w:val="Listenabsatz"/>
        <w:numPr>
          <w:ilvl w:val="2"/>
          <w:numId w:val="28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2021. </w:t>
      </w:r>
      <w:r w:rsidRPr="00E043A6">
        <w:rPr>
          <w:rFonts w:ascii="Arial" w:hAnsi="Arial"/>
          <w:i/>
          <w:iCs/>
          <w:color w:val="000000" w:themeColor="text1"/>
        </w:rPr>
        <w:t>Staatsvertrag über den Norddeutschen Rundfunk (NDR-Staatsvertrag)</w:t>
      </w:r>
      <w:r w:rsidRPr="00E043A6">
        <w:rPr>
          <w:rFonts w:ascii="Arial" w:hAnsi="Arial"/>
          <w:color w:val="000000" w:themeColor="text1"/>
        </w:rPr>
        <w:t xml:space="preserve">. </w:t>
      </w:r>
      <w:hyperlink r:id="rId24" w:history="1">
        <w:r w:rsidRPr="00E043A6">
          <w:rPr>
            <w:rStyle w:val="Hyperlink0"/>
            <w:rFonts w:ascii="Arial" w:hAnsi="Arial"/>
            <w:color w:val="000000" w:themeColor="text1"/>
          </w:rPr>
          <w:t>https://www.ndr.de/der_ndr/zahlen_und_daten/staatsvertrag202.pdf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53507488" w14:textId="77777777" w:rsidR="004F63B3" w:rsidRPr="00E043A6" w:rsidRDefault="00000000">
      <w:pPr>
        <w:pStyle w:val="Listenabsatz"/>
        <w:numPr>
          <w:ilvl w:val="2"/>
          <w:numId w:val="28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Beer, Nicola 2019. Ohne Reformen werden ARD und ZDF nicht überleben. </w:t>
      </w:r>
    </w:p>
    <w:p w14:paraId="75A8B7BC" w14:textId="77777777" w:rsidR="004F63B3" w:rsidRPr="00E043A6" w:rsidRDefault="00000000">
      <w:pPr>
        <w:pStyle w:val="Listenabsatz"/>
        <w:numPr>
          <w:ilvl w:val="2"/>
          <w:numId w:val="28"/>
        </w:numPr>
        <w:rPr>
          <w:rFonts w:ascii="Arial" w:hAnsi="Arial"/>
          <w:color w:val="000000" w:themeColor="text1"/>
        </w:rPr>
      </w:pPr>
      <w:proofErr w:type="spellStart"/>
      <w:r w:rsidRPr="00E043A6">
        <w:rPr>
          <w:rFonts w:ascii="Arial" w:hAnsi="Arial"/>
          <w:color w:val="000000" w:themeColor="text1"/>
        </w:rPr>
        <w:t>Kaube</w:t>
      </w:r>
      <w:proofErr w:type="spellEnd"/>
      <w:r w:rsidRPr="00E043A6">
        <w:rPr>
          <w:rFonts w:ascii="Arial" w:hAnsi="Arial"/>
          <w:color w:val="000000" w:themeColor="text1"/>
        </w:rPr>
        <w:t xml:space="preserve">, Jürgen 2017. Von Staatsrundfunk und Zwangsgebühr. </w:t>
      </w:r>
      <w:hyperlink r:id="rId25" w:history="1">
        <w:r w:rsidRPr="00E043A6">
          <w:rPr>
            <w:rStyle w:val="Hyperlink0"/>
            <w:rFonts w:ascii="Arial" w:hAnsi="Arial"/>
            <w:color w:val="000000" w:themeColor="text1"/>
          </w:rPr>
          <w:t>https://www.faz.net/aktuell/feuilleton/rundfunkbeitrag-alle-fuer-alles-ist-dumm-15168540.html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4D766153" w14:textId="77777777" w:rsidR="004F63B3" w:rsidRPr="00E043A6" w:rsidRDefault="00000000">
      <w:pPr>
        <w:pStyle w:val="Listenabsatz"/>
        <w:numPr>
          <w:ilvl w:val="2"/>
          <w:numId w:val="28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Bayrischer Rundfunk 2019. Der Rundfunkbeitrag einfach erklärt. </w:t>
      </w:r>
      <w:hyperlink r:id="rId26" w:history="1">
        <w:r w:rsidRPr="00E043A6">
          <w:rPr>
            <w:rStyle w:val="Hyperlink0"/>
            <w:rFonts w:ascii="Arial" w:hAnsi="Arial"/>
            <w:color w:val="000000" w:themeColor="text1"/>
          </w:rPr>
          <w:t>https://www.br.de/sogehtmedien/ard-und-zdf/rundfunkbeitrag/rundfunkbeitrag-begruendung-100.html</w:t>
        </w:r>
      </w:hyperlink>
      <w:r w:rsidRPr="00E043A6">
        <w:rPr>
          <w:rFonts w:ascii="Arial" w:hAnsi="Arial"/>
          <w:color w:val="000000" w:themeColor="text1"/>
        </w:rPr>
        <w:t>.</w:t>
      </w:r>
    </w:p>
    <w:p w14:paraId="3DD355C9" w14:textId="77777777" w:rsidR="004F63B3" w:rsidRPr="00E043A6" w:rsidRDefault="004F63B3">
      <w:pPr>
        <w:pStyle w:val="Normal0"/>
        <w:rPr>
          <w:rFonts w:ascii="Arial" w:eastAsia="Arial" w:hAnsi="Arial" w:cs="Arial"/>
          <w:color w:val="000000" w:themeColor="text1"/>
        </w:rPr>
      </w:pPr>
    </w:p>
    <w:p w14:paraId="231FA8BC" w14:textId="77777777" w:rsidR="004F63B3" w:rsidRPr="00E043A6" w:rsidRDefault="00000000">
      <w:pPr>
        <w:pStyle w:val="Listenabsatz"/>
        <w:numPr>
          <w:ilvl w:val="1"/>
          <w:numId w:val="29"/>
        </w:numPr>
        <w:rPr>
          <w:rFonts w:ascii="Arial" w:hAnsi="Arial"/>
          <w:b/>
          <w:bCs/>
          <w:color w:val="000000" w:themeColor="text1"/>
        </w:rPr>
      </w:pPr>
      <w:r w:rsidRPr="00E043A6">
        <w:rPr>
          <w:rFonts w:ascii="Arial" w:hAnsi="Arial"/>
          <w:b/>
          <w:bCs/>
          <w:color w:val="000000" w:themeColor="text1"/>
        </w:rPr>
        <w:t>Gruppe 3:</w:t>
      </w:r>
    </w:p>
    <w:p w14:paraId="2D8A264C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HMR (2014). Die dritte Säule: Die volkswirtschaftliche Bedeutung von Sky in Deutschland. </w:t>
      </w:r>
      <w:hyperlink r:id="rId27" w:history="1">
        <w:r w:rsidRPr="00E043A6">
          <w:rPr>
            <w:rStyle w:val="Link"/>
            <w:rFonts w:ascii="Arial" w:hAnsi="Arial"/>
            <w:color w:val="000000" w:themeColor="text1"/>
          </w:rPr>
          <w:t>https://info.sky.de/inhalt/static/img/bildteaser/Studie_Die_dritte_Saeule_deutsch.pdf</w:t>
        </w:r>
      </w:hyperlink>
    </w:p>
    <w:p w14:paraId="161239B4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AGF (2022). Reichweitenmessung der AGF Videoforschung. </w:t>
      </w:r>
      <w:hyperlink r:id="rId28" w:history="1">
        <w:r w:rsidRPr="00E043A6">
          <w:rPr>
            <w:rStyle w:val="Link"/>
            <w:rFonts w:ascii="Arial" w:hAnsi="Arial"/>
            <w:color w:val="000000" w:themeColor="text1"/>
          </w:rPr>
          <w:t>https://www.agf.de/</w:t>
        </w:r>
      </w:hyperlink>
    </w:p>
    <w:p w14:paraId="298B025D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VAUNET 2021. Pay-TV und Paid-VoD in Deutschland 2021/2022. </w:t>
      </w:r>
      <w:hyperlink r:id="rId29" w:history="1">
        <w:r w:rsidRPr="00E043A6">
          <w:rPr>
            <w:rStyle w:val="Link"/>
            <w:rFonts w:ascii="Arial" w:hAnsi="Arial"/>
            <w:color w:val="000000" w:themeColor="text1"/>
          </w:rPr>
          <w:t>http://vau.net/wp-content/uploads/2022/08/vaunet-publikation_pay-tv-und-paid-vod-in-deutschland-2021-2022.pdf</w:t>
        </w:r>
      </w:hyperlink>
    </w:p>
    <w:p w14:paraId="4721FDC7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proofErr w:type="spellStart"/>
      <w:r w:rsidRPr="00E043A6">
        <w:rPr>
          <w:rFonts w:ascii="Arial" w:hAnsi="Arial"/>
          <w:color w:val="000000" w:themeColor="text1"/>
        </w:rPr>
        <w:t>Crossvertise</w:t>
      </w:r>
      <w:proofErr w:type="spellEnd"/>
      <w:r w:rsidRPr="00E043A6">
        <w:rPr>
          <w:rFonts w:ascii="Arial" w:hAnsi="Arial"/>
          <w:color w:val="000000" w:themeColor="text1"/>
        </w:rPr>
        <w:t xml:space="preserve"> (2022). Werbeformen TV. </w:t>
      </w:r>
      <w:hyperlink r:id="rId30" w:history="1">
        <w:r w:rsidRPr="00E043A6">
          <w:rPr>
            <w:rStyle w:val="Link"/>
            <w:rFonts w:ascii="Arial" w:hAnsi="Arial"/>
            <w:color w:val="000000" w:themeColor="text1"/>
          </w:rPr>
          <w:t>https://www.crossvertise.com/tv-werbung</w:t>
        </w:r>
      </w:hyperlink>
    </w:p>
    <w:p w14:paraId="422C4AEF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DCTP (2022). Unabhängige Dritte. </w:t>
      </w:r>
      <w:hyperlink r:id="rId31" w:history="1">
        <w:r w:rsidRPr="00E043A6">
          <w:rPr>
            <w:rStyle w:val="Link"/>
            <w:rFonts w:ascii="Arial" w:hAnsi="Arial"/>
            <w:color w:val="000000" w:themeColor="text1"/>
          </w:rPr>
          <w:t>https://www.dctp.de/</w:t>
        </w:r>
      </w:hyperlink>
    </w:p>
    <w:p w14:paraId="0B363B16" w14:textId="77777777" w:rsidR="004F63B3" w:rsidRPr="00E043A6" w:rsidRDefault="00000000">
      <w:pPr>
        <w:pStyle w:val="Listenabsatz"/>
        <w:numPr>
          <w:ilvl w:val="2"/>
          <w:numId w:val="25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Schröder, Jens (2019). Teuer, verwirrend, unflexibel: Warum der Pay-TV-Ansatz von Sky in der Netflix-Welt ein Auslaufmodell ist. </w:t>
      </w:r>
      <w:hyperlink r:id="rId32" w:history="1">
        <w:r w:rsidRPr="00E043A6">
          <w:rPr>
            <w:rStyle w:val="Link"/>
            <w:rFonts w:ascii="Arial" w:hAnsi="Arial"/>
            <w:color w:val="000000" w:themeColor="text1"/>
          </w:rPr>
          <w:t>https://meedia.de/2019/02/21/teuer-verwirrend-unflexibel-warum-der-pay-tv-ansatz-von-sky-in-der-netflix-welt-ein-auslaufmodell-ist/</w:t>
        </w:r>
      </w:hyperlink>
    </w:p>
    <w:p w14:paraId="6F7A82C4" w14:textId="77777777" w:rsidR="004F63B3" w:rsidRPr="00E043A6" w:rsidRDefault="00000000">
      <w:pPr>
        <w:pStyle w:val="Listenabsatz"/>
        <w:numPr>
          <w:ilvl w:val="2"/>
          <w:numId w:val="25"/>
        </w:numPr>
        <w:rPr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>Niedersächsische Landesmedienanstalt (2021).Fernseh-Werberichtlinien: Gemeinsame Richtlinien der Landesmedienanstalten für die Werbung, die Produktplatzierung, das Sponsoring und das Teleshopping im Fernsehen (</w:t>
      </w:r>
      <w:proofErr w:type="spellStart"/>
      <w:r w:rsidRPr="00E043A6">
        <w:rPr>
          <w:rFonts w:ascii="Arial" w:hAnsi="Arial"/>
          <w:color w:val="000000" w:themeColor="text1"/>
        </w:rPr>
        <w:t>WerbeRL</w:t>
      </w:r>
      <w:proofErr w:type="spellEnd"/>
      <w:r w:rsidRPr="00E043A6">
        <w:rPr>
          <w:rFonts w:ascii="Arial" w:hAnsi="Arial"/>
          <w:color w:val="000000" w:themeColor="text1"/>
        </w:rPr>
        <w:t xml:space="preserve"> / Fernsehen). </w:t>
      </w:r>
      <w:hyperlink r:id="rId33" w:history="1">
        <w:r w:rsidRPr="00E043A6">
          <w:rPr>
            <w:rStyle w:val="Link"/>
            <w:color w:val="000000" w:themeColor="text1"/>
          </w:rPr>
          <w:t>https://www.nlm.de/fileadmin/dateien/infothek/pdf/II._07._Werberichtlinien_Fernsehen.pdf</w:t>
        </w:r>
      </w:hyperlink>
    </w:p>
    <w:p w14:paraId="101C5885" w14:textId="77777777" w:rsidR="004F63B3" w:rsidRPr="00E043A6" w:rsidRDefault="00000000">
      <w:pPr>
        <w:pStyle w:val="Listenabsatz"/>
        <w:numPr>
          <w:ilvl w:val="2"/>
          <w:numId w:val="25"/>
        </w:numPr>
        <w:rPr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MA HSH (2016). Staatsvertrag über den Schutz der Menschenwürde und den Jugendschutz in Rundfunk und Telemedien (Jugendmedienschutz-Staatsvertrag – JMStV). </w:t>
      </w:r>
      <w:hyperlink r:id="rId34" w:history="1">
        <w:r w:rsidRPr="00E043A6">
          <w:rPr>
            <w:rStyle w:val="Link"/>
            <w:color w:val="000000" w:themeColor="text1"/>
          </w:rPr>
          <w:t>https://www.ma-hsh.de/service/rechtsgrundlagen.html?file=files/service/rechtsgrundlagen/gesetze/1.3%20JMStV_2022.pdf</w:t>
        </w:r>
      </w:hyperlink>
    </w:p>
    <w:p w14:paraId="706ABF88" w14:textId="77777777" w:rsidR="004F63B3" w:rsidRPr="00E043A6" w:rsidRDefault="00000000">
      <w:pPr>
        <w:pStyle w:val="Listenabsatz"/>
        <w:numPr>
          <w:ilvl w:val="2"/>
          <w:numId w:val="25"/>
        </w:numPr>
        <w:rPr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KJM (2002). Staatsvertrag </w:t>
      </w:r>
      <w:proofErr w:type="spellStart"/>
      <w:r w:rsidRPr="00E043A6">
        <w:rPr>
          <w:rFonts w:ascii="Arial" w:hAnsi="Arial"/>
          <w:color w:val="000000" w:themeColor="text1"/>
        </w:rPr>
        <w:t>über</w:t>
      </w:r>
      <w:proofErr w:type="spellEnd"/>
      <w:r w:rsidRPr="00E043A6">
        <w:rPr>
          <w:rFonts w:ascii="Arial" w:hAnsi="Arial"/>
          <w:color w:val="000000" w:themeColor="text1"/>
        </w:rPr>
        <w:t xml:space="preserve"> den Schutz der </w:t>
      </w:r>
      <w:proofErr w:type="spellStart"/>
      <w:r w:rsidRPr="00E043A6">
        <w:rPr>
          <w:rFonts w:ascii="Arial" w:hAnsi="Arial"/>
          <w:color w:val="000000" w:themeColor="text1"/>
        </w:rPr>
        <w:t>Menschenwürde</w:t>
      </w:r>
      <w:proofErr w:type="spellEnd"/>
      <w:r w:rsidRPr="00E043A6">
        <w:rPr>
          <w:rFonts w:ascii="Arial" w:hAnsi="Arial"/>
          <w:color w:val="000000" w:themeColor="text1"/>
        </w:rPr>
        <w:t xml:space="preserve"> und den Jugendschutz in Rundfunk und </w:t>
      </w:r>
      <w:proofErr w:type="spellStart"/>
      <w:r w:rsidRPr="00E043A6">
        <w:rPr>
          <w:rFonts w:ascii="Arial" w:hAnsi="Arial"/>
          <w:color w:val="000000" w:themeColor="text1"/>
        </w:rPr>
        <w:t>TeMedien</w:t>
      </w:r>
      <w:proofErr w:type="spellEnd"/>
      <w:r w:rsidRPr="00E043A6">
        <w:rPr>
          <w:rFonts w:ascii="Arial" w:hAnsi="Arial"/>
          <w:color w:val="000000" w:themeColor="text1"/>
        </w:rPr>
        <w:t xml:space="preserve"> </w:t>
      </w:r>
      <w:proofErr w:type="spellStart"/>
      <w:r w:rsidRPr="00E043A6">
        <w:rPr>
          <w:rFonts w:ascii="Arial" w:hAnsi="Arial"/>
          <w:color w:val="000000" w:themeColor="text1"/>
        </w:rPr>
        <w:t>Wirtschaftlemedien</w:t>
      </w:r>
      <w:proofErr w:type="spellEnd"/>
      <w:r w:rsidRPr="00E043A6">
        <w:rPr>
          <w:rFonts w:ascii="Arial" w:hAnsi="Arial"/>
          <w:color w:val="000000" w:themeColor="text1"/>
        </w:rPr>
        <w:t xml:space="preserve"> (Jugendmedienschutz Staatsvertrag – JMStV) in der Fassung des Neunzehnten Staatsvertrages zur </w:t>
      </w:r>
      <w:proofErr w:type="spellStart"/>
      <w:r w:rsidRPr="00E043A6">
        <w:rPr>
          <w:rFonts w:ascii="Arial" w:hAnsi="Arial"/>
          <w:color w:val="000000" w:themeColor="text1"/>
        </w:rPr>
        <w:t>Änderung</w:t>
      </w:r>
      <w:proofErr w:type="spellEnd"/>
      <w:r w:rsidRPr="00E043A6">
        <w:rPr>
          <w:rFonts w:ascii="Arial" w:hAnsi="Arial"/>
          <w:color w:val="000000" w:themeColor="text1"/>
        </w:rPr>
        <w:t xml:space="preserve"> rundfunkrechtlicher </w:t>
      </w:r>
      <w:proofErr w:type="spellStart"/>
      <w:r w:rsidRPr="00E043A6">
        <w:rPr>
          <w:rFonts w:ascii="Arial" w:hAnsi="Arial"/>
          <w:color w:val="000000" w:themeColor="text1"/>
        </w:rPr>
        <w:t>Staatsverträge</w:t>
      </w:r>
      <w:proofErr w:type="spellEnd"/>
      <w:r w:rsidRPr="00E043A6">
        <w:rPr>
          <w:rFonts w:ascii="Arial" w:hAnsi="Arial"/>
          <w:color w:val="000000" w:themeColor="text1"/>
        </w:rPr>
        <w:t xml:space="preserve"> (Neunzehnter </w:t>
      </w:r>
      <w:proofErr w:type="spellStart"/>
      <w:r w:rsidRPr="00E043A6">
        <w:rPr>
          <w:rFonts w:ascii="Arial" w:hAnsi="Arial"/>
          <w:color w:val="000000" w:themeColor="text1"/>
        </w:rPr>
        <w:t>Rundfunkänderungsstaatsvertrag</w:t>
      </w:r>
      <w:proofErr w:type="spellEnd"/>
      <w:r w:rsidRPr="00E043A6">
        <w:rPr>
          <w:rFonts w:ascii="Arial" w:hAnsi="Arial"/>
          <w:color w:val="000000" w:themeColor="text1"/>
        </w:rPr>
        <w:t xml:space="preserve">). </w:t>
      </w:r>
      <w:hyperlink r:id="rId35" w:history="1">
        <w:r w:rsidRPr="00E043A6">
          <w:rPr>
            <w:rStyle w:val="Link"/>
            <w:color w:val="000000" w:themeColor="text1"/>
          </w:rPr>
          <w:t>https://www.kjm-online.de/fileadmin/user_upload/Rechtsgrundlagen/Gesetze_Staatsvertraege/JMStV_geaend._durch_19._RAEStV.pdf</w:t>
        </w:r>
      </w:hyperlink>
    </w:p>
    <w:p w14:paraId="717AAFBA" w14:textId="77777777" w:rsidR="004F63B3" w:rsidRPr="00E043A6" w:rsidRDefault="004F63B3">
      <w:pPr>
        <w:pStyle w:val="Normal0"/>
        <w:rPr>
          <w:rStyle w:val="Link"/>
          <w:color w:val="000000" w:themeColor="text1"/>
        </w:rPr>
      </w:pPr>
    </w:p>
    <w:p w14:paraId="647B70C1" w14:textId="0FF12898" w:rsidR="003A7282" w:rsidRPr="00E043A6" w:rsidRDefault="003A7282" w:rsidP="00040966">
      <w:pPr>
        <w:pStyle w:val="Listenabsatz"/>
        <w:numPr>
          <w:ilvl w:val="1"/>
          <w:numId w:val="29"/>
        </w:numPr>
        <w:rPr>
          <w:rFonts w:ascii="Arial" w:hAnsi="Arial"/>
          <w:b/>
          <w:bCs/>
          <w:color w:val="000000" w:themeColor="text1"/>
        </w:rPr>
      </w:pPr>
      <w:r w:rsidRPr="00E043A6">
        <w:rPr>
          <w:rFonts w:ascii="Arial" w:hAnsi="Arial"/>
          <w:b/>
          <w:bCs/>
          <w:color w:val="000000" w:themeColor="text1"/>
        </w:rPr>
        <w:t>Gruppe 4:</w:t>
      </w:r>
    </w:p>
    <w:p w14:paraId="489E21B9" w14:textId="77777777" w:rsidR="004F63B3" w:rsidRPr="00E043A6" w:rsidRDefault="00000000" w:rsidP="00040966">
      <w:pPr>
        <w:pStyle w:val="Listenabsatz"/>
        <w:numPr>
          <w:ilvl w:val="2"/>
          <w:numId w:val="29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Medien Wirtschaft (2019). Zusammenarbeit von Mensch und Technik im Medienbereich. </w:t>
      </w:r>
      <w:hyperlink r:id="rId36" w:history="1">
        <w:r w:rsidRPr="00E043A6">
          <w:rPr>
            <w:rStyle w:val="Link"/>
            <w:rFonts w:ascii="Arial" w:hAnsi="Arial"/>
            <w:color w:val="000000" w:themeColor="text1"/>
          </w:rPr>
          <w:t>https://www.beck-elibrary.de/10.15358/1613-0669-2019-1-25.pdf?download_full_pdf=1</w:t>
        </w:r>
      </w:hyperlink>
    </w:p>
    <w:p w14:paraId="1C555342" w14:textId="77777777" w:rsidR="004F63B3" w:rsidRPr="00E043A6" w:rsidRDefault="00000000" w:rsidP="00040966">
      <w:pPr>
        <w:pStyle w:val="Listenabsatz"/>
        <w:numPr>
          <w:ilvl w:val="2"/>
          <w:numId w:val="29"/>
        </w:numPr>
        <w:rPr>
          <w:rFonts w:ascii="Arial" w:hAnsi="Arial"/>
          <w:color w:val="000000" w:themeColor="text1"/>
        </w:rPr>
      </w:pPr>
      <w:r w:rsidRPr="00E043A6">
        <w:rPr>
          <w:color w:val="000000" w:themeColor="text1"/>
        </w:rPr>
        <w:t xml:space="preserve">2020. Aufbauorganisation: Definition, Arten und Unterschied zur Ablauforganisation. </w:t>
      </w:r>
      <w:hyperlink r:id="rId37" w:history="1">
        <w:r w:rsidRPr="00E043A6">
          <w:rPr>
            <w:rStyle w:val="Hyperlink2"/>
            <w:color w:val="000000" w:themeColor="text1"/>
          </w:rPr>
          <w:t>https://www.personio.de/hr-lexikon/aufbauorganisation/</w:t>
        </w:r>
      </w:hyperlink>
      <w:r w:rsidRPr="00E043A6">
        <w:rPr>
          <w:color w:val="000000" w:themeColor="text1"/>
        </w:rPr>
        <w:t>.</w:t>
      </w:r>
    </w:p>
    <w:p w14:paraId="729965C7" w14:textId="77777777" w:rsidR="004F63B3" w:rsidRPr="00E043A6" w:rsidRDefault="00000000" w:rsidP="00040966">
      <w:pPr>
        <w:pStyle w:val="Listenabsatz"/>
        <w:numPr>
          <w:ilvl w:val="2"/>
          <w:numId w:val="29"/>
        </w:numPr>
        <w:rPr>
          <w:rFonts w:ascii="Arial" w:hAnsi="Arial"/>
          <w:color w:val="000000" w:themeColor="text1"/>
        </w:rPr>
      </w:pPr>
      <w:r w:rsidRPr="00E043A6">
        <w:rPr>
          <w:rFonts w:ascii="Arial" w:hAnsi="Arial"/>
          <w:color w:val="000000" w:themeColor="text1"/>
        </w:rPr>
        <w:t xml:space="preserve">Winterbauer, Stefan (2019). Wie feste Freie bei der ARD arbeiten: Eindrücke vom unteren Ende der öffentlich-rechtlichen Nahrungskette. </w:t>
      </w:r>
      <w:hyperlink r:id="rId38" w:history="1">
        <w:r w:rsidRPr="00E043A6">
          <w:rPr>
            <w:rStyle w:val="Link"/>
            <w:rFonts w:ascii="Arial" w:hAnsi="Arial"/>
            <w:color w:val="000000" w:themeColor="text1"/>
          </w:rPr>
          <w:t>https://meedia.de/2017/09/21/wie-feste-freie-bei-der-ard-arbeiten-eindruecke-vom-unteren-ende-der-oeffentlich-rechtlichen-nahrungskette/</w:t>
        </w:r>
      </w:hyperlink>
    </w:p>
    <w:p w14:paraId="0A97C9AD" w14:textId="77777777" w:rsidR="004F63B3" w:rsidRPr="00E043A6" w:rsidRDefault="00000000" w:rsidP="00040966">
      <w:pPr>
        <w:pStyle w:val="Listenabsatz"/>
        <w:numPr>
          <w:ilvl w:val="2"/>
          <w:numId w:val="29"/>
        </w:numPr>
        <w:rPr>
          <w:rFonts w:ascii="Arial" w:hAnsi="Arial"/>
          <w:color w:val="000000" w:themeColor="text1"/>
        </w:rPr>
      </w:pPr>
      <w:r w:rsidRPr="00E043A6">
        <w:rPr>
          <w:color w:val="000000" w:themeColor="text1"/>
        </w:rPr>
        <w:t xml:space="preserve">Bundesministerium für Wirtschaft und Klimaschutz 2020. Freie Berufe. </w:t>
      </w:r>
      <w:hyperlink r:id="rId39" w:history="1">
        <w:r w:rsidRPr="00E043A6">
          <w:rPr>
            <w:rStyle w:val="Hyperlink2"/>
            <w:color w:val="000000" w:themeColor="text1"/>
          </w:rPr>
          <w:t>https://www.existenzgruender.de/DE/Gruendung-vorbereiten/Gruendungswissen/Freie-Berufe/inhalt.html</w:t>
        </w:r>
      </w:hyperlink>
      <w:r w:rsidRPr="00E043A6">
        <w:rPr>
          <w:color w:val="000000" w:themeColor="text1"/>
        </w:rPr>
        <w:t>.</w:t>
      </w:r>
    </w:p>
    <w:p w14:paraId="32C9893C" w14:textId="77777777" w:rsidR="004F63B3" w:rsidRPr="00E043A6" w:rsidRDefault="00000000" w:rsidP="00040966">
      <w:pPr>
        <w:pStyle w:val="Listenabsatz"/>
        <w:numPr>
          <w:ilvl w:val="2"/>
          <w:numId w:val="29"/>
        </w:numPr>
        <w:rPr>
          <w:color w:val="000000" w:themeColor="text1"/>
        </w:rPr>
      </w:pPr>
      <w:r w:rsidRPr="00E043A6">
        <w:rPr>
          <w:color w:val="000000" w:themeColor="text1"/>
        </w:rPr>
        <w:t xml:space="preserve">IHK München und Oberbayern 2020. Werkvertrag oder Dienstvertrag? </w:t>
      </w:r>
      <w:hyperlink r:id="rId40" w:anchor=":~:text=Zusammengefasst%253A%2520Beim%2520Dienstvertrag%2520verpflichtet%2520sich,erst%2520nach%2520Fertigstellung%2520und%2520Abnahme." w:history="1">
        <w:r w:rsidRPr="00E043A6">
          <w:rPr>
            <w:rStyle w:val="Link"/>
            <w:color w:val="000000" w:themeColor="text1"/>
          </w:rPr>
          <w:t>https://www.ihk-muenchen.de/recht/vertragsrecht/werkvertrag-</w:t>
        </w:r>
        <w:r w:rsidRPr="00E043A6">
          <w:rPr>
            <w:rStyle w:val="Link"/>
            <w:color w:val="000000" w:themeColor="text1"/>
          </w:rPr>
          <w:lastRenderedPageBreak/>
          <w:t>dienstvertrag/#:~:text=Zusammengefasst%3A%20Beim%20Dienstvertrag%20verpflichtet%20sich,erst%20nach%20Fertigstellung%20und%20Abnahme.</w:t>
        </w:r>
      </w:hyperlink>
    </w:p>
    <w:p w14:paraId="5445D7E3" w14:textId="77777777" w:rsidR="004F63B3" w:rsidRPr="00E043A6" w:rsidRDefault="00000000" w:rsidP="00040966">
      <w:pPr>
        <w:pStyle w:val="Listenabsatz"/>
        <w:numPr>
          <w:ilvl w:val="2"/>
          <w:numId w:val="29"/>
        </w:numPr>
        <w:rPr>
          <w:color w:val="000000" w:themeColor="text1"/>
        </w:rPr>
      </w:pPr>
      <w:r w:rsidRPr="00E043A6">
        <w:rPr>
          <w:color w:val="000000" w:themeColor="text1"/>
        </w:rPr>
        <w:t xml:space="preserve">GKV-SPITZENVERBAND, BERLIN 2018. Versicherungs-, Beitrags- und Melderecht der unständig Beschäftigten. </w:t>
      </w:r>
      <w:hyperlink r:id="rId41" w:history="1">
        <w:r w:rsidRPr="00E043A6">
          <w:rPr>
            <w:rStyle w:val="Link"/>
            <w:color w:val="000000" w:themeColor="text1"/>
          </w:rPr>
          <w:t>https://www.tk.de/resource/blob/2076878/9e3fcd14b5c11e6d0b43d97e5b811674/rundschreiben-vom-21-11-2018-zu-unstaendig-beschaeftigten-data.pdf</w:t>
        </w:r>
      </w:hyperlink>
      <w:r w:rsidRPr="00E043A6">
        <w:rPr>
          <w:color w:val="000000" w:themeColor="text1"/>
        </w:rPr>
        <w:t>.</w:t>
      </w:r>
    </w:p>
    <w:p w14:paraId="240A4C0C" w14:textId="77777777" w:rsidR="004F63B3" w:rsidRPr="00E043A6" w:rsidRDefault="00000000" w:rsidP="00040966">
      <w:pPr>
        <w:pStyle w:val="Listenabsatz"/>
        <w:numPr>
          <w:ilvl w:val="2"/>
          <w:numId w:val="29"/>
        </w:numPr>
        <w:rPr>
          <w:color w:val="000000" w:themeColor="text1"/>
        </w:rPr>
      </w:pPr>
      <w:r w:rsidRPr="00E043A6">
        <w:rPr>
          <w:color w:val="000000" w:themeColor="text1"/>
        </w:rPr>
        <w:t xml:space="preserve">ver.di 2021. Tarifvertrag für auf Produktionsdauer beschäftigte Film- und Fernsehschaffende - TV FFS vom 30. April 2021. </w:t>
      </w:r>
      <w:hyperlink r:id="rId42" w:history="1">
        <w:r w:rsidRPr="00E043A6">
          <w:rPr>
            <w:rStyle w:val="Link"/>
            <w:color w:val="000000" w:themeColor="text1"/>
          </w:rPr>
          <w:t>https://filmunion.verdi.de/++file++60e303ba887bdb31fbb29358/download/TV%20FFS%202021.pdf</w:t>
        </w:r>
      </w:hyperlink>
      <w:r w:rsidRPr="00E043A6">
        <w:rPr>
          <w:color w:val="000000" w:themeColor="text1"/>
        </w:rPr>
        <w:t>.</w:t>
      </w:r>
    </w:p>
    <w:p w14:paraId="76F475D1" w14:textId="77777777" w:rsidR="004F63B3" w:rsidRPr="00E043A6" w:rsidRDefault="00000000" w:rsidP="00040966">
      <w:pPr>
        <w:pStyle w:val="Listenabsatz"/>
        <w:numPr>
          <w:ilvl w:val="2"/>
          <w:numId w:val="29"/>
        </w:numPr>
        <w:rPr>
          <w:color w:val="000000" w:themeColor="text1"/>
        </w:rPr>
      </w:pPr>
      <w:r w:rsidRPr="00E043A6">
        <w:rPr>
          <w:color w:val="000000" w:themeColor="text1"/>
        </w:rPr>
        <w:t xml:space="preserve">IHK Saarland 2015. Selbstständige, Scheinselbstständige, arbeitnehmerähnliche Selbstständige. </w:t>
      </w:r>
      <w:hyperlink r:id="rId43" w:history="1">
        <w:r w:rsidRPr="00E043A6">
          <w:rPr>
            <w:rStyle w:val="Link"/>
            <w:color w:val="000000" w:themeColor="text1"/>
          </w:rPr>
          <w:t>https://www.saarland.ihk.de/ihk-saarland/Integrale?MODULE=Frontend.Media&amp;ACTION=ViewMediaObject&amp;Media.PK=1278&amp;Media.Object.ObjectType=full</w:t>
        </w:r>
      </w:hyperlink>
      <w:r w:rsidRPr="00E043A6">
        <w:rPr>
          <w:color w:val="000000" w:themeColor="text1"/>
        </w:rPr>
        <w:t>.</w:t>
      </w:r>
    </w:p>
    <w:p w14:paraId="105BEBB9" w14:textId="77777777" w:rsidR="004F63B3" w:rsidRPr="00E043A6" w:rsidRDefault="00000000" w:rsidP="00040966">
      <w:pPr>
        <w:pStyle w:val="Listenabsatz"/>
        <w:numPr>
          <w:ilvl w:val="2"/>
          <w:numId w:val="29"/>
        </w:numPr>
        <w:rPr>
          <w:color w:val="000000" w:themeColor="text1"/>
        </w:rPr>
      </w:pPr>
      <w:r w:rsidRPr="00E043A6">
        <w:rPr>
          <w:color w:val="000000" w:themeColor="text1"/>
        </w:rPr>
        <w:t xml:space="preserve">ver.di 2020. Was ist Beschäftigung auf Produktionsdauer? </w:t>
      </w:r>
      <w:hyperlink r:id="rId44" w:anchor=":~:text=Als%2520st%25C3%25A4ndige%2520Besch%25C3%25A4ftigung%2520gilt%2520eine,der%2520gesetzlichen%2520Regeln%2520getroffen%2520werden." w:history="1">
        <w:r w:rsidRPr="00E043A6">
          <w:rPr>
            <w:rStyle w:val="Link"/>
            <w:color w:val="000000" w:themeColor="text1"/>
          </w:rPr>
          <w:t>https://filmunion.verdi.de/tarife/faq/++co++b92b499a-2c60-11e5-8f0e-525400248a66#:~:text=Als%20st%C3%A4ndige%20Besch%C3%A4ftigung%20gilt%20eine,der%20gesetzlichen%20Regeln%20getroffen%20werden.</w:t>
        </w:r>
      </w:hyperlink>
    </w:p>
    <w:p w14:paraId="56EE48EE" w14:textId="77777777" w:rsidR="004F63B3" w:rsidRDefault="004F63B3">
      <w:pPr>
        <w:pStyle w:val="Normal0"/>
        <w:ind w:left="708"/>
      </w:pPr>
    </w:p>
    <w:p w14:paraId="2908EB2C" w14:textId="77777777" w:rsidR="004F63B3" w:rsidRDefault="004F63B3">
      <w:pPr>
        <w:pStyle w:val="Listenabsatz"/>
        <w:numPr>
          <w:ilvl w:val="0"/>
          <w:numId w:val="33"/>
        </w:numPr>
        <w:rPr>
          <w:rFonts w:ascii="Arial" w:eastAsia="Arial" w:hAnsi="Arial" w:cs="Arial"/>
        </w:rPr>
      </w:pPr>
    </w:p>
    <w:p w14:paraId="121FD38A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1FE2DD96" w14:textId="77777777" w:rsidR="004F63B3" w:rsidRDefault="004F63B3">
      <w:pPr>
        <w:pStyle w:val="Normal0"/>
        <w:rPr>
          <w:rFonts w:ascii="Arial" w:eastAsia="Arial" w:hAnsi="Arial" w:cs="Arial"/>
        </w:rPr>
      </w:pPr>
    </w:p>
    <w:p w14:paraId="27357532" w14:textId="77777777" w:rsidR="004F63B3" w:rsidRDefault="00000000">
      <w:pPr>
        <w:pStyle w:val="berschrift1"/>
      </w:pPr>
      <w:r>
        <w:rPr>
          <w:rFonts w:ascii="Arial Unicode MS" w:eastAsia="Arial Unicode MS" w:hAnsi="Arial Unicode MS" w:cs="Arial Unicode MS"/>
          <w:b w:val="0"/>
          <w:bCs w:val="0"/>
          <w:sz w:val="22"/>
          <w:szCs w:val="22"/>
        </w:rPr>
        <w:br w:type="page"/>
      </w:r>
    </w:p>
    <w:p w14:paraId="1B2267F6" w14:textId="6CFE5399" w:rsidR="004F63B3" w:rsidRPr="001C6941" w:rsidRDefault="00000000" w:rsidP="001C6941">
      <w:pPr>
        <w:pStyle w:val="berschrift1"/>
        <w:numPr>
          <w:ilvl w:val="0"/>
          <w:numId w:val="39"/>
        </w:numPr>
      </w:pPr>
      <w:bookmarkStart w:id="59" w:name="_Toc122360426"/>
      <w:bookmarkStart w:id="60" w:name="_Toc122360552"/>
      <w:bookmarkStart w:id="61" w:name="_Toc122360881"/>
      <w:bookmarkStart w:id="62" w:name="_Toc122363322"/>
      <w:bookmarkStart w:id="63" w:name="_Toc122364033"/>
      <w:r w:rsidRPr="001C6941">
        <w:lastRenderedPageBreak/>
        <w:t>Kontrollieren, Bewerten</w:t>
      </w:r>
      <w:bookmarkEnd w:id="59"/>
      <w:bookmarkEnd w:id="60"/>
      <w:bookmarkEnd w:id="61"/>
      <w:bookmarkEnd w:id="62"/>
      <w:bookmarkEnd w:id="63"/>
    </w:p>
    <w:p w14:paraId="1B92CAEA" w14:textId="636AE760" w:rsidR="004F63B3" w:rsidRDefault="00000000" w:rsidP="001C6941">
      <w:pPr>
        <w:pStyle w:val="berschrift2"/>
        <w:numPr>
          <w:ilvl w:val="1"/>
          <w:numId w:val="39"/>
        </w:numPr>
        <w:rPr>
          <w:rFonts w:eastAsia="Arial" w:cs="Arial"/>
          <w:shd w:val="clear" w:color="auto" w:fill="FFFF00"/>
        </w:rPr>
      </w:pPr>
      <w:bookmarkStart w:id="64" w:name="_Toc122360427"/>
      <w:bookmarkStart w:id="65" w:name="_Toc122360553"/>
      <w:bookmarkStart w:id="66" w:name="_Toc122360882"/>
      <w:bookmarkStart w:id="67" w:name="_Toc122363323"/>
      <w:bookmarkStart w:id="68" w:name="_Toc122364034"/>
      <w:r>
        <w:t>Arbeitsauftrag 3</w:t>
      </w:r>
      <w:bookmarkEnd w:id="64"/>
      <w:bookmarkEnd w:id="65"/>
      <w:bookmarkEnd w:id="66"/>
      <w:bookmarkEnd w:id="67"/>
      <w:bookmarkEnd w:id="68"/>
    </w:p>
    <w:p w14:paraId="07F023C8" w14:textId="77777777" w:rsidR="004F63B3" w:rsidRDefault="00000000">
      <w:pPr>
        <w:pStyle w:val="Normal0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19B3401A" wp14:editId="07777777">
            <wp:extent cx="5756783" cy="3789884"/>
            <wp:effectExtent l="0" t="0" r="0" b="0"/>
            <wp:docPr id="1073741829" name="officeArt object" descr="Bi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Bild" descr="Bild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56783" cy="37898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4738AF4" w14:textId="575D2AAD" w:rsidR="004F63B3" w:rsidRDefault="4B13DA5C">
      <w:pPr>
        <w:pStyle w:val="Normal0"/>
      </w:pPr>
      <w:proofErr w:type="spellStart"/>
      <w:r w:rsidRPr="4B13DA5C">
        <w:rPr>
          <w:rFonts w:ascii="Arial" w:hAnsi="Arial"/>
        </w:rPr>
        <w:t>Für</w:t>
      </w:r>
      <w:proofErr w:type="spellEnd"/>
      <w:r w:rsidRPr="4B13DA5C">
        <w:rPr>
          <w:rFonts w:ascii="Arial" w:hAnsi="Arial"/>
        </w:rPr>
        <w:t xml:space="preserve"> das Ausfüllen der drei Karten haben die Lernenden 15 Minuten Zeit. </w:t>
      </w:r>
    </w:p>
    <w:sectPr w:rsidR="004F63B3">
      <w:headerReference w:type="default" r:id="rId46"/>
      <w:footerReference w:type="default" r:id="rId47"/>
      <w:pgSz w:w="11900" w:h="16840"/>
      <w:pgMar w:top="1417" w:right="1417" w:bottom="1134" w:left="1417" w:header="51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377F4" w14:textId="77777777" w:rsidR="002E0217" w:rsidRDefault="002E0217">
      <w:r>
        <w:separator/>
      </w:r>
    </w:p>
  </w:endnote>
  <w:endnote w:type="continuationSeparator" w:id="0">
    <w:p w14:paraId="4AD97289" w14:textId="77777777" w:rsidR="002E0217" w:rsidRDefault="002E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5B393" w14:textId="7CC6A143" w:rsidR="004F63B3" w:rsidRDefault="00000000">
    <w:pPr>
      <w:pStyle w:val="Fuzeile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9626A5">
      <w:rPr>
        <w:noProof/>
      </w:rPr>
      <w:t>1</w:t>
    </w:r>
    <w:r>
      <w:fldChar w:fldCharType="end"/>
    </w:r>
    <w:r>
      <w:t xml:space="preserve"> von </w:t>
    </w:r>
    <w:fldSimple w:instr=" NUMPAGES ">
      <w:r w:rsidR="009626A5">
        <w:rPr>
          <w:noProof/>
        </w:rPr>
        <w:t>2</w:t>
      </w:r>
    </w:fldSimple>
  </w:p>
  <w:p w14:paraId="07BDDE60" w14:textId="77777777" w:rsidR="004F63B3" w:rsidRDefault="00000000">
    <w:pPr>
      <w:pStyle w:val="Fuzeile"/>
      <w:tabs>
        <w:tab w:val="clear" w:pos="4536"/>
        <w:tab w:val="clear" w:pos="9072"/>
        <w:tab w:val="right" w:pos="9046"/>
      </w:tabs>
      <w:jc w:val="both"/>
      <w:rPr>
        <w:sz w:val="16"/>
        <w:szCs w:val="16"/>
      </w:rPr>
    </w:pPr>
    <w:r>
      <w:rPr>
        <w:sz w:val="16"/>
        <w:szCs w:val="16"/>
      </w:rPr>
      <w:t>Berufliche Schule 19 Farmsen / Hamburg</w:t>
    </w:r>
  </w:p>
  <w:p w14:paraId="46ABBD8F" w14:textId="77777777" w:rsidR="004F63B3" w:rsidRDefault="00000000">
    <w:pPr>
      <w:pStyle w:val="Fuzeile"/>
      <w:tabs>
        <w:tab w:val="clear" w:pos="4536"/>
        <w:tab w:val="clear" w:pos="9072"/>
        <w:tab w:val="left" w:pos="430"/>
        <w:tab w:val="center" w:pos="8816"/>
        <w:tab w:val="right" w:pos="904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694E" w14:textId="77777777" w:rsidR="002E0217" w:rsidRDefault="002E0217">
      <w:r>
        <w:separator/>
      </w:r>
    </w:p>
  </w:footnote>
  <w:footnote w:type="continuationSeparator" w:id="0">
    <w:p w14:paraId="6753B243" w14:textId="77777777" w:rsidR="002E0217" w:rsidRDefault="002E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1F0E" w14:textId="77777777" w:rsidR="004F63B3" w:rsidRDefault="00000000">
    <w:pPr>
      <w:pStyle w:val="Kopfzeile"/>
      <w:jc w:val="right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DF7A88F" wp14:editId="07777777">
              <wp:simplePos x="0" y="0"/>
              <wp:positionH relativeFrom="page">
                <wp:posOffset>913764</wp:posOffset>
              </wp:positionH>
              <wp:positionV relativeFrom="page">
                <wp:posOffset>10213340</wp:posOffset>
              </wp:positionV>
              <wp:extent cx="6153151" cy="0"/>
              <wp:effectExtent l="0" t="0" r="0" b="0"/>
              <wp:wrapNone/>
              <wp:docPr id="1073741825" name="officeArt object" descr="Auto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1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wp14="http://schemas.microsoft.com/office/word/2010/wordml">
          <w:pict w14:anchorId="32845C94">
            <v:line id="_x0000_s1026" style="visibility:visible;position:absolute;margin-left:71.9pt;margin-top:804.2pt;width:484.5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weight="0.8pt" color="#000000" opacity="100.0%" linestyle="single" joinstyle="round" endcap="flat" dashstyle="solid" filltype="solid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418F"/>
    <w:multiLevelType w:val="multilevel"/>
    <w:tmpl w:val="FD647C8C"/>
    <w:lvl w:ilvl="0">
      <w:start w:val="1"/>
      <w:numFmt w:val="decimal"/>
      <w:lvlText w:val="%1.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7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941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085" w:hanging="8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229" w:hanging="10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373" w:hanging="11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17" w:hanging="1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661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5" w:hanging="15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3B2D38"/>
    <w:multiLevelType w:val="hybridMultilevel"/>
    <w:tmpl w:val="E40C3A8C"/>
    <w:numStyleLink w:val="ImportierterStil6"/>
  </w:abstractNum>
  <w:abstractNum w:abstractNumId="2" w15:restartNumberingAfterBreak="0">
    <w:nsid w:val="0EAB8278"/>
    <w:multiLevelType w:val="multilevel"/>
    <w:tmpl w:val="5B5C6E62"/>
    <w:styleLink w:val="ImportierterStil1"/>
    <w:lvl w:ilvl="0">
      <w:start w:val="1"/>
      <w:numFmt w:val="decimal"/>
      <w:lvlText w:val="%1."/>
      <w:lvlJc w:val="left"/>
      <w:pPr>
        <w:ind w:left="628" w:hanging="62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38" w:hanging="8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47" w:hanging="10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66" w:hanging="14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676" w:hanging="16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85" w:hanging="18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095" w:hanging="20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304" w:hanging="23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166942"/>
    <w:multiLevelType w:val="multilevel"/>
    <w:tmpl w:val="B4E43C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519DB8"/>
    <w:multiLevelType w:val="hybridMultilevel"/>
    <w:tmpl w:val="8AA684FA"/>
    <w:numStyleLink w:val="ImportierterStil2"/>
  </w:abstractNum>
  <w:abstractNum w:abstractNumId="5" w15:restartNumberingAfterBreak="0">
    <w:nsid w:val="14BAD1FA"/>
    <w:multiLevelType w:val="hybridMultilevel"/>
    <w:tmpl w:val="0D5E0E4A"/>
    <w:numStyleLink w:val="ImportierterStil3"/>
  </w:abstractNum>
  <w:abstractNum w:abstractNumId="6" w15:restartNumberingAfterBreak="0">
    <w:nsid w:val="1D08123D"/>
    <w:multiLevelType w:val="hybridMultilevel"/>
    <w:tmpl w:val="48240810"/>
    <w:numStyleLink w:val="ImportierterStil7"/>
  </w:abstractNum>
  <w:abstractNum w:abstractNumId="7" w15:restartNumberingAfterBreak="0">
    <w:nsid w:val="217B7A8D"/>
    <w:multiLevelType w:val="hybridMultilevel"/>
    <w:tmpl w:val="44224ED4"/>
    <w:numStyleLink w:val="ImportierterStil9"/>
  </w:abstractNum>
  <w:abstractNum w:abstractNumId="8" w15:restartNumberingAfterBreak="0">
    <w:nsid w:val="26F0830A"/>
    <w:multiLevelType w:val="hybridMultilevel"/>
    <w:tmpl w:val="3D9014A6"/>
    <w:lvl w:ilvl="0" w:tplc="797AA5A6">
      <w:start w:val="1"/>
      <w:numFmt w:val="bullet"/>
      <w:lvlText w:val="·"/>
      <w:lvlJc w:val="left"/>
      <w:pPr>
        <w:ind w:left="488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9C9FEA">
      <w:start w:val="1"/>
      <w:numFmt w:val="bullet"/>
      <w:lvlText w:val="o"/>
      <w:lvlJc w:val="left"/>
      <w:pPr>
        <w:ind w:left="1208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6646BE">
      <w:start w:val="1"/>
      <w:numFmt w:val="bullet"/>
      <w:lvlText w:val="▪"/>
      <w:lvlJc w:val="left"/>
      <w:pPr>
        <w:ind w:left="1928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628456">
      <w:start w:val="1"/>
      <w:numFmt w:val="bullet"/>
      <w:lvlText w:val="·"/>
      <w:lvlJc w:val="left"/>
      <w:pPr>
        <w:ind w:left="2648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A077F4">
      <w:start w:val="1"/>
      <w:numFmt w:val="bullet"/>
      <w:lvlText w:val="o"/>
      <w:lvlJc w:val="left"/>
      <w:pPr>
        <w:ind w:left="3368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364A26">
      <w:start w:val="1"/>
      <w:numFmt w:val="bullet"/>
      <w:lvlText w:val="▪"/>
      <w:lvlJc w:val="left"/>
      <w:pPr>
        <w:ind w:left="4088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9A1C4A">
      <w:start w:val="1"/>
      <w:numFmt w:val="bullet"/>
      <w:lvlText w:val="·"/>
      <w:lvlJc w:val="left"/>
      <w:pPr>
        <w:ind w:left="4808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82762C">
      <w:start w:val="1"/>
      <w:numFmt w:val="bullet"/>
      <w:lvlText w:val="o"/>
      <w:lvlJc w:val="left"/>
      <w:pPr>
        <w:ind w:left="5528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C282E0">
      <w:start w:val="1"/>
      <w:numFmt w:val="bullet"/>
      <w:lvlText w:val="▪"/>
      <w:lvlJc w:val="left"/>
      <w:pPr>
        <w:ind w:left="6248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B6B7BD5"/>
    <w:multiLevelType w:val="hybridMultilevel"/>
    <w:tmpl w:val="8AA684FA"/>
    <w:styleLink w:val="ImportierterStil2"/>
    <w:lvl w:ilvl="0" w:tplc="D79C13C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A25C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748E5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FE41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947F0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BE980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E0D9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2C3A7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B6D00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22E5D93"/>
    <w:multiLevelType w:val="multilevel"/>
    <w:tmpl w:val="BB8ECD22"/>
    <w:numStyleLink w:val="Alphabetisch"/>
  </w:abstractNum>
  <w:abstractNum w:abstractNumId="11" w15:restartNumberingAfterBreak="0">
    <w:nsid w:val="3238D71D"/>
    <w:multiLevelType w:val="hybridMultilevel"/>
    <w:tmpl w:val="D8B43188"/>
    <w:lvl w:ilvl="0" w:tplc="B97A23D2">
      <w:start w:val="1"/>
      <w:numFmt w:val="bullet"/>
      <w:lvlText w:val="·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F87150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7EC54C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421C32">
      <w:start w:val="1"/>
      <w:numFmt w:val="bullet"/>
      <w:lvlText w:val="·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02AD3C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E62730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6AE114">
      <w:start w:val="1"/>
      <w:numFmt w:val="bullet"/>
      <w:lvlText w:val="·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701950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686B26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E959A3"/>
    <w:multiLevelType w:val="hybridMultilevel"/>
    <w:tmpl w:val="44224ED4"/>
    <w:styleLink w:val="ImportierterStil9"/>
    <w:lvl w:ilvl="0" w:tplc="B2E6C78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5636B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1AAC7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281B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A88E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96616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FA9A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9C8B7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B0954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618A427"/>
    <w:multiLevelType w:val="hybridMultilevel"/>
    <w:tmpl w:val="48240810"/>
    <w:styleLink w:val="ImportierterStil7"/>
    <w:lvl w:ilvl="0" w:tplc="BD4A66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129AE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1AEEE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145DE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96EA5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8E0CAA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6E41C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529B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82691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C7A66BB"/>
    <w:multiLevelType w:val="multilevel"/>
    <w:tmpl w:val="B4E43C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325DB17"/>
    <w:multiLevelType w:val="hybridMultilevel"/>
    <w:tmpl w:val="E40C3A8C"/>
    <w:styleLink w:val="ImportierterStil6"/>
    <w:lvl w:ilvl="0" w:tplc="6E60E8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2283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C6FA70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CA6734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4E2E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300E48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DE316E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8E70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D870C2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61C6C53"/>
    <w:multiLevelType w:val="multilevel"/>
    <w:tmpl w:val="B4E43C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AA0334"/>
    <w:multiLevelType w:val="hybridMultilevel"/>
    <w:tmpl w:val="DD140176"/>
    <w:lvl w:ilvl="0" w:tplc="5D3E9A08">
      <w:start w:val="1"/>
      <w:numFmt w:val="bullet"/>
      <w:lvlText w:val="·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BA0370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C24BC6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402B32">
      <w:start w:val="1"/>
      <w:numFmt w:val="bullet"/>
      <w:lvlText w:val="·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C046A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B0CD20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F802F8">
      <w:start w:val="1"/>
      <w:numFmt w:val="bullet"/>
      <w:lvlText w:val="·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505380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F823D6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918A336"/>
    <w:multiLevelType w:val="hybridMultilevel"/>
    <w:tmpl w:val="9E0831CE"/>
    <w:styleLink w:val="ImportierterStil8"/>
    <w:lvl w:ilvl="0" w:tplc="2EAA753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A427B8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56A52A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8E39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E465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84028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7E0D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0215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24974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4BE36A3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76CACD8"/>
    <w:multiLevelType w:val="multilevel"/>
    <w:tmpl w:val="BB8ECD22"/>
    <w:lvl w:ilvl="0">
      <w:start w:val="1"/>
      <w:numFmt w:val="upperLetter"/>
      <w:lvlText w:val="%1."/>
      <w:lvlJc w:val="left"/>
      <w:pPr>
        <w:ind w:left="289" w:hanging="289"/>
      </w:pPr>
      <w:rPr>
        <w:rFonts w:hAnsi="Arial Unicode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289" w:hanging="289"/>
      </w:pPr>
      <w:rPr>
        <w:rFonts w:hAnsi="Arial Unicode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lvlText w:val="%3."/>
      <w:lvlJc w:val="left"/>
      <w:pPr>
        <w:ind w:left="2289" w:hanging="289"/>
      </w:pPr>
      <w:rPr>
        <w:rFonts w:hAnsi="Arial Unicode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lvlText w:val="%4."/>
      <w:lvlJc w:val="left"/>
      <w:pPr>
        <w:ind w:left="3289" w:hanging="289"/>
      </w:pPr>
      <w:rPr>
        <w:rFonts w:hAnsi="Arial Unicode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lvlText w:val="%5."/>
      <w:lvlJc w:val="left"/>
      <w:pPr>
        <w:ind w:left="4289" w:hanging="289"/>
      </w:pPr>
      <w:rPr>
        <w:rFonts w:hAnsi="Arial Unicode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lvlText w:val="%6."/>
      <w:lvlJc w:val="left"/>
      <w:pPr>
        <w:ind w:left="5289" w:hanging="289"/>
      </w:pPr>
      <w:rPr>
        <w:rFonts w:hAnsi="Arial Unicode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lvlText w:val="%7."/>
      <w:lvlJc w:val="left"/>
      <w:pPr>
        <w:ind w:left="6289" w:hanging="289"/>
      </w:pPr>
      <w:rPr>
        <w:rFonts w:hAnsi="Arial Unicode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lvlText w:val="%8."/>
      <w:lvlJc w:val="left"/>
      <w:pPr>
        <w:ind w:left="7289" w:hanging="289"/>
      </w:pPr>
      <w:rPr>
        <w:rFonts w:hAnsi="Arial Unicode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lvlText w:val="%9."/>
      <w:lvlJc w:val="left"/>
      <w:pPr>
        <w:ind w:left="8289" w:hanging="289"/>
      </w:pPr>
      <w:rPr>
        <w:rFonts w:hAnsi="Arial Unicode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7F72E8F"/>
    <w:multiLevelType w:val="hybridMultilevel"/>
    <w:tmpl w:val="BB8ECD22"/>
    <w:styleLink w:val="Alphabetisch"/>
    <w:lvl w:ilvl="0" w:tplc="3D565944">
      <w:start w:val="1"/>
      <w:numFmt w:val="upperLetter"/>
      <w:lvlText w:val="%1."/>
      <w:lvlJc w:val="left"/>
      <w:pPr>
        <w:ind w:left="289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10D4A2">
      <w:start w:val="1"/>
      <w:numFmt w:val="lowerLetter"/>
      <w:lvlText w:val="%2."/>
      <w:lvlJc w:val="left"/>
      <w:pPr>
        <w:ind w:left="1289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2A7EA6">
      <w:start w:val="1"/>
      <w:numFmt w:val="upperLetter"/>
      <w:lvlText w:val="%3."/>
      <w:lvlJc w:val="left"/>
      <w:pPr>
        <w:ind w:left="2289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DEEBE4">
      <w:start w:val="1"/>
      <w:numFmt w:val="upperLetter"/>
      <w:lvlText w:val="%4."/>
      <w:lvlJc w:val="left"/>
      <w:pPr>
        <w:ind w:left="3289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383FF8">
      <w:start w:val="1"/>
      <w:numFmt w:val="upperLetter"/>
      <w:lvlText w:val="%5."/>
      <w:lvlJc w:val="left"/>
      <w:pPr>
        <w:ind w:left="4289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48C078">
      <w:start w:val="1"/>
      <w:numFmt w:val="upperLetter"/>
      <w:lvlText w:val="%6."/>
      <w:lvlJc w:val="left"/>
      <w:pPr>
        <w:ind w:left="5289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84F264">
      <w:start w:val="1"/>
      <w:numFmt w:val="upperLetter"/>
      <w:lvlText w:val="%7."/>
      <w:lvlJc w:val="left"/>
      <w:pPr>
        <w:ind w:left="6289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1A1B1C">
      <w:start w:val="1"/>
      <w:numFmt w:val="upperLetter"/>
      <w:lvlText w:val="%8."/>
      <w:lvlJc w:val="left"/>
      <w:pPr>
        <w:ind w:left="7289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48D26C">
      <w:start w:val="1"/>
      <w:numFmt w:val="upperLetter"/>
      <w:lvlText w:val="%9."/>
      <w:lvlJc w:val="left"/>
      <w:pPr>
        <w:ind w:left="8289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9A307B0"/>
    <w:multiLevelType w:val="hybridMultilevel"/>
    <w:tmpl w:val="39306B42"/>
    <w:lvl w:ilvl="0" w:tplc="D5A010A0">
      <w:start w:val="7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251FB"/>
    <w:multiLevelType w:val="multilevel"/>
    <w:tmpl w:val="B4E43C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22232F"/>
    <w:multiLevelType w:val="hybridMultilevel"/>
    <w:tmpl w:val="0D5E0E4A"/>
    <w:styleLink w:val="ImportierterStil3"/>
    <w:lvl w:ilvl="0" w:tplc="7758050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DC9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F62AD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0E8D2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345516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364BF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A0614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6E53AC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9E974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36263215">
    <w:abstractNumId w:val="8"/>
  </w:num>
  <w:num w:numId="2" w16cid:durableId="1463113896">
    <w:abstractNumId w:val="0"/>
  </w:num>
  <w:num w:numId="3" w16cid:durableId="27487519">
    <w:abstractNumId w:val="0"/>
    <w:lvlOverride w:ilvl="0">
      <w:startOverride w:val="2"/>
    </w:lvlOverride>
  </w:num>
  <w:num w:numId="4" w16cid:durableId="1736971387">
    <w:abstractNumId w:val="0"/>
    <w:lvlOverride w:ilvl="0">
      <w:startOverride w:val="3"/>
    </w:lvlOverride>
  </w:num>
  <w:num w:numId="5" w16cid:durableId="770245864">
    <w:abstractNumId w:val="0"/>
    <w:lvlOverride w:ilvl="0">
      <w:startOverride w:val="4"/>
    </w:lvlOverride>
  </w:num>
  <w:num w:numId="6" w16cid:durableId="1056398199">
    <w:abstractNumId w:val="0"/>
    <w:lvlOverride w:ilvl="0">
      <w:startOverride w:val="6"/>
    </w:lvlOverride>
  </w:num>
  <w:num w:numId="7" w16cid:durableId="370031370">
    <w:abstractNumId w:val="2"/>
  </w:num>
  <w:num w:numId="8" w16cid:durableId="930701035">
    <w:abstractNumId w:val="19"/>
  </w:num>
  <w:num w:numId="9" w16cid:durableId="1353264635">
    <w:abstractNumId w:val="24"/>
  </w:num>
  <w:num w:numId="10" w16cid:durableId="119539237">
    <w:abstractNumId w:val="5"/>
  </w:num>
  <w:num w:numId="11" w16cid:durableId="1905136905">
    <w:abstractNumId w:val="19"/>
    <w:lvlOverride w:ilvl="0">
      <w:startOverride w:val="2"/>
    </w:lvlOverride>
  </w:num>
  <w:num w:numId="12" w16cid:durableId="25642603">
    <w:abstractNumId w:val="11"/>
  </w:num>
  <w:num w:numId="13" w16cid:durableId="554656138">
    <w:abstractNumId w:val="17"/>
  </w:num>
  <w:num w:numId="14" w16cid:durableId="1105616814">
    <w:abstractNumId w:val="19"/>
    <w:lvlOverride w:ilvl="0">
      <w:startOverride w:val="4"/>
    </w:lvlOverride>
  </w:num>
  <w:num w:numId="15" w16cid:durableId="1167789331">
    <w:abstractNumId w:val="15"/>
  </w:num>
  <w:num w:numId="16" w16cid:durableId="1924751996">
    <w:abstractNumId w:val="1"/>
  </w:num>
  <w:num w:numId="17" w16cid:durableId="804544899">
    <w:abstractNumId w:val="19"/>
    <w:lvlOverride w:ilvl="0">
      <w:startOverride w:val="4"/>
    </w:lvlOverride>
  </w:num>
  <w:num w:numId="18" w16cid:durableId="1563515736">
    <w:abstractNumId w:val="13"/>
  </w:num>
  <w:num w:numId="19" w16cid:durableId="261493928">
    <w:abstractNumId w:val="6"/>
  </w:num>
  <w:num w:numId="20" w16cid:durableId="1500922699">
    <w:abstractNumId w:val="9"/>
  </w:num>
  <w:num w:numId="21" w16cid:durableId="1516111304">
    <w:abstractNumId w:val="4"/>
  </w:num>
  <w:num w:numId="22" w16cid:durableId="1511137520">
    <w:abstractNumId w:val="6"/>
    <w:lvlOverride w:ilvl="0">
      <w:startOverride w:val="2"/>
    </w:lvlOverride>
  </w:num>
  <w:num w:numId="23" w16cid:durableId="1054423935">
    <w:abstractNumId w:val="6"/>
    <w:lvlOverride w:ilvl="0">
      <w:startOverride w:val="6"/>
    </w:lvlOverride>
  </w:num>
  <w:num w:numId="24" w16cid:durableId="184253107">
    <w:abstractNumId w:val="18"/>
  </w:num>
  <w:num w:numId="25" w16cid:durableId="538133368">
    <w:abstractNumId w:val="20"/>
  </w:num>
  <w:num w:numId="26" w16cid:durableId="904921734">
    <w:abstractNumId w:val="6"/>
  </w:num>
  <w:num w:numId="27" w16cid:durableId="1736078063">
    <w:abstractNumId w:val="12"/>
  </w:num>
  <w:num w:numId="28" w16cid:durableId="128868389">
    <w:abstractNumId w:val="7"/>
  </w:num>
  <w:num w:numId="29" w16cid:durableId="1702630978">
    <w:abstractNumId w:val="6"/>
  </w:num>
  <w:num w:numId="30" w16cid:durableId="1218972863">
    <w:abstractNumId w:val="21"/>
  </w:num>
  <w:num w:numId="31" w16cid:durableId="1868176680">
    <w:abstractNumId w:val="10"/>
  </w:num>
  <w:num w:numId="32" w16cid:durableId="1897282065">
    <w:abstractNumId w:val="10"/>
  </w:num>
  <w:num w:numId="33" w16cid:durableId="340665071">
    <w:abstractNumId w:val="20"/>
    <w:lvlOverride w:ilvl="0">
      <w:lvl w:ilvl="0">
        <w:start w:val="1"/>
        <w:numFmt w:val="bullet"/>
        <w:lvlText w:val="-"/>
        <w:lvlJc w:val="left"/>
        <w:pPr>
          <w:ind w:left="7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14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21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28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43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50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64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1744986271">
    <w:abstractNumId w:val="19"/>
  </w:num>
  <w:num w:numId="35" w16cid:durableId="1985616318">
    <w:abstractNumId w:val="14"/>
  </w:num>
  <w:num w:numId="36" w16cid:durableId="124010125">
    <w:abstractNumId w:val="22"/>
  </w:num>
  <w:num w:numId="37" w16cid:durableId="1628663176">
    <w:abstractNumId w:val="3"/>
  </w:num>
  <w:num w:numId="38" w16cid:durableId="115367213">
    <w:abstractNumId w:val="23"/>
  </w:num>
  <w:num w:numId="39" w16cid:durableId="114065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13DA5C"/>
    <w:rsid w:val="00040966"/>
    <w:rsid w:val="00101A70"/>
    <w:rsid w:val="001C6941"/>
    <w:rsid w:val="002E0217"/>
    <w:rsid w:val="002F322C"/>
    <w:rsid w:val="003A7282"/>
    <w:rsid w:val="003D1F09"/>
    <w:rsid w:val="004A62F2"/>
    <w:rsid w:val="004F63B3"/>
    <w:rsid w:val="00884F09"/>
    <w:rsid w:val="009626A5"/>
    <w:rsid w:val="00B0678F"/>
    <w:rsid w:val="00DA6B2E"/>
    <w:rsid w:val="00DF6E11"/>
    <w:rsid w:val="00E043A6"/>
    <w:rsid w:val="00ED2A71"/>
    <w:rsid w:val="00F96443"/>
    <w:rsid w:val="4B13D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0FE672"/>
  <w15:docId w15:val="{BF129F16-736F-4A43-BB60-B2744504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paragraph" w:styleId="berschrift1">
    <w:name w:val="heading 1"/>
    <w:next w:val="Normal0"/>
    <w:uiPriority w:val="9"/>
    <w:qFormat/>
    <w:pPr>
      <w:keepNext/>
      <w:spacing w:before="240" w:after="60" w:line="276" w:lineRule="auto"/>
      <w:outlineLvl w:val="0"/>
    </w:pPr>
    <w:rPr>
      <w:rFonts w:ascii="Calibri" w:eastAsia="Calibri" w:hAnsi="Calibri" w:cs="Calibri"/>
      <w:b/>
      <w:bCs/>
      <w:color w:val="000000"/>
      <w:kern w:val="32"/>
      <w:sz w:val="32"/>
      <w:szCs w:val="32"/>
      <w:u w:color="000000"/>
    </w:rPr>
  </w:style>
  <w:style w:type="paragraph" w:styleId="berschrift2">
    <w:name w:val="heading 2"/>
    <w:next w:val="Normal0"/>
    <w:uiPriority w:val="9"/>
    <w:unhideWhenUsed/>
    <w:qFormat/>
    <w:pPr>
      <w:keepNext/>
      <w:spacing w:before="240" w:after="60" w:line="276" w:lineRule="auto"/>
      <w:outlineLvl w:val="1"/>
    </w:pPr>
    <w:rPr>
      <w:rFonts w:ascii="Calibri" w:eastAsia="Calibri" w:hAnsi="Calibri" w:cs="Calibri"/>
      <w:b/>
      <w:bCs/>
      <w:color w:val="000000"/>
      <w:sz w:val="28"/>
      <w:szCs w:val="28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ormal0">
    <w:name w:val="Normal0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haltsverzeichnisberschrift">
    <w:name w:val="TOC Heading"/>
    <w:next w:val="Normal0"/>
    <w:pPr>
      <w:keepNext/>
      <w:keepLines/>
      <w:spacing w:before="240" w:line="259" w:lineRule="auto"/>
    </w:pPr>
    <w:rPr>
      <w:rFonts w:ascii="Calibri Light" w:hAnsi="Calibri Light" w:cs="Arial Unicode MS"/>
      <w:color w:val="2F5496"/>
      <w:sz w:val="32"/>
      <w:szCs w:val="32"/>
      <w:u w:color="2F5496"/>
    </w:rPr>
  </w:style>
  <w:style w:type="paragraph" w:styleId="Verzeichnis1">
    <w:name w:val="toc 1"/>
    <w:uiPriority w:val="39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TOC2bergeordnetesObjekt">
    <w:name w:val="TOC 2 übergeordnetes Objekt"/>
    <w:pPr>
      <w:tabs>
        <w:tab w:val="left" w:pos="660"/>
        <w:tab w:val="left" w:pos="851"/>
        <w:tab w:val="right" w:leader="dot" w:pos="9046"/>
        <w:tab w:val="right" w:leader="dot" w:pos="9046"/>
      </w:tabs>
      <w:spacing w:after="200" w:line="276" w:lineRule="auto"/>
      <w:ind w:left="221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Verzeichnis2">
    <w:name w:val="toc 2"/>
    <w:basedOn w:val="TOC2bergeordnetesObjekt"/>
    <w:next w:val="TOC2bergeordnetesObjekt"/>
    <w:uiPriority w:val="39"/>
  </w:style>
  <w:style w:type="character" w:customStyle="1" w:styleId="Link">
    <w:name w:val="Link"/>
    <w:rPr>
      <w:outline w:val="0"/>
      <w:color w:val="0563C1"/>
      <w:u w:val="single" w:color="0563C1"/>
    </w:rPr>
  </w:style>
  <w:style w:type="numbering" w:customStyle="1" w:styleId="ImportierterStil1">
    <w:name w:val="Importierter Stil: 1"/>
    <w:pPr>
      <w:numPr>
        <w:numId w:val="7"/>
      </w:numPr>
    </w:pPr>
  </w:style>
  <w:style w:type="paragraph" w:styleId="Beschriftung">
    <w:name w:val="caption"/>
    <w:next w:val="Normal0"/>
    <w:pPr>
      <w:spacing w:after="200" w:line="276" w:lineRule="auto"/>
    </w:pPr>
    <w:rPr>
      <w:rFonts w:ascii="Calibri" w:hAnsi="Calibri"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ierterStil3">
    <w:name w:val="Importierter Stil: 3"/>
    <w:pPr>
      <w:numPr>
        <w:numId w:val="9"/>
      </w:numPr>
    </w:pPr>
  </w:style>
  <w:style w:type="paragraph" w:styleId="Listenabsatz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ierterStil6">
    <w:name w:val="Importierter Stil: 6"/>
    <w:pPr>
      <w:numPr>
        <w:numId w:val="15"/>
      </w:numPr>
    </w:pPr>
  </w:style>
  <w:style w:type="numbering" w:customStyle="1" w:styleId="ImportierterStil7">
    <w:name w:val="Importierter Stil: 7"/>
    <w:pPr>
      <w:numPr>
        <w:numId w:val="18"/>
      </w:numPr>
    </w:pPr>
  </w:style>
  <w:style w:type="numbering" w:customStyle="1" w:styleId="ImportierterStil2">
    <w:name w:val="Importierter Stil: 2"/>
    <w:pPr>
      <w:numPr>
        <w:numId w:val="20"/>
      </w:numPr>
    </w:pPr>
  </w:style>
  <w:style w:type="numbering" w:customStyle="1" w:styleId="ImportierterStil8">
    <w:name w:val="Importierter Stil: 8"/>
    <w:pPr>
      <w:numPr>
        <w:numId w:val="24"/>
      </w:numPr>
    </w:pPr>
  </w:style>
  <w:style w:type="character" w:customStyle="1" w:styleId="Hyperlink0">
    <w:name w:val="Hyperlink.0"/>
    <w:basedOn w:val="Link"/>
    <w:rPr>
      <w:strike w:val="0"/>
      <w:dstrike w:val="0"/>
      <w:outline w:val="0"/>
      <w:color w:val="0563C1"/>
      <w:u w:val="single" w:color="0563C1"/>
    </w:rPr>
  </w:style>
  <w:style w:type="character" w:customStyle="1" w:styleId="Hyperlink1">
    <w:name w:val="Hyperlink.1"/>
    <w:basedOn w:val="Link"/>
    <w:rPr>
      <w:strike w:val="0"/>
      <w:dstrike w:val="0"/>
      <w:outline w:val="0"/>
      <w:color w:val="0563C1"/>
      <w:u w:val="single" w:color="0563C1"/>
      <w:lang w:val="de-DE"/>
    </w:rPr>
  </w:style>
  <w:style w:type="numbering" w:customStyle="1" w:styleId="ImportierterStil9">
    <w:name w:val="Importierter Stil: 9"/>
    <w:pPr>
      <w:numPr>
        <w:numId w:val="27"/>
      </w:numPr>
    </w:pPr>
  </w:style>
  <w:style w:type="numbering" w:customStyle="1" w:styleId="Alphabetisch">
    <w:name w:val="Alphabetisch"/>
    <w:pPr>
      <w:numPr>
        <w:numId w:val="30"/>
      </w:numPr>
    </w:pPr>
  </w:style>
  <w:style w:type="character" w:customStyle="1" w:styleId="Hyperlink2">
    <w:name w:val="Hyperlink.2"/>
    <w:basedOn w:val="Link"/>
    <w:rPr>
      <w:rFonts w:ascii="Calibri" w:eastAsia="Calibri" w:hAnsi="Calibri" w:cs="Calibri"/>
      <w:outline w:val="0"/>
      <w:color w:val="0563C1"/>
      <w:u w:val="single" w:color="0563C1"/>
    </w:rPr>
  </w:style>
  <w:style w:type="paragraph" w:styleId="berarbeitung">
    <w:name w:val="Revision"/>
    <w:hidden/>
    <w:uiPriority w:val="99"/>
    <w:semiHidden/>
    <w:rsid w:val="009626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d-zdf-massenkommunikation.de/" TargetMode="External"/><Relationship Id="rId18" Type="http://schemas.openxmlformats.org/officeDocument/2006/relationships/hyperlink" Target="https://www.verbraucherzentrale.de/wissen/digitale-welt/fernsehen/von-dvb-ueber-iptv-bis-satellit-das-sind-die-empfangsarten-fuer-fernsehen-6438" TargetMode="External"/><Relationship Id="rId26" Type="http://schemas.openxmlformats.org/officeDocument/2006/relationships/hyperlink" Target="https://www.br.de/sogehtmedien/ard-und-zdf/rundfunkbeitrag/rundfunkbeitrag-begruendung-100.html" TargetMode="External"/><Relationship Id="rId39" Type="http://schemas.openxmlformats.org/officeDocument/2006/relationships/hyperlink" Target="https://www.existenzgruender.de/DE/Gruendung-vorbereiten/Gruendungswissen/Freie-Berufe/inhalt.html" TargetMode="External"/><Relationship Id="rId21" Type="http://schemas.openxmlformats.org/officeDocument/2006/relationships/hyperlink" Target="https://www.ard-media.de/fileadmin/user_upload/media-perspektiven/pdf/2021/2103_Haddad_Hartmann_Zubayr.pdf" TargetMode="External"/><Relationship Id="rId34" Type="http://schemas.openxmlformats.org/officeDocument/2006/relationships/hyperlink" Target="https://www.ma-hsh.de/service/rechtsgrundlagen.html?file=files/service/rechtsgrundlagen/gesetze/1.3%2520JMStV_2022.pdf" TargetMode="External"/><Relationship Id="rId42" Type="http://schemas.openxmlformats.org/officeDocument/2006/relationships/hyperlink" Target="https://filmunion.verdi.de/++file++60e303ba887bdb31fbb29358/download/TV%2520FFS%25202021.pdf" TargetMode="External"/><Relationship Id="rId47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e-medienanstalten.de/publikationen/video-trends-2022" TargetMode="External"/><Relationship Id="rId29" Type="http://schemas.openxmlformats.org/officeDocument/2006/relationships/hyperlink" Target="http://vau.net/wp-content/uploads/2022/08/vaunet-publikation_pay-tv-und-paid-vod-in-deutschland-2021-2022.pdf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www.ndr.de/der_ndr/zahlen_und_daten/staatsvertrag202.pdf" TargetMode="External"/><Relationship Id="rId32" Type="http://schemas.openxmlformats.org/officeDocument/2006/relationships/hyperlink" Target="https://meedia.de/2019/02/21/teuer-verwirrend-unflexibel-warum-der-pay-tv-ansatz-von-sky-in-der-netflix-welt-ein-auslaufmodell-ist/" TargetMode="External"/><Relationship Id="rId37" Type="http://schemas.openxmlformats.org/officeDocument/2006/relationships/hyperlink" Target="https://www.personio.de/hr-lexikon/aufbauorganisation/" TargetMode="External"/><Relationship Id="rId40" Type="http://schemas.openxmlformats.org/officeDocument/2006/relationships/hyperlink" Target="https://www.ihk-muenchen.de/recht/vertragsrecht/werkvertrag-dienstvertrag/" TargetMode="External"/><Relationship Id="rId45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s://www.ard-media.de/fileadmin/user_upload/media-perspektiven/Basisdaten/Basisdaten_2021_Internet_mit_Verknuefung.pdf" TargetMode="External"/><Relationship Id="rId23" Type="http://schemas.openxmlformats.org/officeDocument/2006/relationships/hyperlink" Target="https://www.ard.de/ard/die-ard/ARD-Werberichtlinien-100.pdf" TargetMode="External"/><Relationship Id="rId28" Type="http://schemas.openxmlformats.org/officeDocument/2006/relationships/hyperlink" Target="https://www.agf.de/" TargetMode="External"/><Relationship Id="rId36" Type="http://schemas.openxmlformats.org/officeDocument/2006/relationships/hyperlink" Target="https://www.beck-elibrary.de/10.15358/1613-0669-2019-1-25.pdf?download_full_pdf=1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www.researchgate.net/publication/259458869_Fernsehen_trifft_Social_Media_Was_Social_TV_fur_Produktionsunternehmen_bedeutet_Television_meets_social_media_The_significance_of_social_TV_for_production_companies" TargetMode="External"/><Relationship Id="rId31" Type="http://schemas.openxmlformats.org/officeDocument/2006/relationships/hyperlink" Target="https://www.dctp.de/" TargetMode="External"/><Relationship Id="rId44" Type="http://schemas.openxmlformats.org/officeDocument/2006/relationships/hyperlink" Target="https://filmunion.verdi.de/tarife/faq/++co++b92b499a-2c60-11e5-8f0e-525400248a6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ie-medienanstalten.de/publikationen/weitere-veroeffentlichungen/artikel?tx_news_pi1%255Bnews%255D=90&amp;cHash=b3cd8275e9f8062134a7509bee3f7edc" TargetMode="External"/><Relationship Id="rId22" Type="http://schemas.openxmlformats.org/officeDocument/2006/relationships/hyperlink" Target="https://www.mdr.de/mdr-rundfunkrat/drei-stufen-test/laufende-verfahren/dreistufentest-telemedienangebot-ard-kultur-100.html" TargetMode="External"/><Relationship Id="rId27" Type="http://schemas.openxmlformats.org/officeDocument/2006/relationships/hyperlink" Target="https://info.sky.de/inhalt/static/img/bildteaser/Studie_Die_dritte_Saeule_deutsch.pdf" TargetMode="External"/><Relationship Id="rId30" Type="http://schemas.openxmlformats.org/officeDocument/2006/relationships/hyperlink" Target="https://www.crossvertise.com/tv-werbung" TargetMode="External"/><Relationship Id="rId35" Type="http://schemas.openxmlformats.org/officeDocument/2006/relationships/hyperlink" Target="https://www.google.com/url?sa=i&amp;rct=j&amp;q=&amp;esrc=s&amp;source=web&amp;cd=&amp;ved=0CAQQw7AJahcKEwiQ37nIvcb7AhUAAAAAHQAAAAAQAg&amp;url=https://www.kjm-online.de/fileadmin/user_upload/Rechtsgrundlagen/Gesetze_Staatsvertraege/JMStV_geaend._durch_19._RAEStV.pdf&amp;psig=AOvVaw05QZJSzHfB6nvg-YGErvLe&amp;ust=1669367726136523" TargetMode="External"/><Relationship Id="rId43" Type="http://schemas.openxmlformats.org/officeDocument/2006/relationships/hyperlink" Target="https://www.saarland.ihk.de/ihk-saarland/Integrale?MODULE=Frontend.Media&amp;ACTION=ViewMediaObject&amp;Media.PK=1278&amp;Media.Object.ObjectType=ful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hyperlink" Target="https://www.mdr.de/medien360g/medienwissen/oerr-mediensystem-100.html" TargetMode="External"/><Relationship Id="rId25" Type="http://schemas.openxmlformats.org/officeDocument/2006/relationships/hyperlink" Target="https://www.faz.net/aktuell/feuilleton/rundfunkbeitrag-alle-fuer-alles-ist-dumm-15168540.html" TargetMode="External"/><Relationship Id="rId33" Type="http://schemas.openxmlformats.org/officeDocument/2006/relationships/hyperlink" Target="https://www.nlm.de/fileadmin/dateien/infothek/pdf/II._07._Werberichtlinien_Fernsehen.pdf" TargetMode="External"/><Relationship Id="rId38" Type="http://schemas.openxmlformats.org/officeDocument/2006/relationships/hyperlink" Target="https://meedia.de/2017/09/21/wie-feste-freie-bei-der-ard-arbeiten-eindruecke-vom-unteren-ende-der-oeffentlich-rechtlichen-nahrungskette/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.ndr.de/der_ndr/zahlen_und_daten/staatsvertrag202.pdf" TargetMode="External"/><Relationship Id="rId41" Type="http://schemas.openxmlformats.org/officeDocument/2006/relationships/hyperlink" Target="https://www.tk.de/resource/blob/2076878/9e3fcd14b5c11e6d0b43d97e5b811674/rundschreiben-vom-21-11-2018-zu-unstaendig-beschaeftigten-data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Calibri Light"/>
        <a:ea typeface="Calibri Light"/>
        <a:cs typeface="Calibri Ligh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EF181EBD7B64F918D9E1C631B9A37" ma:contentTypeVersion="17" ma:contentTypeDescription="Ein neues Dokument erstellen." ma:contentTypeScope="" ma:versionID="42ee611f843e3c603158fe546c155248">
  <xsd:schema xmlns:xsd="http://www.w3.org/2001/XMLSchema" xmlns:xs="http://www.w3.org/2001/XMLSchema" xmlns:p="http://schemas.microsoft.com/office/2006/metadata/properties" xmlns:ns2="bd004f2c-86fb-4d04-bbd4-6572aeaabbd0" xmlns:ns3="bdad03dd-2041-4a00-ac4a-d45853b5e98b" targetNamespace="http://schemas.microsoft.com/office/2006/metadata/properties" ma:root="true" ma:fieldsID="736dd98a1e6d557d3598c108fa151168" ns2:_="" ns3:_="">
    <xsd:import namespace="bd004f2c-86fb-4d04-bbd4-6572aeaabbd0"/>
    <xsd:import namespace="bdad03dd-2041-4a00-ac4a-d45853b5e9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04f2c-86fb-4d04-bbd4-6572aeaab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db3a3e3e-43bc-450e-a8f2-09d6de137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d03dd-2041-4a00-ac4a-d45853b5e9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142883-39ad-4b81-bac3-a3181c5d74fd}" ma:internalName="TaxCatchAll" ma:showField="CatchAllData" ma:web="bdad03dd-2041-4a00-ac4a-d45853b5e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d03dd-2041-4a00-ac4a-d45853b5e98b" xsi:nil="true"/>
    <lcf76f155ced4ddcb4097134ff3c332f xmlns="bd004f2c-86fb-4d04-bbd4-6572aeaabb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B794AF-D7EE-4986-A3B8-BB667DA0D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BABA5E-3110-48F5-BC29-87A369530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04f2c-86fb-4d04-bbd4-6572aeaabbd0"/>
    <ds:schemaRef ds:uri="bdad03dd-2041-4a00-ac4a-d45853b5e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94E6B4-5BC3-476A-B5A2-3D8ACA8BA0E2}">
  <ds:schemaRefs>
    <ds:schemaRef ds:uri="http://schemas.microsoft.com/office/2006/metadata/properties"/>
    <ds:schemaRef ds:uri="http://schemas.microsoft.com/office/infopath/2007/PartnerControls"/>
    <ds:schemaRef ds:uri="bdad03dd-2041-4a00-ac4a-d45853b5e98b"/>
    <ds:schemaRef ds:uri="bd004f2c-86fb-4d04-bbd4-6572aeaabb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3452</Words>
  <Characters>21753</Characters>
  <Application>Microsoft Office Word</Application>
  <DocSecurity>0</DocSecurity>
  <Lines>181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Helge Berlitz-Olle</cp:lastModifiedBy>
  <cp:revision>2</cp:revision>
  <dcterms:created xsi:type="dcterms:W3CDTF">2022-12-19T16:43:00Z</dcterms:created>
  <dcterms:modified xsi:type="dcterms:W3CDTF">2022-12-19T16:43:00Z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0x0101005E0EF181EBD7B64F918D9E1C631B9A37</vt:lpwstr>
  </property>
  <property fmtid="{D5CDD505-2E9C-101B-9397-08002B2CF9AE}" pid="3" name="MediaServiceImageTags">
    <vt:lpwstr/>
  </property>
</Properties>
</file>