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0" w:type="dxa"/>
        <w:tblLook w:val="04A0" w:firstRow="1" w:lastRow="0" w:firstColumn="1" w:lastColumn="0" w:noHBand="0" w:noVBand="1"/>
      </w:tblPr>
      <w:tblGrid>
        <w:gridCol w:w="8075"/>
        <w:gridCol w:w="1985"/>
      </w:tblGrid>
      <w:tr w:rsidR="001E2D9D" w:rsidRPr="00D02EC1" w14:paraId="54133804" w14:textId="77777777" w:rsidTr="00724F49">
        <w:trPr>
          <w:trHeight w:val="248"/>
        </w:trPr>
        <w:tc>
          <w:tcPr>
            <w:tcW w:w="807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6B3F017" w14:textId="77777777" w:rsidR="001E2D9D" w:rsidRPr="00EF7004" w:rsidRDefault="001E2D9D" w:rsidP="001E2D9D">
            <w:pPr>
              <w:shd w:val="clear" w:color="auto" w:fill="FFFFFF" w:themeFill="background1"/>
              <w:spacing w:after="0" w:line="360" w:lineRule="auto"/>
              <w:jc w:val="both"/>
            </w:pPr>
            <w:r w:rsidRPr="00EF7004">
              <w:t>Damit die Säulenbohrmaschine sicher funktioniert und lange hält, sollte sie regelmäßig gewartet werden. Tragen Sie dabei immer Schutzbrille und Handschuhe. Prüfen Sie, ob der Not-Aus-Schalter funktioniert und die Schutzhaube sicher sitzt.</w:t>
            </w:r>
          </w:p>
          <w:p w14:paraId="100E5622" w14:textId="77777777" w:rsidR="001E2D9D" w:rsidRPr="00EF7004" w:rsidRDefault="001E2D9D" w:rsidP="001E2D9D">
            <w:pPr>
              <w:shd w:val="clear" w:color="auto" w:fill="FFFFFF" w:themeFill="background1"/>
              <w:spacing w:after="0" w:line="360" w:lineRule="auto"/>
              <w:jc w:val="both"/>
            </w:pPr>
            <w:r w:rsidRPr="00EF7004">
              <w:t>Bereiten Sie Pinsel, Tuch, Schraubendreher und Schmieröl vor. Verwenden Sie nur milde Reinigungsmittel und das vom Hersteller empfohlene Schmieröl.</w:t>
            </w:r>
          </w:p>
          <w:p w14:paraId="110B1D89" w14:textId="77777777" w:rsidR="001E2D9D" w:rsidRPr="00EF7004" w:rsidRDefault="001E2D9D" w:rsidP="001E2D9D">
            <w:pPr>
              <w:shd w:val="clear" w:color="auto" w:fill="FFFFFF" w:themeFill="background1"/>
              <w:spacing w:after="0" w:line="360" w:lineRule="auto"/>
              <w:jc w:val="both"/>
            </w:pPr>
            <w:r w:rsidRPr="00EF7004">
              <w:t>Bevor Sie beginnen, schalten Sie die Maschine aus und ziehen den Netzstecker – das verhindert Unfälle.</w:t>
            </w:r>
          </w:p>
          <w:p w14:paraId="7278D9AC" w14:textId="77777777" w:rsidR="001E2D9D" w:rsidRPr="00EF7004" w:rsidRDefault="001E2D9D" w:rsidP="001E2D9D">
            <w:pPr>
              <w:shd w:val="clear" w:color="auto" w:fill="FFFFFF" w:themeFill="background1"/>
              <w:spacing w:after="0" w:line="360" w:lineRule="auto"/>
              <w:jc w:val="both"/>
            </w:pPr>
            <w:r w:rsidRPr="00EF7004">
              <w:t>Reinigen Sie alle beweglichen Teile und Belüftungsöffnungen gründlich von Spänen und Staub. Verwenden Sie dafür Pinsel und Tuch.</w:t>
            </w:r>
          </w:p>
          <w:p w14:paraId="21439193" w14:textId="77777777" w:rsidR="001E2D9D" w:rsidRPr="00EF7004" w:rsidRDefault="001E2D9D" w:rsidP="001E2D9D">
            <w:pPr>
              <w:shd w:val="clear" w:color="auto" w:fill="FFFFFF" w:themeFill="background1"/>
              <w:spacing w:after="0" w:line="360" w:lineRule="auto"/>
              <w:jc w:val="both"/>
            </w:pPr>
            <w:r w:rsidRPr="00EF7004">
              <w:t>Schmieren Sie dann Spindel, Führungen und Lager sparsam, aber vollständig. So vermeiden Sie Verschleiß.</w:t>
            </w:r>
          </w:p>
          <w:p w14:paraId="38347212" w14:textId="77777777" w:rsidR="001E2D9D" w:rsidRPr="00EF7004" w:rsidRDefault="001E2D9D" w:rsidP="001E2D9D">
            <w:pPr>
              <w:shd w:val="clear" w:color="auto" w:fill="FFFFFF" w:themeFill="background1"/>
              <w:spacing w:after="0" w:line="360" w:lineRule="auto"/>
              <w:jc w:val="both"/>
            </w:pPr>
            <w:r w:rsidRPr="00EF7004">
              <w:t xml:space="preserve">Kontrollieren Sie, ob alle Schrauben </w:t>
            </w:r>
            <w:proofErr w:type="gramStart"/>
            <w:r w:rsidRPr="00EF7004">
              <w:t>fest sitzen</w:t>
            </w:r>
            <w:proofErr w:type="gramEnd"/>
            <w:r w:rsidRPr="00EF7004">
              <w:t>. Tauschen Sie stumpfe Bohrer und beschädigte Teile rechtzeitig aus. Prüfen Sie auch den Antriebsriemen – Risse oder ein lockerer Sitz bedeuten, dass er gewechselt werden muss.</w:t>
            </w:r>
          </w:p>
          <w:p w14:paraId="4F08E2D2" w14:textId="77777777" w:rsidR="001E2D9D" w:rsidRPr="00EF7004" w:rsidRDefault="001E2D9D" w:rsidP="001E2D9D">
            <w:pPr>
              <w:shd w:val="clear" w:color="auto" w:fill="FFFFFF" w:themeFill="background1"/>
              <w:spacing w:after="0" w:line="360" w:lineRule="auto"/>
              <w:jc w:val="both"/>
            </w:pPr>
            <w:r w:rsidRPr="00EF7004">
              <w:t>Führen Sie nach der Wartung einen kurzen Testlauf durch. Achten Sie auf ungewöhnliche Geräusche und halten Sie Abstand.</w:t>
            </w:r>
          </w:p>
          <w:p w14:paraId="22F27AAB" w14:textId="77777777" w:rsidR="001E2D9D" w:rsidRPr="00EF7004" w:rsidRDefault="001E2D9D" w:rsidP="001E2D9D">
            <w:pPr>
              <w:shd w:val="clear" w:color="auto" w:fill="FFFFFF" w:themeFill="background1"/>
              <w:spacing w:after="0" w:line="360" w:lineRule="auto"/>
              <w:jc w:val="both"/>
            </w:pPr>
            <w:r w:rsidRPr="00EF7004">
              <w:t>Warten Sie die Maschine regelmäßig, je nach Nutzung, z. B. wöchentlich oder monatlich. Notieren Sie jede Wartung in einer Liste oder einem Protokoll.</w:t>
            </w:r>
          </w:p>
          <w:p w14:paraId="219C8FC4" w14:textId="4B58A692" w:rsidR="001E2D9D" w:rsidRDefault="001E2D9D" w:rsidP="001E2D9D">
            <w:pPr>
              <w:spacing w:after="0" w:line="360" w:lineRule="auto"/>
            </w:pPr>
            <w:r w:rsidRPr="00EF7004">
              <w:t>Wenn Sie unsicher sind, fragen Sie Ihre Lehrkraft oder eine Fachkraft.</w:t>
            </w:r>
          </w:p>
          <w:p w14:paraId="0E441E1C" w14:textId="32C1720D" w:rsidR="001E2D9D" w:rsidRPr="00766255" w:rsidRDefault="001E2D9D" w:rsidP="001E2D9D">
            <w:pPr>
              <w:spacing w:after="0" w:line="360" w:lineRule="auto"/>
              <w:jc w:val="both"/>
            </w:pPr>
            <w:r>
              <w:rPr>
                <w:i/>
                <w:sz w:val="16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</w:tcPr>
          <w:p w14:paraId="6643DA1B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3B9FB971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058D51D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45CF9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5DF8E556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999E503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39070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1E514C8D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0830D7A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8D71D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140F4C3F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FF28EF9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3A075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199D54ED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9ECD904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E36E8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4EFD271A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3CFB847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DD4DC5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11C31037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0D1F48C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F9279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09A4188E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351C2F5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0F496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13123109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74EC5F1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0C9DE5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2CD9F7A6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BEFEDC0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0C386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7FCA96D8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0FE5A78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18C26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2B2FD354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A09E537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B357E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239E32F2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4CB0BF7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6E363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50A9AE79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7152990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81CE7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59F3CB62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89728A8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F808E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3C196652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8CE5BEB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A9471A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2DCA95B3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5772245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A79AC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07B18F3D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FDDC22D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6F2380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5D75CE1F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1D0D14E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A7561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6D40FCE0" w14:textId="77777777" w:rsidTr="00724F49">
        <w:trPr>
          <w:trHeight w:val="231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B716AD6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C499E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182FC72C" w14:textId="77777777" w:rsidTr="001E2D9D">
        <w:trPr>
          <w:trHeight w:val="450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1320C57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06642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  <w:tr w:rsidR="001E2D9D" w:rsidRPr="00D02EC1" w14:paraId="5870D51F" w14:textId="77777777" w:rsidTr="00724F49">
        <w:trPr>
          <w:trHeight w:val="450"/>
        </w:trPr>
        <w:tc>
          <w:tcPr>
            <w:tcW w:w="80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BB30E0D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EFB70" w14:textId="77777777" w:rsidR="001E2D9D" w:rsidRPr="00D02EC1" w:rsidRDefault="001E2D9D" w:rsidP="001E2D9D">
            <w:pPr>
              <w:spacing w:after="0" w:line="360" w:lineRule="auto"/>
              <w:jc w:val="both"/>
              <w:rPr>
                <w:b/>
                <w:bCs/>
              </w:rPr>
            </w:pPr>
          </w:p>
        </w:tc>
      </w:tr>
    </w:tbl>
    <w:p w14:paraId="5E9D613E" w14:textId="42413D15" w:rsidR="003D495A" w:rsidRPr="003D495A" w:rsidRDefault="003D495A" w:rsidP="003D495A">
      <w:r>
        <w:t xml:space="preserve"> </w:t>
      </w:r>
    </w:p>
    <w:sectPr w:rsidR="003D495A" w:rsidRPr="003D495A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72690" w14:textId="77777777" w:rsidR="0074675D" w:rsidRDefault="0074675D">
      <w:pPr>
        <w:spacing w:after="0" w:line="240" w:lineRule="auto"/>
      </w:pPr>
      <w:r>
        <w:separator/>
      </w:r>
    </w:p>
  </w:endnote>
  <w:endnote w:type="continuationSeparator" w:id="0">
    <w:p w14:paraId="2B6F5098" w14:textId="77777777" w:rsidR="0074675D" w:rsidRDefault="00746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5" w14:textId="77777777" w:rsidR="004465B8" w:rsidRDefault="00DF6AE5">
    <w:pPr>
      <w:pStyle w:val="Fuzeile"/>
      <w:pBdr>
        <w:top w:val="single" w:sz="4" w:space="1" w:color="000000"/>
      </w:pBdr>
      <w:tabs>
        <w:tab w:val="clear" w:pos="9072"/>
        <w:tab w:val="right" w:pos="9356"/>
        <w:tab w:val="right" w:pos="14601"/>
      </w:tabs>
    </w:pPr>
    <w:r>
      <w:rPr>
        <w:rFonts w:cs="Arial"/>
      </w:rPr>
      <w:t>ISB – Berufssprache Deutsch</w:t>
    </w:r>
    <w:r>
      <w:rPr>
        <w:rFonts w:cs="Arial"/>
      </w:rPr>
      <w:tab/>
    </w:r>
    <w:r>
      <w:rPr>
        <w:rFonts w:cs="Arial"/>
      </w:rPr>
      <w:tab/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DCB7E" w14:textId="77777777" w:rsidR="0074675D" w:rsidRDefault="0074675D">
      <w:pPr>
        <w:spacing w:after="0" w:line="240" w:lineRule="auto"/>
      </w:pPr>
      <w:r>
        <w:separator/>
      </w:r>
    </w:p>
  </w:footnote>
  <w:footnote w:type="continuationSeparator" w:id="0">
    <w:p w14:paraId="539794DE" w14:textId="77777777" w:rsidR="0074675D" w:rsidRDefault="00746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3" w14:textId="2B8C0167" w:rsidR="004465B8" w:rsidRDefault="00DF6AE5" w:rsidP="00E55103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547F78D8" wp14:editId="547F78D9">
              <wp:simplePos x="0" y="0"/>
              <wp:positionH relativeFrom="margin">
                <wp:posOffset>-1905</wp:posOffset>
              </wp:positionH>
              <wp:positionV relativeFrom="margin">
                <wp:posOffset>-565785</wp:posOffset>
              </wp:positionV>
              <wp:extent cx="907912" cy="360000"/>
              <wp:effectExtent l="0" t="0" r="6985" b="2540"/>
              <wp:wrapSquare wrapText="bothSides"/>
              <wp:docPr id="1" name="Bild 1" descr="https://www.berufssprache-deutsch.bayern.de/fileadmin/user_upload/BSD/Client_Icons/g2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berufssprache-deutsch.bayern.de/fileadmin/user_upload/BSD/Client_Icons/g2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07912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du="http://schemas.microsoft.com/office/word/2023/wordml/word16du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22400;o:allowoverlap:true;o:allowincell:true;mso-position-horizontal-relative:margin;margin-left:-0.15pt;mso-position-horizontal:absolute;mso-position-vertical-relative:margin;margin-top:-44.55pt;mso-position-vertical:absolute;width:71.49pt;height:28.35pt;mso-wrap-distance-left:9.00pt;mso-wrap-distance-top:0.00pt;mso-wrap-distance-right:9.00pt;mso-wrap-distance-bottom:0.00pt;z-index:1;" stroked="f">
              <w10:wrap type="square"/>
              <v:imagedata r:id="rId2" o:title=""/>
              <o:lock v:ext="edit" rotation="t"/>
            </v:shape>
          </w:pict>
        </mc:Fallback>
      </mc:AlternateContent>
    </w:r>
    <w:r>
      <w:t xml:space="preserve">M </w:t>
    </w:r>
    <w:r w:rsidR="000423C1">
      <w:t>2</w:t>
    </w:r>
    <w:r>
      <w:t xml:space="preserve"> </w:t>
    </w:r>
    <w:r w:rsidR="00E9141F">
      <w:t xml:space="preserve">Infotext – </w:t>
    </w:r>
    <w:r w:rsidR="006669F9">
      <w:t>Wartung einer</w:t>
    </w:r>
    <w:r w:rsidR="00E9141F">
      <w:t xml:space="preserve"> Säulenbohrmaschine</w:t>
    </w:r>
    <w:r w:rsidR="00C558E0">
      <w:t xml:space="preserve"> – Alles auf einen Blick</w:t>
    </w:r>
    <w:r w:rsidR="00E9141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87877"/>
    <w:multiLevelType w:val="multilevel"/>
    <w:tmpl w:val="6BB69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3A337E"/>
    <w:multiLevelType w:val="multilevel"/>
    <w:tmpl w:val="3D5E8D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D85CE7"/>
    <w:multiLevelType w:val="multilevel"/>
    <w:tmpl w:val="82487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951B62"/>
    <w:multiLevelType w:val="multilevel"/>
    <w:tmpl w:val="6AFE2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9B6B4C"/>
    <w:multiLevelType w:val="multilevel"/>
    <w:tmpl w:val="40BE4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844293">
    <w:abstractNumId w:val="0"/>
  </w:num>
  <w:num w:numId="2" w16cid:durableId="180362227">
    <w:abstractNumId w:val="2"/>
  </w:num>
  <w:num w:numId="3" w16cid:durableId="58407480">
    <w:abstractNumId w:val="1"/>
  </w:num>
  <w:num w:numId="4" w16cid:durableId="357434090">
    <w:abstractNumId w:val="3"/>
  </w:num>
  <w:num w:numId="5" w16cid:durableId="10848383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B8"/>
    <w:rsid w:val="000423C1"/>
    <w:rsid w:val="00122980"/>
    <w:rsid w:val="001467C1"/>
    <w:rsid w:val="00182BD9"/>
    <w:rsid w:val="001B248E"/>
    <w:rsid w:val="001E2D9D"/>
    <w:rsid w:val="00230997"/>
    <w:rsid w:val="00260077"/>
    <w:rsid w:val="002C26EB"/>
    <w:rsid w:val="003444CE"/>
    <w:rsid w:val="00357E0B"/>
    <w:rsid w:val="00363C14"/>
    <w:rsid w:val="00394B02"/>
    <w:rsid w:val="003D495A"/>
    <w:rsid w:val="003F53FF"/>
    <w:rsid w:val="00440B66"/>
    <w:rsid w:val="004465B8"/>
    <w:rsid w:val="0045302F"/>
    <w:rsid w:val="004A601C"/>
    <w:rsid w:val="005718D9"/>
    <w:rsid w:val="00595D64"/>
    <w:rsid w:val="005C4DE3"/>
    <w:rsid w:val="005E4044"/>
    <w:rsid w:val="00642A00"/>
    <w:rsid w:val="0064537A"/>
    <w:rsid w:val="00651E01"/>
    <w:rsid w:val="00654F41"/>
    <w:rsid w:val="00656088"/>
    <w:rsid w:val="006624F7"/>
    <w:rsid w:val="006669F9"/>
    <w:rsid w:val="0068410A"/>
    <w:rsid w:val="006C5819"/>
    <w:rsid w:val="0074675D"/>
    <w:rsid w:val="007642F1"/>
    <w:rsid w:val="00767D89"/>
    <w:rsid w:val="007914B4"/>
    <w:rsid w:val="007E7CB2"/>
    <w:rsid w:val="008044A9"/>
    <w:rsid w:val="00870419"/>
    <w:rsid w:val="00880667"/>
    <w:rsid w:val="008835D8"/>
    <w:rsid w:val="008A5DAC"/>
    <w:rsid w:val="008C796F"/>
    <w:rsid w:val="0090165E"/>
    <w:rsid w:val="009173C0"/>
    <w:rsid w:val="0094620F"/>
    <w:rsid w:val="009C6EF5"/>
    <w:rsid w:val="00A357BD"/>
    <w:rsid w:val="00B14AAD"/>
    <w:rsid w:val="00B45DD9"/>
    <w:rsid w:val="00C13335"/>
    <w:rsid w:val="00C558E0"/>
    <w:rsid w:val="00C77A15"/>
    <w:rsid w:val="00C95B5D"/>
    <w:rsid w:val="00CB3399"/>
    <w:rsid w:val="00CE7422"/>
    <w:rsid w:val="00D40FA6"/>
    <w:rsid w:val="00D70218"/>
    <w:rsid w:val="00D71945"/>
    <w:rsid w:val="00D85767"/>
    <w:rsid w:val="00D86CF1"/>
    <w:rsid w:val="00DF6AE5"/>
    <w:rsid w:val="00E55103"/>
    <w:rsid w:val="00E76923"/>
    <w:rsid w:val="00E9141F"/>
    <w:rsid w:val="00EF7004"/>
    <w:rsid w:val="00F411C3"/>
    <w:rsid w:val="00F41B68"/>
    <w:rsid w:val="00F763C5"/>
    <w:rsid w:val="00F9060D"/>
    <w:rsid w:val="00FD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786A"/>
  <w15:docId w15:val="{DAD016E4-9858-478D-A33F-78846343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4" w:space="1" w:color="000000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AF1D0-121F-4387-99DC-2AF593D0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2</cp:revision>
  <dcterms:created xsi:type="dcterms:W3CDTF">2025-12-21T15:26:00Z</dcterms:created>
  <dcterms:modified xsi:type="dcterms:W3CDTF">2025-12-21T15:26:00Z</dcterms:modified>
</cp:coreProperties>
</file>