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6B2EA" w14:textId="77777777" w:rsidR="00E83642" w:rsidRDefault="00E83642" w:rsidP="00E83642">
      <w:pPr>
        <w:rPr>
          <w:rFonts w:cs="Arial"/>
        </w:rPr>
      </w:pPr>
    </w:p>
    <w:p w14:paraId="04EED182" w14:textId="7BAB341F" w:rsidR="009C0747" w:rsidRPr="00EA4F13" w:rsidRDefault="00D70AFE" w:rsidP="00162F96">
      <w:pPr>
        <w:spacing w:line="480" w:lineRule="auto"/>
        <w:rPr>
          <w:rFonts w:cs="Arial"/>
          <w:b/>
          <w:color w:val="009999"/>
        </w:rPr>
      </w:pPr>
      <w:r w:rsidRPr="00EA4F13">
        <w:rPr>
          <w:rFonts w:cs="Arial"/>
          <w:b/>
          <w:color w:val="009999"/>
        </w:rPr>
        <w:t>Kausale und temporale Satzverbindungen</w:t>
      </w:r>
    </w:p>
    <w:p w14:paraId="28454B47" w14:textId="77777777" w:rsidR="009C0747" w:rsidRPr="00EA4F13" w:rsidRDefault="009C0747" w:rsidP="009C0747">
      <w:pPr>
        <w:spacing w:before="100" w:beforeAutospacing="1" w:after="100" w:afterAutospacing="1" w:line="240" w:lineRule="auto"/>
        <w:outlineLvl w:val="3"/>
        <w:rPr>
          <w:rFonts w:eastAsia="Times New Roman" w:cs="Arial"/>
          <w:b/>
          <w:bCs/>
        </w:rPr>
      </w:pPr>
      <w:r w:rsidRPr="00EA4F13">
        <w:rPr>
          <w:rFonts w:eastAsia="Times New Roman" w:cs="Arial"/>
          <w:b/>
          <w:bCs/>
        </w:rPr>
        <w:t>Grammatische Bildung</w:t>
      </w:r>
    </w:p>
    <w:p w14:paraId="0565A183" w14:textId="77777777" w:rsidR="009C0747" w:rsidRPr="00EA4F13" w:rsidRDefault="009C0747" w:rsidP="009C074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Arial"/>
        </w:rPr>
      </w:pPr>
      <w:r w:rsidRPr="00EA4F13">
        <w:rPr>
          <w:rFonts w:eastAsia="Times New Roman" w:cs="Arial"/>
          <w:b/>
          <w:bCs/>
        </w:rPr>
        <w:t>Kausale Verbindungen</w:t>
      </w:r>
      <w:r w:rsidRPr="00EA4F13">
        <w:rPr>
          <w:rFonts w:eastAsia="Times New Roman" w:cs="Arial"/>
        </w:rPr>
        <w:t xml:space="preserve">: </w:t>
      </w:r>
      <w:proofErr w:type="gramStart"/>
      <w:r w:rsidRPr="00EA4F13">
        <w:rPr>
          <w:rFonts w:eastAsia="Times New Roman" w:cs="Arial"/>
        </w:rPr>
        <w:t>„</w:t>
      </w:r>
      <w:proofErr w:type="gramEnd"/>
      <w:r w:rsidRPr="00EA4F13">
        <w:rPr>
          <w:rFonts w:eastAsia="Times New Roman" w:cs="Arial"/>
        </w:rPr>
        <w:t>weil“, „da“ (Begründung angeben)</w:t>
      </w:r>
    </w:p>
    <w:p w14:paraId="26F1D357" w14:textId="77777777" w:rsidR="009C0747" w:rsidRPr="00EA4F13" w:rsidRDefault="009C0747" w:rsidP="009C0747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eastAsia="Times New Roman" w:cs="Arial"/>
        </w:rPr>
      </w:pPr>
      <w:r w:rsidRPr="00EA4F13">
        <w:rPr>
          <w:rFonts w:eastAsia="Times New Roman" w:cs="Arial"/>
        </w:rPr>
        <w:t xml:space="preserve">Beispiel: Sie müssen den Bohrer schmieren, </w:t>
      </w:r>
      <w:r w:rsidRPr="00EA4F13">
        <w:rPr>
          <w:rFonts w:eastAsia="Times New Roman" w:cs="Arial"/>
          <w:b/>
          <w:bCs/>
        </w:rPr>
        <w:t>weil</w:t>
      </w:r>
      <w:r w:rsidRPr="00EA4F13">
        <w:rPr>
          <w:rFonts w:eastAsia="Times New Roman" w:cs="Arial"/>
        </w:rPr>
        <w:t xml:space="preserve"> er sonst beschädigt wird.</w:t>
      </w:r>
    </w:p>
    <w:p w14:paraId="264585A7" w14:textId="77777777" w:rsidR="009C0747" w:rsidRPr="00EA4F13" w:rsidRDefault="009C0747" w:rsidP="009C074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Arial"/>
        </w:rPr>
      </w:pPr>
      <w:r w:rsidRPr="00EA4F13">
        <w:rPr>
          <w:rFonts w:eastAsia="Times New Roman" w:cs="Arial"/>
          <w:b/>
          <w:bCs/>
        </w:rPr>
        <w:t>Temporale Verbindungen</w:t>
      </w:r>
      <w:r w:rsidRPr="00EA4F13">
        <w:rPr>
          <w:rFonts w:eastAsia="Times New Roman" w:cs="Arial"/>
        </w:rPr>
        <w:t>: „zuerst“, „danach“, „während“, „bevor“, „nachdem“ (Zeitliche Abfolge angeben)</w:t>
      </w:r>
    </w:p>
    <w:p w14:paraId="5425115D" w14:textId="77777777" w:rsidR="009C0747" w:rsidRPr="00EA4F13" w:rsidRDefault="009C0747" w:rsidP="009C0747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eastAsia="Times New Roman" w:cs="Arial"/>
        </w:rPr>
      </w:pPr>
      <w:r w:rsidRPr="00EA4F13">
        <w:rPr>
          <w:rFonts w:eastAsia="Times New Roman" w:cs="Arial"/>
        </w:rPr>
        <w:t xml:space="preserve">Beispiel: </w:t>
      </w:r>
      <w:r w:rsidRPr="00EA4F13">
        <w:rPr>
          <w:rFonts w:eastAsia="Times New Roman" w:cs="Arial"/>
          <w:b/>
          <w:bCs/>
        </w:rPr>
        <w:t>Zuerst</w:t>
      </w:r>
      <w:r w:rsidRPr="00EA4F13">
        <w:rPr>
          <w:rFonts w:eastAsia="Times New Roman" w:cs="Arial"/>
        </w:rPr>
        <w:t xml:space="preserve"> schalten Sie die Maschine aus, </w:t>
      </w:r>
      <w:r w:rsidRPr="00EA4F13">
        <w:rPr>
          <w:rFonts w:eastAsia="Times New Roman" w:cs="Arial"/>
          <w:b/>
          <w:bCs/>
        </w:rPr>
        <w:t>danach</w:t>
      </w:r>
      <w:r w:rsidRPr="00EA4F13">
        <w:rPr>
          <w:rFonts w:eastAsia="Times New Roman" w:cs="Arial"/>
        </w:rPr>
        <w:t xml:space="preserve"> überprüfen Sie den Bohrer.</w:t>
      </w:r>
    </w:p>
    <w:p w14:paraId="2D17F161" w14:textId="77777777" w:rsidR="009C0747" w:rsidRPr="00EA4F13" w:rsidRDefault="009C0747" w:rsidP="009C0747">
      <w:pPr>
        <w:spacing w:before="100" w:beforeAutospacing="1" w:after="100" w:afterAutospacing="1" w:line="240" w:lineRule="auto"/>
        <w:outlineLvl w:val="3"/>
        <w:rPr>
          <w:rFonts w:eastAsia="Times New Roman" w:cs="Arial"/>
          <w:b/>
          <w:bCs/>
        </w:rPr>
      </w:pPr>
      <w:r w:rsidRPr="00EA4F13">
        <w:rPr>
          <w:rFonts w:eastAsia="Times New Roman" w:cs="Arial"/>
          <w:b/>
          <w:bCs/>
        </w:rPr>
        <w:t>Übungsaufgaben</w:t>
      </w:r>
    </w:p>
    <w:p w14:paraId="0A93F2DA" w14:textId="77777777" w:rsidR="009C0747" w:rsidRPr="00EA4F13" w:rsidRDefault="009C0747" w:rsidP="00500410">
      <w:pPr>
        <w:numPr>
          <w:ilvl w:val="0"/>
          <w:numId w:val="14"/>
        </w:numPr>
        <w:tabs>
          <w:tab w:val="clear" w:pos="720"/>
          <w:tab w:val="num" w:pos="360"/>
        </w:tabs>
        <w:spacing w:before="100" w:beforeAutospacing="1" w:after="100" w:afterAutospacing="1" w:line="360" w:lineRule="auto"/>
        <w:ind w:left="360"/>
        <w:rPr>
          <w:rFonts w:eastAsia="Times New Roman" w:cs="Arial"/>
        </w:rPr>
      </w:pPr>
      <w:r w:rsidRPr="00EA4F13">
        <w:rPr>
          <w:rFonts w:eastAsia="Times New Roman" w:cs="Arial"/>
          <w:b/>
          <w:bCs/>
        </w:rPr>
        <w:t>Kausalsätze bilden</w:t>
      </w:r>
      <w:r w:rsidRPr="00EA4F13">
        <w:rPr>
          <w:rFonts w:eastAsia="Times New Roman" w:cs="Arial"/>
        </w:rPr>
        <w:t xml:space="preserve">: Verbinden Sie die Sätze mit </w:t>
      </w:r>
      <w:proofErr w:type="gramStart"/>
      <w:r w:rsidRPr="00EA4F13">
        <w:rPr>
          <w:rFonts w:eastAsia="Times New Roman" w:cs="Arial"/>
        </w:rPr>
        <w:t>„</w:t>
      </w:r>
      <w:proofErr w:type="gramEnd"/>
      <w:r w:rsidRPr="00EA4F13">
        <w:rPr>
          <w:rFonts w:eastAsia="Times New Roman" w:cs="Arial"/>
        </w:rPr>
        <w:t>weil“ oder „da“.</w:t>
      </w:r>
    </w:p>
    <w:p w14:paraId="68D85C26" w14:textId="13D26182" w:rsidR="009C0747" w:rsidRPr="00EA4F13" w:rsidRDefault="009C0747" w:rsidP="00500410">
      <w:pPr>
        <w:pStyle w:val="Listenabsatz"/>
        <w:numPr>
          <w:ilvl w:val="0"/>
          <w:numId w:val="18"/>
        </w:numPr>
        <w:spacing w:before="100" w:beforeAutospacing="1" w:after="100" w:afterAutospacing="1" w:line="360" w:lineRule="auto"/>
        <w:ind w:left="720"/>
        <w:contextualSpacing w:val="0"/>
        <w:rPr>
          <w:rFonts w:ascii="Arial" w:eastAsia="Times New Roman" w:hAnsi="Arial" w:cs="Arial"/>
        </w:rPr>
      </w:pPr>
      <w:r w:rsidRPr="00EA4F13">
        <w:rPr>
          <w:rFonts w:ascii="Arial" w:eastAsia="Times New Roman" w:hAnsi="Arial" w:cs="Arial"/>
        </w:rPr>
        <w:t>Der Bohrer ist stumpf. Sie müssen ihn schärfen.</w:t>
      </w:r>
      <w:r w:rsidR="00A30185">
        <w:rPr>
          <w:rFonts w:ascii="Arial" w:eastAsia="Times New Roman" w:hAnsi="Arial" w:cs="Arial"/>
        </w:rPr>
        <w:br/>
      </w:r>
      <w:r w:rsidR="00A30185">
        <w:rPr>
          <w:rFonts w:ascii="Arial" w:eastAsia="Times New Roman" w:hAnsi="Arial" w:cs="Arial"/>
        </w:rPr>
        <w:br/>
      </w:r>
      <w:sdt>
        <w:sdtPr>
          <w:rPr>
            <w:rFonts w:eastAsia="Times New Roman" w:cs="Arial"/>
          </w:rPr>
          <w:id w:val="-2029945249"/>
          <w:placeholder>
            <w:docPart w:val="8B33BE51CBC5410EBED465B4D165B1F3"/>
          </w:placeholder>
          <w15:color w:val="C0C0C0"/>
          <w:text/>
        </w:sdtPr>
        <w:sdtContent>
          <w:r w:rsidR="00A30185">
            <w:rPr>
              <w:rFonts w:eastAsia="Times New Roman" w:cs="Arial"/>
            </w:rPr>
            <w:t xml:space="preserve">                                                                                                                                                         </w:t>
          </w:r>
        </w:sdtContent>
      </w:sdt>
      <w:r w:rsidR="00A30185">
        <w:rPr>
          <w:rFonts w:ascii="Arial" w:eastAsia="Times New Roman" w:hAnsi="Arial" w:cs="Arial"/>
        </w:rPr>
        <w:br/>
      </w:r>
    </w:p>
    <w:p w14:paraId="4F541E88" w14:textId="03DD90A1" w:rsidR="009C0747" w:rsidRPr="00EA4F13" w:rsidRDefault="009C0747" w:rsidP="00500410">
      <w:pPr>
        <w:pStyle w:val="Listenabsatz"/>
        <w:numPr>
          <w:ilvl w:val="0"/>
          <w:numId w:val="18"/>
        </w:numPr>
        <w:spacing w:before="100" w:beforeAutospacing="1" w:after="100" w:afterAutospacing="1" w:line="360" w:lineRule="auto"/>
        <w:ind w:left="720"/>
        <w:contextualSpacing w:val="0"/>
        <w:rPr>
          <w:rFonts w:ascii="Arial" w:eastAsia="Times New Roman" w:hAnsi="Arial" w:cs="Arial"/>
        </w:rPr>
      </w:pPr>
      <w:r w:rsidRPr="00EA4F13">
        <w:rPr>
          <w:rFonts w:ascii="Arial" w:eastAsia="Times New Roman" w:hAnsi="Arial" w:cs="Arial"/>
        </w:rPr>
        <w:t>Sie tragen Handschuhe. Die Maschine könnte Verletzungen verursachen.</w:t>
      </w:r>
      <w:r w:rsidR="00A30185">
        <w:rPr>
          <w:rFonts w:ascii="Arial" w:eastAsia="Times New Roman" w:hAnsi="Arial" w:cs="Arial"/>
        </w:rPr>
        <w:br/>
      </w:r>
      <w:r w:rsidR="00A30185">
        <w:rPr>
          <w:rFonts w:ascii="Arial" w:eastAsia="Times New Roman" w:hAnsi="Arial" w:cs="Arial"/>
        </w:rPr>
        <w:br/>
      </w:r>
      <w:sdt>
        <w:sdtPr>
          <w:rPr>
            <w:rFonts w:eastAsia="Times New Roman" w:cs="Arial"/>
          </w:rPr>
          <w:id w:val="1813450318"/>
          <w:placeholder>
            <w:docPart w:val="A6763AAC6F4343C3B06118585FBC61A4"/>
          </w:placeholder>
          <w15:color w:val="C0C0C0"/>
          <w:text/>
        </w:sdtPr>
        <w:sdtContent>
          <w:r w:rsidR="00A30185">
            <w:rPr>
              <w:rFonts w:eastAsia="Times New Roman" w:cs="Arial"/>
            </w:rPr>
            <w:t xml:space="preserve">                                                                                                                                                         </w:t>
          </w:r>
        </w:sdtContent>
      </w:sdt>
      <w:r w:rsidR="00A30185">
        <w:rPr>
          <w:rFonts w:ascii="Arial" w:eastAsia="Times New Roman" w:hAnsi="Arial" w:cs="Arial"/>
        </w:rPr>
        <w:br/>
      </w:r>
    </w:p>
    <w:p w14:paraId="2A727BAE" w14:textId="15FA381E" w:rsidR="009C0747" w:rsidRPr="00EA4F13" w:rsidRDefault="009C0747" w:rsidP="00B17087">
      <w:pPr>
        <w:pStyle w:val="Listenabsatz"/>
        <w:numPr>
          <w:ilvl w:val="0"/>
          <w:numId w:val="18"/>
        </w:numPr>
        <w:spacing w:before="100" w:beforeAutospacing="1" w:after="100" w:afterAutospacing="1" w:line="360" w:lineRule="auto"/>
        <w:ind w:left="720"/>
        <w:contextualSpacing w:val="0"/>
        <w:rPr>
          <w:rFonts w:ascii="Arial" w:eastAsia="Times New Roman" w:hAnsi="Arial" w:cs="Arial"/>
        </w:rPr>
      </w:pPr>
      <w:r w:rsidRPr="00EA4F13">
        <w:rPr>
          <w:rFonts w:ascii="Arial" w:eastAsia="Times New Roman" w:hAnsi="Arial" w:cs="Arial"/>
        </w:rPr>
        <w:t>Der Bohrer überhitzt. Die Maschine wurde zu lange benutzt.</w:t>
      </w:r>
      <w:r w:rsidR="00A30185">
        <w:rPr>
          <w:rFonts w:ascii="Arial" w:eastAsia="Times New Roman" w:hAnsi="Arial" w:cs="Arial"/>
        </w:rPr>
        <w:br/>
      </w:r>
      <w:r w:rsidR="00A30185">
        <w:rPr>
          <w:rFonts w:ascii="Arial" w:eastAsia="Times New Roman" w:hAnsi="Arial" w:cs="Arial"/>
        </w:rPr>
        <w:br/>
      </w:r>
      <w:sdt>
        <w:sdtPr>
          <w:rPr>
            <w:rFonts w:eastAsia="Times New Roman" w:cs="Arial"/>
          </w:rPr>
          <w:id w:val="851923103"/>
          <w:placeholder>
            <w:docPart w:val="7E3CADE22BDF41BDBCA3E2FD71DA50CC"/>
          </w:placeholder>
          <w15:color w:val="C0C0C0"/>
          <w:text/>
        </w:sdtPr>
        <w:sdtContent>
          <w:r w:rsidR="00A30185">
            <w:rPr>
              <w:rFonts w:eastAsia="Times New Roman" w:cs="Arial"/>
            </w:rPr>
            <w:t xml:space="preserve">                                                                                                                                                         </w:t>
          </w:r>
        </w:sdtContent>
      </w:sdt>
    </w:p>
    <w:p w14:paraId="04FF9310" w14:textId="77777777" w:rsidR="009C0747" w:rsidRPr="00EA4F13" w:rsidRDefault="009C0747" w:rsidP="00500410">
      <w:pPr>
        <w:numPr>
          <w:ilvl w:val="0"/>
          <w:numId w:val="14"/>
        </w:numPr>
        <w:tabs>
          <w:tab w:val="clear" w:pos="720"/>
          <w:tab w:val="num" w:pos="360"/>
        </w:tabs>
        <w:spacing w:before="100" w:beforeAutospacing="1" w:after="100" w:afterAutospacing="1" w:line="360" w:lineRule="auto"/>
        <w:ind w:left="360"/>
        <w:rPr>
          <w:rFonts w:eastAsia="Times New Roman" w:cs="Arial"/>
        </w:rPr>
      </w:pPr>
      <w:r w:rsidRPr="00EA4F13">
        <w:rPr>
          <w:rFonts w:eastAsia="Times New Roman" w:cs="Arial"/>
          <w:b/>
          <w:bCs/>
        </w:rPr>
        <w:t>Temporale Verbindungen üben</w:t>
      </w:r>
      <w:r w:rsidRPr="00EA4F13">
        <w:rPr>
          <w:rFonts w:eastAsia="Times New Roman" w:cs="Arial"/>
        </w:rPr>
        <w:t>: Ergänzen Sie die Lücken mit passenden temporalen Konjunktionen (zuerst, danach, bevor, nachdem, während).</w:t>
      </w:r>
    </w:p>
    <w:p w14:paraId="5BB97FEA" w14:textId="399A2256" w:rsidR="009C0747" w:rsidRPr="00EA4F13" w:rsidRDefault="00A30185" w:rsidP="00A30185">
      <w:pPr>
        <w:pStyle w:val="Listenabsatz"/>
        <w:numPr>
          <w:ilvl w:val="0"/>
          <w:numId w:val="19"/>
        </w:numPr>
        <w:spacing w:before="100" w:beforeAutospacing="1" w:after="100" w:afterAutospacing="1" w:line="360" w:lineRule="auto"/>
        <w:ind w:left="720"/>
        <w:contextualSpacing w:val="0"/>
        <w:jc w:val="both"/>
        <w:rPr>
          <w:rFonts w:ascii="Arial" w:eastAsia="Times New Roman" w:hAnsi="Arial" w:cs="Arial"/>
        </w:rPr>
      </w:pPr>
      <w:sdt>
        <w:sdtPr>
          <w:rPr>
            <w:rFonts w:eastAsia="Times New Roman" w:cs="Arial"/>
          </w:rPr>
          <w:id w:val="-2070791868"/>
          <w:placeholder>
            <w:docPart w:val="5176F5B8C0AF4417971182D7228EF82A"/>
          </w:placeholder>
          <w15:color w:val="C0C0C0"/>
          <w:text/>
        </w:sdtPr>
        <w:sdtContent>
          <w:sdt>
            <w:sdtPr>
              <w:rPr>
                <w:rFonts w:eastAsia="Times New Roman" w:cs="Arial"/>
              </w:rPr>
              <w:id w:val="2092969875"/>
              <w:placeholder>
                <w:docPart w:val="D816270E90DA41B7B8ECE0B020D8D6A7"/>
              </w:placeholder>
              <w15:color w:val="C0C0C0"/>
              <w:text/>
            </w:sdtPr>
            <w:sdtContent>
              <w:r>
                <w:rPr>
                  <w:rFonts w:eastAsia="Times New Roman" w:cs="Arial"/>
                </w:rPr>
                <w:t xml:space="preserve">                           </w:t>
              </w:r>
            </w:sdtContent>
          </w:sdt>
        </w:sdtContent>
      </w:sdt>
      <w:r w:rsidRPr="00EA4F13">
        <w:rPr>
          <w:rFonts w:ascii="Arial" w:eastAsia="Times New Roman" w:hAnsi="Arial" w:cs="Arial"/>
        </w:rPr>
        <w:t xml:space="preserve"> </w:t>
      </w:r>
      <w:r w:rsidR="009C0747" w:rsidRPr="00EA4F13">
        <w:rPr>
          <w:rFonts w:ascii="Arial" w:eastAsia="Times New Roman" w:hAnsi="Arial" w:cs="Arial"/>
        </w:rPr>
        <w:t>Sie den Bohrer austauschen, müssen Sie die Maschine abschalten.</w:t>
      </w:r>
    </w:p>
    <w:p w14:paraId="766D0933" w14:textId="76C1BA1B" w:rsidR="009C0747" w:rsidRPr="00EA4F13" w:rsidRDefault="00A30185" w:rsidP="00500410">
      <w:pPr>
        <w:pStyle w:val="Listenabsatz"/>
        <w:numPr>
          <w:ilvl w:val="0"/>
          <w:numId w:val="19"/>
        </w:numPr>
        <w:spacing w:before="100" w:beforeAutospacing="1" w:after="100" w:afterAutospacing="1" w:line="360" w:lineRule="auto"/>
        <w:ind w:left="720"/>
        <w:contextualSpacing w:val="0"/>
        <w:rPr>
          <w:rFonts w:ascii="Arial" w:eastAsia="Times New Roman" w:hAnsi="Arial" w:cs="Arial"/>
        </w:rPr>
      </w:pPr>
      <w:sdt>
        <w:sdtPr>
          <w:rPr>
            <w:rFonts w:eastAsia="Times New Roman" w:cs="Arial"/>
          </w:rPr>
          <w:id w:val="-1177728860"/>
          <w:placeholder>
            <w:docPart w:val="DCD32CC07E3E43DDA46A59E5E3025162"/>
          </w:placeholder>
          <w15:color w:val="C0C0C0"/>
          <w:text/>
        </w:sdtPr>
        <w:sdtContent>
          <w:sdt>
            <w:sdtPr>
              <w:rPr>
                <w:rFonts w:eastAsia="Times New Roman" w:cs="Arial"/>
              </w:rPr>
              <w:id w:val="585347828"/>
              <w:placeholder>
                <w:docPart w:val="5598DF0CEB6141FF812DD67460E30775"/>
              </w:placeholder>
              <w15:color w:val="C0C0C0"/>
              <w:text/>
            </w:sdtPr>
            <w:sdtContent>
              <w:r>
                <w:rPr>
                  <w:rFonts w:eastAsia="Times New Roman" w:cs="Arial"/>
                </w:rPr>
                <w:t xml:space="preserve">                           </w:t>
              </w:r>
            </w:sdtContent>
          </w:sdt>
        </w:sdtContent>
      </w:sdt>
      <w:r w:rsidRPr="00EA4F13">
        <w:rPr>
          <w:rFonts w:ascii="Arial" w:eastAsia="Times New Roman" w:hAnsi="Arial" w:cs="Arial"/>
        </w:rPr>
        <w:t xml:space="preserve"> </w:t>
      </w:r>
      <w:r w:rsidR="009C0747" w:rsidRPr="00EA4F13">
        <w:rPr>
          <w:rFonts w:ascii="Arial" w:eastAsia="Times New Roman" w:hAnsi="Arial" w:cs="Arial"/>
        </w:rPr>
        <w:t xml:space="preserve">schalten Sie die Maschine ein, </w:t>
      </w:r>
      <w:sdt>
        <w:sdtPr>
          <w:rPr>
            <w:rFonts w:eastAsia="Times New Roman" w:cs="Arial"/>
          </w:rPr>
          <w:id w:val="1380360168"/>
          <w:placeholder>
            <w:docPart w:val="3745F1FAFC844598A68D319881953666"/>
          </w:placeholder>
          <w15:color w:val="C0C0C0"/>
          <w:text/>
        </w:sdtPr>
        <w:sdtContent>
          <w:sdt>
            <w:sdtPr>
              <w:rPr>
                <w:rFonts w:eastAsia="Times New Roman" w:cs="Arial"/>
              </w:rPr>
              <w:id w:val="-294447057"/>
              <w:placeholder>
                <w:docPart w:val="4D4C8F6CB8E244F5B89CE0026759410F"/>
              </w:placeholder>
              <w15:color w:val="C0C0C0"/>
              <w:text/>
            </w:sdtPr>
            <w:sdtContent>
              <w:r>
                <w:rPr>
                  <w:rFonts w:eastAsia="Times New Roman" w:cs="Arial"/>
                </w:rPr>
                <w:t xml:space="preserve">                           </w:t>
              </w:r>
            </w:sdtContent>
          </w:sdt>
        </w:sdtContent>
      </w:sdt>
      <w:r w:rsidRPr="00EA4F13">
        <w:rPr>
          <w:rFonts w:ascii="Arial" w:eastAsia="Times New Roman" w:hAnsi="Arial" w:cs="Arial"/>
        </w:rPr>
        <w:t xml:space="preserve"> </w:t>
      </w:r>
      <w:r w:rsidR="009C0747" w:rsidRPr="00EA4F13">
        <w:rPr>
          <w:rFonts w:ascii="Arial" w:eastAsia="Times New Roman" w:hAnsi="Arial" w:cs="Arial"/>
        </w:rPr>
        <w:t>überprüfen Sie die Sicherheitseinrichtungen.</w:t>
      </w:r>
    </w:p>
    <w:p w14:paraId="5006D785" w14:textId="116E9255" w:rsidR="009C0747" w:rsidRPr="00EA4F13" w:rsidRDefault="00A30185" w:rsidP="00500410">
      <w:pPr>
        <w:pStyle w:val="Listenabsatz"/>
        <w:numPr>
          <w:ilvl w:val="0"/>
          <w:numId w:val="19"/>
        </w:numPr>
        <w:spacing w:before="100" w:beforeAutospacing="1" w:after="100" w:afterAutospacing="1" w:line="360" w:lineRule="auto"/>
        <w:ind w:left="720"/>
        <w:contextualSpacing w:val="0"/>
        <w:rPr>
          <w:rFonts w:ascii="Arial" w:eastAsia="Times New Roman" w:hAnsi="Arial" w:cs="Arial"/>
        </w:rPr>
      </w:pPr>
      <w:sdt>
        <w:sdtPr>
          <w:rPr>
            <w:rFonts w:eastAsia="Times New Roman" w:cs="Arial"/>
          </w:rPr>
          <w:id w:val="-42521921"/>
          <w:placeholder>
            <w:docPart w:val="A04A5CD14CD049C5AF52A14F9E6FAA54"/>
          </w:placeholder>
          <w15:color w:val="C0C0C0"/>
          <w:text/>
        </w:sdtPr>
        <w:sdtContent>
          <w:sdt>
            <w:sdtPr>
              <w:rPr>
                <w:rFonts w:eastAsia="Times New Roman" w:cs="Arial"/>
              </w:rPr>
              <w:id w:val="929161554"/>
              <w:placeholder>
                <w:docPart w:val="C60596DDADFD4F67B2DE98F6CCE369D0"/>
              </w:placeholder>
              <w15:color w:val="C0C0C0"/>
              <w:text/>
            </w:sdtPr>
            <w:sdtContent>
              <w:r>
                <w:rPr>
                  <w:rFonts w:eastAsia="Times New Roman" w:cs="Arial"/>
                </w:rPr>
                <w:t xml:space="preserve">                           </w:t>
              </w:r>
            </w:sdtContent>
          </w:sdt>
        </w:sdtContent>
      </w:sdt>
      <w:r w:rsidRPr="00EA4F13">
        <w:rPr>
          <w:rFonts w:ascii="Arial" w:eastAsia="Times New Roman" w:hAnsi="Arial" w:cs="Arial"/>
        </w:rPr>
        <w:t xml:space="preserve"> </w:t>
      </w:r>
      <w:r w:rsidR="009C0747" w:rsidRPr="00EA4F13">
        <w:rPr>
          <w:rFonts w:ascii="Arial" w:eastAsia="Times New Roman" w:hAnsi="Arial" w:cs="Arial"/>
        </w:rPr>
        <w:t xml:space="preserve">der Techniker die Maschine repariert hat, kann sie wieder benutzt werden. </w:t>
      </w:r>
    </w:p>
    <w:p w14:paraId="3186FC08" w14:textId="2D1E06AA" w:rsidR="009C0747" w:rsidRPr="00EA4F13" w:rsidRDefault="00A30185" w:rsidP="00500410">
      <w:pPr>
        <w:pStyle w:val="Listenabsatz"/>
        <w:numPr>
          <w:ilvl w:val="0"/>
          <w:numId w:val="19"/>
        </w:numPr>
        <w:spacing w:before="100" w:beforeAutospacing="1" w:after="100" w:afterAutospacing="1" w:line="360" w:lineRule="auto"/>
        <w:ind w:left="720"/>
        <w:contextualSpacing w:val="0"/>
        <w:rPr>
          <w:rFonts w:ascii="Arial" w:eastAsia="Times New Roman" w:hAnsi="Arial" w:cs="Arial"/>
        </w:rPr>
      </w:pPr>
      <w:sdt>
        <w:sdtPr>
          <w:rPr>
            <w:rFonts w:eastAsia="Times New Roman" w:cs="Arial"/>
          </w:rPr>
          <w:id w:val="-242421075"/>
          <w:placeholder>
            <w:docPart w:val="F2E9757C07F3491AA4D75094BB7A064F"/>
          </w:placeholder>
          <w15:color w:val="C0C0C0"/>
          <w:text/>
        </w:sdtPr>
        <w:sdtContent>
          <w:sdt>
            <w:sdtPr>
              <w:rPr>
                <w:rFonts w:eastAsia="Times New Roman" w:cs="Arial"/>
              </w:rPr>
              <w:id w:val="1419440728"/>
              <w:placeholder>
                <w:docPart w:val="A128DA98FD054DD5AD17D0AB58330903"/>
              </w:placeholder>
              <w15:color w:val="C0C0C0"/>
              <w:text/>
            </w:sdtPr>
            <w:sdtContent>
              <w:r>
                <w:rPr>
                  <w:rFonts w:eastAsia="Times New Roman" w:cs="Arial"/>
                </w:rPr>
                <w:t xml:space="preserve">                           </w:t>
              </w:r>
            </w:sdtContent>
          </w:sdt>
        </w:sdtContent>
      </w:sdt>
      <w:r w:rsidRPr="00EA4F13">
        <w:rPr>
          <w:rFonts w:ascii="Arial" w:eastAsia="Times New Roman" w:hAnsi="Arial" w:cs="Arial"/>
        </w:rPr>
        <w:t xml:space="preserve"> </w:t>
      </w:r>
      <w:r w:rsidR="009C0747" w:rsidRPr="00EA4F13">
        <w:rPr>
          <w:rFonts w:ascii="Arial" w:eastAsia="Times New Roman" w:hAnsi="Arial" w:cs="Arial"/>
        </w:rPr>
        <w:t>Sie die Maschine reinigen, ziehen Sie den Netzstecker.</w:t>
      </w:r>
    </w:p>
    <w:p w14:paraId="227F9C45" w14:textId="6901F852" w:rsidR="009C0747" w:rsidRPr="00F70D5F" w:rsidRDefault="009C0747" w:rsidP="00500410">
      <w:pPr>
        <w:spacing w:after="0" w:line="240" w:lineRule="auto"/>
        <w:rPr>
          <w:rFonts w:eastAsia="Times New Roman"/>
        </w:rPr>
      </w:pPr>
    </w:p>
    <w:sectPr w:rsidR="009C0747" w:rsidRPr="00F70D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D356D" w14:textId="77777777" w:rsidR="00E918C7" w:rsidRDefault="00E918C7">
      <w:pPr>
        <w:spacing w:after="0" w:line="240" w:lineRule="auto"/>
      </w:pPr>
      <w:r>
        <w:separator/>
      </w:r>
    </w:p>
  </w:endnote>
  <w:endnote w:type="continuationSeparator" w:id="0">
    <w:p w14:paraId="02E076F7" w14:textId="77777777" w:rsidR="00E918C7" w:rsidRDefault="00E91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CB049" w14:textId="77777777" w:rsidR="00FC7217" w:rsidRDefault="00FC721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F78D5" w14:textId="77777777" w:rsidR="004465B8" w:rsidRDefault="00DF6AE5">
    <w:pPr>
      <w:pStyle w:val="Fuzeile"/>
      <w:pBdr>
        <w:top w:val="single" w:sz="4" w:space="1" w:color="000000"/>
      </w:pBdr>
      <w:tabs>
        <w:tab w:val="clear" w:pos="9072"/>
        <w:tab w:val="right" w:pos="9356"/>
        <w:tab w:val="right" w:pos="14601"/>
      </w:tabs>
    </w:pPr>
    <w:r>
      <w:rPr>
        <w:rFonts w:cs="Arial"/>
      </w:rPr>
      <w:t>ISB – Berufssprache Deutsch</w:t>
    </w:r>
    <w:r>
      <w:rPr>
        <w:rFonts w:cs="Arial"/>
      </w:rPr>
      <w:tab/>
    </w:r>
    <w:r>
      <w:rPr>
        <w:rFonts w:cs="Arial"/>
      </w:rPr>
      <w:tab/>
      <w:t xml:space="preserve">Seite </w:t>
    </w:r>
    <w:r>
      <w:rPr>
        <w:rFonts w:cs="Arial"/>
      </w:rPr>
      <w:fldChar w:fldCharType="begin"/>
    </w:r>
    <w:r>
      <w:rPr>
        <w:rFonts w:cs="Arial"/>
      </w:rPr>
      <w:instrText xml:space="preserve"> PAGE   \* MERGEFORMAT </w:instrText>
    </w:r>
    <w:r>
      <w:rPr>
        <w:rFonts w:cs="Arial"/>
      </w:rPr>
      <w:fldChar w:fldCharType="separate"/>
    </w:r>
    <w:r>
      <w:rPr>
        <w:rFonts w:cs="Arial"/>
      </w:rPr>
      <w:t>2</w:t>
    </w:r>
    <w:r>
      <w:rPr>
        <w:rFonts w:cs="Arial"/>
      </w:rPr>
      <w:fldChar w:fldCharType="end"/>
    </w:r>
    <w:r>
      <w:rPr>
        <w:rFonts w:cs="Arial"/>
      </w:rPr>
      <w:t xml:space="preserve"> von </w:t>
    </w:r>
    <w:r>
      <w:rPr>
        <w:rFonts w:cs="Arial"/>
      </w:rPr>
      <w:fldChar w:fldCharType="begin"/>
    </w:r>
    <w:r>
      <w:rPr>
        <w:rFonts w:cs="Arial"/>
      </w:rPr>
      <w:instrText xml:space="preserve"> NUMPAGES   \* MERGEFORMAT </w:instrText>
    </w:r>
    <w:r>
      <w:rPr>
        <w:rFonts w:cs="Arial"/>
      </w:rPr>
      <w:fldChar w:fldCharType="separate"/>
    </w:r>
    <w:r>
      <w:rPr>
        <w:rFonts w:cs="Arial"/>
      </w:rPr>
      <w:t>23</w:t>
    </w:r>
    <w:r>
      <w:rPr>
        <w:rFonts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41942" w14:textId="77777777" w:rsidR="00FC7217" w:rsidRDefault="00FC721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5944D" w14:textId="77777777" w:rsidR="00E918C7" w:rsidRDefault="00E918C7">
      <w:pPr>
        <w:spacing w:after="0" w:line="240" w:lineRule="auto"/>
      </w:pPr>
      <w:r>
        <w:separator/>
      </w:r>
    </w:p>
  </w:footnote>
  <w:footnote w:type="continuationSeparator" w:id="0">
    <w:p w14:paraId="3A173083" w14:textId="77777777" w:rsidR="00E918C7" w:rsidRDefault="00E918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7001D" w14:textId="77777777" w:rsidR="00FC7217" w:rsidRDefault="00FC721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F78D3" w14:textId="4C98EC43" w:rsidR="004465B8" w:rsidRDefault="00DF6AE5" w:rsidP="00C1620C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22400" behindDoc="0" locked="0" layoutInCell="1" allowOverlap="1" wp14:anchorId="547F78D8" wp14:editId="547F78D9">
              <wp:simplePos x="0" y="0"/>
              <wp:positionH relativeFrom="margin">
                <wp:posOffset>-1905</wp:posOffset>
              </wp:positionH>
              <wp:positionV relativeFrom="margin">
                <wp:posOffset>-565785</wp:posOffset>
              </wp:positionV>
              <wp:extent cx="907912" cy="360000"/>
              <wp:effectExtent l="0" t="0" r="6985" b="2540"/>
              <wp:wrapSquare wrapText="bothSides"/>
              <wp:docPr id="1" name="Bild 1" descr="https://www.berufssprache-deutsch.bayern.de/fileadmin/user_upload/BSD/Client_Icons/g22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s://www.berufssprache-deutsch.bayern.de/fileadmin/user_upload/BSD/Client_Icons/g22.pn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907912" cy="36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fl="http://schemas.microsoft.com/office/word/2024/wordml/sdtformatlock" xmlns:w16du="http://schemas.microsoft.com/office/word/2023/wordml/word16du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22400;o:allowoverlap:true;o:allowincell:true;mso-position-horizontal-relative:margin;margin-left:-0.15pt;mso-position-horizontal:absolute;mso-position-vertical-relative:margin;margin-top:-44.55pt;mso-position-vertical:absolute;width:71.49pt;height:28.35pt;mso-wrap-distance-left:9.00pt;mso-wrap-distance-top:0.00pt;mso-wrap-distance-right:9.00pt;mso-wrap-distance-bottom:0.00pt;z-index:1;" stroked="f">
              <w10:wrap type="square"/>
              <v:imagedata r:id="rId2" o:title=""/>
              <o:lock v:ext="edit" rotation="t"/>
            </v:shape>
          </w:pict>
        </mc:Fallback>
      </mc:AlternateContent>
    </w:r>
    <w:r>
      <w:t xml:space="preserve"> M </w:t>
    </w:r>
    <w:r w:rsidR="00C1620C">
      <w:t>1</w:t>
    </w:r>
    <w:r w:rsidR="00FC7217">
      <w:t>2</w:t>
    </w:r>
    <w:r w:rsidR="00FE4A44" w:rsidRPr="00FE4A44">
      <w:rPr>
        <w:rFonts w:cs="Arial"/>
      </w:rPr>
      <w:t xml:space="preserve"> </w:t>
    </w:r>
    <w:r w:rsidR="00D70AFE">
      <w:t>Kausale und temporale Satzverbindungen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1AFA1" w14:textId="77777777" w:rsidR="00FC7217" w:rsidRDefault="00FC721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431DD"/>
    <w:multiLevelType w:val="hybridMultilevel"/>
    <w:tmpl w:val="6E4E1D68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070017">
      <w:start w:val="1"/>
      <w:numFmt w:val="lowerLetter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794167"/>
    <w:multiLevelType w:val="multilevel"/>
    <w:tmpl w:val="D65E7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C46355"/>
    <w:multiLevelType w:val="hybridMultilevel"/>
    <w:tmpl w:val="6FCC796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070017">
      <w:start w:val="1"/>
      <w:numFmt w:val="lowerLetter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AC52A17"/>
    <w:multiLevelType w:val="hybridMultilevel"/>
    <w:tmpl w:val="DD303CD6"/>
    <w:lvl w:ilvl="0" w:tplc="04070017">
      <w:start w:val="1"/>
      <w:numFmt w:val="lowerLetter"/>
      <w:lvlText w:val="%1)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D87877"/>
    <w:multiLevelType w:val="multilevel"/>
    <w:tmpl w:val="6BB69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50E44"/>
    <w:multiLevelType w:val="multilevel"/>
    <w:tmpl w:val="02608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9D4CF6"/>
    <w:multiLevelType w:val="multilevel"/>
    <w:tmpl w:val="6A9C3BA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A15A87"/>
    <w:multiLevelType w:val="multilevel"/>
    <w:tmpl w:val="62024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6818A8"/>
    <w:multiLevelType w:val="multilevel"/>
    <w:tmpl w:val="1FC4F5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3A337E"/>
    <w:multiLevelType w:val="multilevel"/>
    <w:tmpl w:val="3D5E8D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2A028D"/>
    <w:multiLevelType w:val="multilevel"/>
    <w:tmpl w:val="22E05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EB6352"/>
    <w:multiLevelType w:val="multilevel"/>
    <w:tmpl w:val="1CFC5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D85CE7"/>
    <w:multiLevelType w:val="multilevel"/>
    <w:tmpl w:val="824872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951B62"/>
    <w:multiLevelType w:val="multilevel"/>
    <w:tmpl w:val="6AFE2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D55201"/>
    <w:multiLevelType w:val="multilevel"/>
    <w:tmpl w:val="6F02F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EA6BB0"/>
    <w:multiLevelType w:val="hybridMultilevel"/>
    <w:tmpl w:val="F9361804"/>
    <w:lvl w:ilvl="0" w:tplc="04070017">
      <w:start w:val="1"/>
      <w:numFmt w:val="lowerLetter"/>
      <w:lvlText w:val="%1)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50F75D7"/>
    <w:multiLevelType w:val="multilevel"/>
    <w:tmpl w:val="0824C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5E507C9"/>
    <w:multiLevelType w:val="multilevel"/>
    <w:tmpl w:val="A0F44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DAD7DB9"/>
    <w:multiLevelType w:val="multilevel"/>
    <w:tmpl w:val="D7161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91221E"/>
    <w:multiLevelType w:val="multilevel"/>
    <w:tmpl w:val="1A84A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2835D88"/>
    <w:multiLevelType w:val="hybridMultilevel"/>
    <w:tmpl w:val="00426014"/>
    <w:lvl w:ilvl="0" w:tplc="04070017">
      <w:start w:val="1"/>
      <w:numFmt w:val="lowerLetter"/>
      <w:lvlText w:val="%1)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5406F6F"/>
    <w:multiLevelType w:val="multilevel"/>
    <w:tmpl w:val="1D360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9332936">
    <w:abstractNumId w:val="4"/>
  </w:num>
  <w:num w:numId="2" w16cid:durableId="463156383">
    <w:abstractNumId w:val="12"/>
  </w:num>
  <w:num w:numId="3" w16cid:durableId="805319007">
    <w:abstractNumId w:val="9"/>
  </w:num>
  <w:num w:numId="4" w16cid:durableId="112484095">
    <w:abstractNumId w:val="13"/>
  </w:num>
  <w:num w:numId="5" w16cid:durableId="578488236">
    <w:abstractNumId w:val="6"/>
  </w:num>
  <w:num w:numId="6" w16cid:durableId="1866164696">
    <w:abstractNumId w:val="11"/>
  </w:num>
  <w:num w:numId="7" w16cid:durableId="509418295">
    <w:abstractNumId w:val="17"/>
  </w:num>
  <w:num w:numId="8" w16cid:durableId="1828747918">
    <w:abstractNumId w:val="16"/>
  </w:num>
  <w:num w:numId="9" w16cid:durableId="763578336">
    <w:abstractNumId w:val="14"/>
  </w:num>
  <w:num w:numId="10" w16cid:durableId="2135057743">
    <w:abstractNumId w:val="7"/>
  </w:num>
  <w:num w:numId="11" w16cid:durableId="1643726325">
    <w:abstractNumId w:val="18"/>
  </w:num>
  <w:num w:numId="12" w16cid:durableId="535971672">
    <w:abstractNumId w:val="1"/>
  </w:num>
  <w:num w:numId="13" w16cid:durableId="714475025">
    <w:abstractNumId w:val="8"/>
  </w:num>
  <w:num w:numId="14" w16cid:durableId="1796872679">
    <w:abstractNumId w:val="21"/>
  </w:num>
  <w:num w:numId="15" w16cid:durableId="1360857831">
    <w:abstractNumId w:val="5"/>
  </w:num>
  <w:num w:numId="16" w16cid:durableId="1685284915">
    <w:abstractNumId w:val="19"/>
  </w:num>
  <w:num w:numId="17" w16cid:durableId="1495073345">
    <w:abstractNumId w:val="10"/>
  </w:num>
  <w:num w:numId="18" w16cid:durableId="1028410348">
    <w:abstractNumId w:val="20"/>
  </w:num>
  <w:num w:numId="19" w16cid:durableId="421878765">
    <w:abstractNumId w:val="15"/>
  </w:num>
  <w:num w:numId="20" w16cid:durableId="1730111131">
    <w:abstractNumId w:val="3"/>
  </w:num>
  <w:num w:numId="21" w16cid:durableId="2141728535">
    <w:abstractNumId w:val="2"/>
  </w:num>
  <w:num w:numId="22" w16cid:durableId="441655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5B8"/>
    <w:rsid w:val="00122980"/>
    <w:rsid w:val="0012442E"/>
    <w:rsid w:val="001412D8"/>
    <w:rsid w:val="001467C1"/>
    <w:rsid w:val="00162F96"/>
    <w:rsid w:val="00182BD9"/>
    <w:rsid w:val="0019433B"/>
    <w:rsid w:val="00230997"/>
    <w:rsid w:val="002C26EB"/>
    <w:rsid w:val="00333F2A"/>
    <w:rsid w:val="003444CE"/>
    <w:rsid w:val="0035228B"/>
    <w:rsid w:val="00394B02"/>
    <w:rsid w:val="003F7481"/>
    <w:rsid w:val="004465B8"/>
    <w:rsid w:val="0045302F"/>
    <w:rsid w:val="00500410"/>
    <w:rsid w:val="00595D64"/>
    <w:rsid w:val="005C4DE3"/>
    <w:rsid w:val="005E4044"/>
    <w:rsid w:val="00642A00"/>
    <w:rsid w:val="0064537A"/>
    <w:rsid w:val="00651E01"/>
    <w:rsid w:val="006876AE"/>
    <w:rsid w:val="006D31A3"/>
    <w:rsid w:val="00767D89"/>
    <w:rsid w:val="007E7CB2"/>
    <w:rsid w:val="008044A9"/>
    <w:rsid w:val="00870419"/>
    <w:rsid w:val="0089612A"/>
    <w:rsid w:val="0090586B"/>
    <w:rsid w:val="009173C0"/>
    <w:rsid w:val="0094620F"/>
    <w:rsid w:val="009515C8"/>
    <w:rsid w:val="00951A83"/>
    <w:rsid w:val="009C0747"/>
    <w:rsid w:val="00A30185"/>
    <w:rsid w:val="00A357BD"/>
    <w:rsid w:val="00A6699A"/>
    <w:rsid w:val="00A80778"/>
    <w:rsid w:val="00B17087"/>
    <w:rsid w:val="00B45DD9"/>
    <w:rsid w:val="00B53A99"/>
    <w:rsid w:val="00B63E33"/>
    <w:rsid w:val="00BA46D7"/>
    <w:rsid w:val="00C13335"/>
    <w:rsid w:val="00C1620C"/>
    <w:rsid w:val="00CA174B"/>
    <w:rsid w:val="00CB3399"/>
    <w:rsid w:val="00D70AFE"/>
    <w:rsid w:val="00DF6AE5"/>
    <w:rsid w:val="00E83642"/>
    <w:rsid w:val="00E918C7"/>
    <w:rsid w:val="00EA4F13"/>
    <w:rsid w:val="00EB0487"/>
    <w:rsid w:val="00F411C3"/>
    <w:rsid w:val="00F763C5"/>
    <w:rsid w:val="00FC7217"/>
    <w:rsid w:val="00FE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F786A"/>
  <w15:docId w15:val="{DAD016E4-9858-478D-A33F-78846343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200" w:after="0"/>
      <w:outlineLvl w:val="5"/>
    </w:pPr>
    <w:rPr>
      <w:rFonts w:eastAsiaTheme="majorEastAsia" w:cstheme="majorBidi"/>
      <w:i/>
      <w:i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sz w:val="21"/>
      <w:szCs w:val="21"/>
    </w:rPr>
  </w:style>
  <w:style w:type="paragraph" w:styleId="KeinLeerraum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bsatz-Standardschriftart"/>
    <w:uiPriority w:val="10"/>
    <w:rPr>
      <w:sz w:val="48"/>
      <w:szCs w:val="48"/>
    </w:rPr>
  </w:style>
  <w:style w:type="character" w:customStyle="1" w:styleId="SubtitleChar">
    <w:name w:val="Subtitle Char"/>
    <w:basedOn w:val="Absatz-Standardschriftar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Theme="majorEastAsia" w:hAnsi="Arial" w:cstheme="majorBidi"/>
      <w:b/>
      <w:bCs/>
      <w:color w:val="000000" w:themeColor="tex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Theme="majorEastAsia" w:hAnsi="Arial" w:cstheme="majorBidi"/>
      <w:b/>
      <w:bCs/>
      <w:color w:val="000000" w:themeColor="text1"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Theme="majorEastAsia" w:hAnsi="Arial" w:cstheme="majorBidi"/>
      <w:b/>
      <w:bCs/>
      <w:i/>
      <w:iCs/>
      <w:color w:val="000000" w:themeColor="text1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Theme="majorEastAsia" w:hAnsi="Arial" w:cstheme="majorBidi"/>
      <w:color w:val="000000" w:themeColor="text1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Theme="majorEastAsia" w:hAnsi="Arial" w:cstheme="majorBidi"/>
      <w:i/>
      <w:iCs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Theme="majorEastAsia" w:hAnsi="Arial" w:cstheme="majorBidi"/>
      <w:i/>
      <w:iCs/>
      <w:color w:val="404040" w:themeColor="text1" w:themeTint="B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Theme="majorEastAsia" w:hAnsi="Arial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Theme="majorEastAsia" w:hAnsi="Arial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pPr>
      <w:pBdr>
        <w:bottom w:val="single" w:sz="4" w:space="1" w:color="000000"/>
      </w:pBdr>
      <w:spacing w:line="240" w:lineRule="auto"/>
      <w:contextualSpacing/>
    </w:pPr>
    <w:rPr>
      <w:rFonts w:eastAsiaTheme="majorEastAsia" w:cstheme="majorBidi"/>
      <w:color w:val="000000" w:themeColor="text1"/>
      <w:spacing w:val="5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Theme="majorEastAsia" w:hAnsi="Arial" w:cstheme="majorBidi"/>
      <w:color w:val="000000" w:themeColor="text1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rFonts w:eastAsiaTheme="majorEastAsia" w:cstheme="majorBidi"/>
      <w:i/>
      <w:iCs/>
      <w:color w:val="000000" w:themeColor="tex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="Arial" w:eastAsiaTheme="majorEastAsia" w:hAnsi="Arial" w:cstheme="majorBidi"/>
      <w:i/>
      <w:iCs/>
      <w:color w:val="000000" w:themeColor="text1"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Pr>
      <w:rFonts w:ascii="Arial" w:hAnsi="Arial"/>
      <w:i/>
      <w:iCs/>
      <w:color w:val="000000" w:themeColor="text1"/>
    </w:rPr>
  </w:style>
  <w:style w:type="character" w:styleId="Hervorhebung">
    <w:name w:val="Emphasis"/>
    <w:basedOn w:val="Absatz-Standardschriftart"/>
    <w:uiPriority w:val="20"/>
    <w:qFormat/>
    <w:rPr>
      <w:rFonts w:ascii="Arial" w:hAnsi="Arial"/>
      <w:i/>
      <w:iCs/>
      <w:color w:val="000000" w:themeColor="text1"/>
    </w:rPr>
  </w:style>
  <w:style w:type="character" w:styleId="IntensiveHervorhebung">
    <w:name w:val="Intense Emphasis"/>
    <w:basedOn w:val="Absatz-Standardschriftart"/>
    <w:uiPriority w:val="21"/>
    <w:qFormat/>
    <w:rPr>
      <w:rFonts w:ascii="Arial" w:hAnsi="Arial"/>
      <w:b/>
      <w:bCs/>
      <w:i/>
      <w:iCs/>
      <w:color w:val="000000" w:themeColor="text1"/>
    </w:rPr>
  </w:style>
  <w:style w:type="character" w:styleId="Fett">
    <w:name w:val="Strong"/>
    <w:basedOn w:val="Absatz-Standardschriftart"/>
    <w:uiPriority w:val="22"/>
    <w:qFormat/>
    <w:rPr>
      <w:rFonts w:ascii="Arial" w:hAnsi="Arial"/>
      <w:b/>
      <w:bCs/>
      <w:color w:val="000000" w:themeColor="text1"/>
    </w:rPr>
  </w:style>
  <w:style w:type="paragraph" w:styleId="Zitat">
    <w:name w:val="Quote"/>
    <w:basedOn w:val="Standard"/>
    <w:next w:val="Standard"/>
    <w:link w:val="ZitatZchn"/>
    <w:uiPriority w:val="29"/>
    <w:qFormat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Pr>
      <w:rFonts w:ascii="Arial" w:hAnsi="Arial"/>
      <w:i/>
      <w:iCs/>
      <w:color w:val="000000" w:themeColor="text1"/>
      <w:sz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spacing w:before="200" w:after="280"/>
      <w:ind w:left="936" w:right="936"/>
    </w:pPr>
    <w:rPr>
      <w:b/>
      <w:bCs/>
      <w:i/>
      <w:iCs/>
      <w:color w:val="000000" w:themeColor="tex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rFonts w:ascii="Arial" w:hAnsi="Arial"/>
      <w:b/>
      <w:bCs/>
      <w:i/>
      <w:iCs/>
      <w:color w:val="000000" w:themeColor="text1"/>
      <w:sz w:val="24"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C0504D" w:themeColor="accent2"/>
      <w:u w:val="single"/>
    </w:rPr>
  </w:style>
  <w:style w:type="character" w:styleId="Buchtitel">
    <w:name w:val="Book Title"/>
    <w:basedOn w:val="Absatz-Standardschriftart"/>
    <w:uiPriority w:val="33"/>
    <w:qFormat/>
    <w:rPr>
      <w:rFonts w:ascii="Arial" w:hAnsi="Arial"/>
      <w:b/>
      <w:bCs/>
      <w:smallCaps/>
      <w:color w:val="000000" w:themeColor="text1"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hAnsi="Arial"/>
      <w:sz w:val="24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nabsatz">
    <w:name w:val="List Paragraph"/>
    <w:basedOn w:val="Standard"/>
    <w:uiPriority w:val="34"/>
    <w:qFormat/>
    <w:pPr>
      <w:spacing w:after="0" w:line="240" w:lineRule="auto"/>
      <w:ind w:left="720"/>
      <w:contextualSpacing/>
    </w:pPr>
    <w:rPr>
      <w:rFonts w:asciiTheme="minorHAnsi" w:hAnsiTheme="minorHAnsi"/>
      <w:szCs w:val="24"/>
    </w:r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hAnsi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B33BE51CBC5410EBED465B4D165B1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725AA6-4563-45EE-A0EA-7732A2B219FB}"/>
      </w:docPartPr>
      <w:docPartBody>
        <w:p w:rsidR="00000000" w:rsidRDefault="001B7A45" w:rsidP="001B7A45">
          <w:pPr>
            <w:pStyle w:val="8B33BE51CBC5410EBED465B4D165B1F3"/>
          </w:pPr>
          <w:r w:rsidRPr="006106C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6763AAC6F4343C3B06118585FBC61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B77469-E183-488C-86E4-F59400329E5C}"/>
      </w:docPartPr>
      <w:docPartBody>
        <w:p w:rsidR="00000000" w:rsidRDefault="001B7A45" w:rsidP="001B7A45">
          <w:pPr>
            <w:pStyle w:val="A6763AAC6F4343C3B06118585FBC61A4"/>
          </w:pPr>
          <w:r w:rsidRPr="006106C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E3CADE22BDF41BDBCA3E2FD71DA50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4B9955-D7A5-44A5-863F-A621D2E1B627}"/>
      </w:docPartPr>
      <w:docPartBody>
        <w:p w:rsidR="00000000" w:rsidRDefault="001B7A45" w:rsidP="001B7A45">
          <w:pPr>
            <w:pStyle w:val="7E3CADE22BDF41BDBCA3E2FD71DA50CC"/>
          </w:pPr>
          <w:r w:rsidRPr="006106C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176F5B8C0AF4417971182D7228EF8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11DD7C-744C-44E5-9EE6-3F7C9EC72559}"/>
      </w:docPartPr>
      <w:docPartBody>
        <w:p w:rsidR="00000000" w:rsidRDefault="001B7A45" w:rsidP="001B7A45">
          <w:pPr>
            <w:pStyle w:val="5176F5B8C0AF4417971182D7228EF82A"/>
          </w:pPr>
          <w:r w:rsidRPr="006106C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816270E90DA41B7B8ECE0B020D8D6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AB76A4-00C6-4469-A92A-C0D17D21E33A}"/>
      </w:docPartPr>
      <w:docPartBody>
        <w:p w:rsidR="00000000" w:rsidRDefault="001B7A45" w:rsidP="001B7A45">
          <w:pPr>
            <w:pStyle w:val="D816270E90DA41B7B8ECE0B020D8D6A7"/>
          </w:pPr>
          <w:r w:rsidRPr="006106C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745F1FAFC844598A68D3198819536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01E637-8825-4856-96B7-418699AD3AD7}"/>
      </w:docPartPr>
      <w:docPartBody>
        <w:p w:rsidR="00000000" w:rsidRDefault="001B7A45" w:rsidP="001B7A45">
          <w:pPr>
            <w:pStyle w:val="3745F1FAFC844598A68D319881953666"/>
          </w:pPr>
          <w:r w:rsidRPr="006106C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D4C8F6CB8E244F5B89CE002675941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FFB43B-0B6E-41C6-913F-330873CC4BBF}"/>
      </w:docPartPr>
      <w:docPartBody>
        <w:p w:rsidR="00000000" w:rsidRDefault="001B7A45" w:rsidP="001B7A45">
          <w:pPr>
            <w:pStyle w:val="4D4C8F6CB8E244F5B89CE0026759410F"/>
          </w:pPr>
          <w:r w:rsidRPr="006106C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CD32CC07E3E43DDA46A59E5E30251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D1835A-8141-4A97-908C-F0C9AB1745A2}"/>
      </w:docPartPr>
      <w:docPartBody>
        <w:p w:rsidR="00000000" w:rsidRDefault="001B7A45" w:rsidP="001B7A45">
          <w:pPr>
            <w:pStyle w:val="DCD32CC07E3E43DDA46A59E5E3025162"/>
          </w:pPr>
          <w:r w:rsidRPr="006106C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598DF0CEB6141FF812DD67460E307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022F29-CF0A-4D1A-8874-097C74E57AFA}"/>
      </w:docPartPr>
      <w:docPartBody>
        <w:p w:rsidR="00000000" w:rsidRDefault="001B7A45" w:rsidP="001B7A45">
          <w:pPr>
            <w:pStyle w:val="5598DF0CEB6141FF812DD67460E30775"/>
          </w:pPr>
          <w:r w:rsidRPr="006106C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04A5CD14CD049C5AF52A14F9E6FAA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A0FB53-BF07-4C29-B0D4-82151389FF43}"/>
      </w:docPartPr>
      <w:docPartBody>
        <w:p w:rsidR="00000000" w:rsidRDefault="001B7A45" w:rsidP="001B7A45">
          <w:pPr>
            <w:pStyle w:val="A04A5CD14CD049C5AF52A14F9E6FAA54"/>
          </w:pPr>
          <w:r w:rsidRPr="006106C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60596DDADFD4F67B2DE98F6CCE369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2DFBAD-6708-4C33-88FF-727AC4D1EB64}"/>
      </w:docPartPr>
      <w:docPartBody>
        <w:p w:rsidR="00000000" w:rsidRDefault="001B7A45" w:rsidP="001B7A45">
          <w:pPr>
            <w:pStyle w:val="C60596DDADFD4F67B2DE98F6CCE369D0"/>
          </w:pPr>
          <w:r w:rsidRPr="006106C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2E9757C07F3491AA4D75094BB7A06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B059A6-1D1B-443F-B4A7-E83835DB37D4}"/>
      </w:docPartPr>
      <w:docPartBody>
        <w:p w:rsidR="00000000" w:rsidRDefault="001B7A45" w:rsidP="001B7A45">
          <w:pPr>
            <w:pStyle w:val="F2E9757C07F3491AA4D75094BB7A064F"/>
          </w:pPr>
          <w:r w:rsidRPr="006106C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128DA98FD054DD5AD17D0AB583309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62610D-5641-42BE-8E00-A48D7F240391}"/>
      </w:docPartPr>
      <w:docPartBody>
        <w:p w:rsidR="00000000" w:rsidRDefault="001B7A45" w:rsidP="001B7A45">
          <w:pPr>
            <w:pStyle w:val="A128DA98FD054DD5AD17D0AB58330903"/>
          </w:pPr>
          <w:r w:rsidRPr="006106C7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A45"/>
    <w:rsid w:val="001B7A45"/>
    <w:rsid w:val="00F038A2"/>
    <w:rsid w:val="00F7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B7A45"/>
    <w:rPr>
      <w:color w:val="666666"/>
    </w:rPr>
  </w:style>
  <w:style w:type="paragraph" w:customStyle="1" w:styleId="8B33BE51CBC5410EBED465B4D165B1F3">
    <w:name w:val="8B33BE51CBC5410EBED465B4D165B1F3"/>
    <w:rsid w:val="001B7A45"/>
  </w:style>
  <w:style w:type="paragraph" w:customStyle="1" w:styleId="A6763AAC6F4343C3B06118585FBC61A4">
    <w:name w:val="A6763AAC6F4343C3B06118585FBC61A4"/>
    <w:rsid w:val="001B7A45"/>
  </w:style>
  <w:style w:type="paragraph" w:customStyle="1" w:styleId="7E3CADE22BDF41BDBCA3E2FD71DA50CC">
    <w:name w:val="7E3CADE22BDF41BDBCA3E2FD71DA50CC"/>
    <w:rsid w:val="001B7A45"/>
  </w:style>
  <w:style w:type="paragraph" w:customStyle="1" w:styleId="5176F5B8C0AF4417971182D7228EF82A">
    <w:name w:val="5176F5B8C0AF4417971182D7228EF82A"/>
    <w:rsid w:val="001B7A45"/>
  </w:style>
  <w:style w:type="paragraph" w:customStyle="1" w:styleId="D816270E90DA41B7B8ECE0B020D8D6A7">
    <w:name w:val="D816270E90DA41B7B8ECE0B020D8D6A7"/>
    <w:rsid w:val="001B7A45"/>
  </w:style>
  <w:style w:type="paragraph" w:customStyle="1" w:styleId="3745F1FAFC844598A68D319881953666">
    <w:name w:val="3745F1FAFC844598A68D319881953666"/>
    <w:rsid w:val="001B7A45"/>
  </w:style>
  <w:style w:type="paragraph" w:customStyle="1" w:styleId="4D4C8F6CB8E244F5B89CE0026759410F">
    <w:name w:val="4D4C8F6CB8E244F5B89CE0026759410F"/>
    <w:rsid w:val="001B7A45"/>
  </w:style>
  <w:style w:type="paragraph" w:customStyle="1" w:styleId="DCD32CC07E3E43DDA46A59E5E3025162">
    <w:name w:val="DCD32CC07E3E43DDA46A59E5E3025162"/>
    <w:rsid w:val="001B7A45"/>
  </w:style>
  <w:style w:type="paragraph" w:customStyle="1" w:styleId="5598DF0CEB6141FF812DD67460E30775">
    <w:name w:val="5598DF0CEB6141FF812DD67460E30775"/>
    <w:rsid w:val="001B7A45"/>
  </w:style>
  <w:style w:type="paragraph" w:customStyle="1" w:styleId="A04A5CD14CD049C5AF52A14F9E6FAA54">
    <w:name w:val="A04A5CD14CD049C5AF52A14F9E6FAA54"/>
    <w:rsid w:val="001B7A45"/>
  </w:style>
  <w:style w:type="paragraph" w:customStyle="1" w:styleId="C60596DDADFD4F67B2DE98F6CCE369D0">
    <w:name w:val="C60596DDADFD4F67B2DE98F6CCE369D0"/>
    <w:rsid w:val="001B7A45"/>
  </w:style>
  <w:style w:type="paragraph" w:customStyle="1" w:styleId="F2E9757C07F3491AA4D75094BB7A064F">
    <w:name w:val="F2E9757C07F3491AA4D75094BB7A064F"/>
    <w:rsid w:val="001B7A45"/>
  </w:style>
  <w:style w:type="paragraph" w:customStyle="1" w:styleId="A128DA98FD054DD5AD17D0AB58330903">
    <w:name w:val="A128DA98FD054DD5AD17D0AB58330903"/>
    <w:rsid w:val="001B7A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Larissa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Hunold</dc:creator>
  <cp:keywords/>
  <dc:description/>
  <cp:lastModifiedBy>Daniel Hunold</cp:lastModifiedBy>
  <cp:revision>2</cp:revision>
  <dcterms:created xsi:type="dcterms:W3CDTF">2025-12-21T15:39:00Z</dcterms:created>
  <dcterms:modified xsi:type="dcterms:W3CDTF">2025-12-21T15:39:00Z</dcterms:modified>
</cp:coreProperties>
</file>