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5" Type="http://schemas.openxmlformats.org/officeDocument/2006/relationships/custom-properties" Target="docProps/custom.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id w:val="-16785722"/>
        <w:docPartObj>
          <w:docPartGallery w:val="Cover Pages"/>
          <w:docPartUnique/>
        </w:docPartObj>
      </w:sdtPr>
      <w:sdtEndPr/>
      <w:sdtContent>
        <w:p w14:paraId="6B1A62A4" w14:textId="0F797F71" w:rsidR="0070713C" w:rsidRDefault="0070713C" w:rsidP="00CC487A">
          <w:pPr>
            <w:ind w:left="0"/>
          </w:pPr>
        </w:p>
        <w:p w14:paraId="4E9A9895" w14:textId="186651E9" w:rsidR="0043048F" w:rsidRPr="0075403E" w:rsidRDefault="001B2B15" w:rsidP="0075403E">
          <w:pPr>
            <w:ind w:left="0"/>
            <w:rPr>
              <w:lang w:val="de-DE"/>
            </w:rPr>
          </w:pPr>
          <w:r>
            <w:rPr>
              <w:noProof/>
              <w:lang w:eastAsia="en-GB"/>
            </w:rPr>
            <mc:AlternateContent>
              <mc:Choice Requires="wps">
                <w:drawing>
                  <wp:anchor distT="0" distB="0" distL="114300" distR="114300" simplePos="0" relativeHeight="251662336" behindDoc="0" locked="0" layoutInCell="1" allowOverlap="1" wp14:anchorId="3E192B7C" wp14:editId="45DC6465">
                    <wp:simplePos x="0" y="0"/>
                    <wp:positionH relativeFrom="column">
                      <wp:posOffset>2264410</wp:posOffset>
                    </wp:positionH>
                    <wp:positionV relativeFrom="paragraph">
                      <wp:posOffset>7256145</wp:posOffset>
                    </wp:positionV>
                    <wp:extent cx="4300220" cy="1491615"/>
                    <wp:effectExtent l="0" t="0" r="0" b="0"/>
                    <wp:wrapNone/>
                    <wp:docPr id="33" name="Text Box 33"/>
                    <wp:cNvGraphicFramePr/>
                    <a:graphic xmlns:a="http://schemas.openxmlformats.org/drawingml/2006/main">
                      <a:graphicData uri="http://schemas.microsoft.com/office/word/2010/wordprocessingShape">
                        <wps:wsp>
                          <wps:cNvSpPr txBox="1"/>
                          <wps:spPr>
                            <a:xfrm>
                              <a:off x="0" y="0"/>
                              <a:ext cx="4300220" cy="1491615"/>
                            </a:xfrm>
                            <a:prstGeom prst="rect">
                              <a:avLst/>
                            </a:prstGeom>
                            <a:noFill/>
                            <a:ln w="6350">
                              <a:noFill/>
                            </a:ln>
                          </wps:spPr>
                          <wps:txbx>
                            <w:txbxContent>
                              <w:p w14:paraId="0C41F91C" w14:textId="3ED5D7F4" w:rsidR="00CD2A4E" w:rsidRPr="004B0B5E" w:rsidRDefault="00AB68EA" w:rsidP="00CD2A4E">
                                <w:pPr>
                                  <w:pStyle w:val="OutlineTitle"/>
                                  <w:spacing w:line="276" w:lineRule="auto"/>
                                  <w:rPr>
                                    <w:rFonts w:ascii="Arial" w:hAnsi="Arial" w:cs="Arial"/>
                                    <w:iCs w:val="0"/>
                                    <w:color w:val="808080" w:themeColor="background1" w:themeShade="80"/>
                                    <w:sz w:val="44"/>
                                    <w:szCs w:val="44"/>
                                    <w:lang w:val="de-DE"/>
                                  </w:rPr>
                                </w:pPr>
                                <w:r>
                                  <w:rPr>
                                    <w:rFonts w:ascii="Arial" w:hAnsi="Arial" w:cs="Arial"/>
                                    <w:iCs w:val="0"/>
                                    <w:sz w:val="44"/>
                                    <w:szCs w:val="44"/>
                                    <w:lang w:val="es-ES"/>
                                  </w:rPr>
                                  <w:t xml:space="preserve">Thema: </w:t>
                                </w:r>
                                <w:r w:rsidR="004B0B5E" w:rsidRPr="004B0B5E">
                                  <w:rPr>
                                    <w:rFonts w:ascii="Arial" w:hAnsi="Arial" w:cs="Arial"/>
                                    <w:iCs w:val="0"/>
                                    <w:color w:val="808080" w:themeColor="background1" w:themeShade="80"/>
                                    <w:sz w:val="44"/>
                                    <w:szCs w:val="44"/>
                                    <w:lang w:val="de-DE"/>
                                  </w:rPr>
                                  <w:t>Ihr Unternehmen und Nachhaltigkeit – 2 Paar Schuhe?</w:t>
                                </w:r>
                              </w:p>
                              <w:p w14:paraId="619A7517" w14:textId="61BC34C9" w:rsidR="00CC487A" w:rsidRPr="004B0B5E" w:rsidRDefault="00CC487A" w:rsidP="006E093E">
                                <w:pPr>
                                  <w:pStyle w:val="OutlineTitle"/>
                                  <w:spacing w:line="276" w:lineRule="auto"/>
                                  <w:rPr>
                                    <w:rFonts w:ascii="Arial" w:hAnsi="Arial" w:cs="Arial"/>
                                    <w:iCs w:val="0"/>
                                    <w:sz w:val="44"/>
                                    <w:szCs w:val="44"/>
                                    <w:lang w:val="de-D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E192B7C" id="_x0000_t202" coordsize="21600,21600" o:spt="202" path="m,l,21600r21600,l21600,xe">
                    <v:stroke joinstyle="miter"/>
                    <v:path gradientshapeok="t" o:connecttype="rect"/>
                  </v:shapetype>
                  <v:shape id="Text Box 33" o:spid="_x0000_s1026" type="#_x0000_t202" style="position:absolute;margin-left:178.3pt;margin-top:571.35pt;width:338.6pt;height:117.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" filled="f" stroked="f" strokeweight=".5pt">
                    <v:textbox>
                      <w:txbxContent>
                        <w:p w14:paraId="0C41F91C" w14:textId="3ED5D7F4" w:rsidR="00CD2A4E" w:rsidRPr="004B0B5E" w:rsidRDefault="00AB68EA" w:rsidP="00CD2A4E">
                          <w:pPr>
                            <w:pStyle w:val="OutlineTitle"/>
                            <w:spacing w:line="276" w:lineRule="auto"/>
                            <w:rPr>
                              <w:rFonts w:ascii="Arial" w:hAnsi="Arial" w:cs="Arial"/>
                              <w:iCs w:val="0"/>
                              <w:color w:val="808080" w:themeColor="background1" w:themeShade="80"/>
                              <w:sz w:val="44"/>
                              <w:szCs w:val="44"/>
                              <w:lang w:val="de-DE"/>
                            </w:rPr>
                          </w:pPr>
                          <w:r>
                            <w:rPr>
                              <w:rFonts w:ascii="Arial" w:hAnsi="Arial" w:cs="Arial"/>
                              <w:iCs w:val="0"/>
                              <w:sz w:val="44"/>
                              <w:szCs w:val="44"/>
                              <w:lang w:val="es-ES"/>
                            </w:rPr>
                            <w:t xml:space="preserve">Thema: </w:t>
                          </w:r>
                          <w:r w:rsidR="004B0B5E" w:rsidRPr="004B0B5E">
                            <w:rPr>
                              <w:rFonts w:ascii="Arial" w:hAnsi="Arial" w:cs="Arial"/>
                              <w:iCs w:val="0"/>
                              <w:color w:val="808080" w:themeColor="background1" w:themeShade="80"/>
                              <w:sz w:val="44"/>
                              <w:szCs w:val="44"/>
                              <w:lang w:val="de-DE"/>
                            </w:rPr>
                            <w:t>Ihr Unternehmen und Nachhaltigkeit – 2 Paar Schuhe?</w:t>
                          </w:r>
                        </w:p>
                        <w:p w14:paraId="619A7517" w14:textId="61BC34C9" w:rsidR="00CC487A" w:rsidRPr="004B0B5E" w:rsidRDefault="00CC487A" w:rsidP="006E093E">
                          <w:pPr>
                            <w:pStyle w:val="OutlineTitle"/>
                            <w:spacing w:line="276" w:lineRule="auto"/>
                            <w:rPr>
                              <w:rFonts w:ascii="Arial" w:hAnsi="Arial" w:cs="Arial"/>
                              <w:iCs w:val="0"/>
                              <w:sz w:val="44"/>
                              <w:szCs w:val="44"/>
                              <w:lang w:val="de-DE"/>
                            </w:rPr>
                          </w:pPr>
                        </w:p>
                      </w:txbxContent>
                    </v:textbox>
                  </v:shape>
                </w:pict>
              </mc:Fallback>
            </mc:AlternateContent>
          </w:r>
          <w:r>
            <w:rPr>
              <w:noProof/>
              <w:lang w:eastAsia="en-GB"/>
            </w:rPr>
            <w:drawing>
              <wp:anchor distT="0" distB="0" distL="114300" distR="114300" simplePos="0" relativeHeight="251687936" behindDoc="0" locked="0" layoutInCell="1" allowOverlap="1" wp14:anchorId="06598FC5" wp14:editId="100F61EB">
                <wp:simplePos x="0" y="0"/>
                <wp:positionH relativeFrom="margin">
                  <wp:align>center</wp:align>
                </wp:positionH>
                <wp:positionV relativeFrom="margin">
                  <wp:align>center</wp:align>
                </wp:positionV>
                <wp:extent cx="5314950" cy="1814195"/>
                <wp:effectExtent l="0" t="0" r="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Logo Klima Camps-01.png"/>
                        <pic:cNvPicPr/>
                      </pic:nvPicPr>
                      <pic:blipFill>
                        <a:blip r:embed="rId11" cstate="print">
                          <a:extLst>
                            <a:ext uri="{28A0092B-C50C-407E-A947-70E740481C1C}">
                              <a14:useLocalDpi xmlns:a14="http://schemas.microsoft.com/office/drawing/2010/main" val="0"/>
                            </a:ext>
                          </a:extLst>
                        </a:blip>
                        <a:stretch>
                          <a:fillRect/>
                        </a:stretch>
                      </pic:blipFill>
                      <pic:spPr>
                        <a:xfrm>
                          <a:off x="0" y="0"/>
                          <a:ext cx="5314950" cy="1814195"/>
                        </a:xfrm>
                        <a:prstGeom prst="rect">
                          <a:avLst/>
                        </a:prstGeom>
                      </pic:spPr>
                    </pic:pic>
                  </a:graphicData>
                </a:graphic>
                <wp14:sizeRelH relativeFrom="page">
                  <wp14:pctWidth>0</wp14:pctWidth>
                </wp14:sizeRelH>
                <wp14:sizeRelV relativeFrom="page">
                  <wp14:pctHeight>0</wp14:pctHeight>
                </wp14:sizeRelV>
              </wp:anchor>
            </w:drawing>
          </w:r>
          <w:r w:rsidR="00CD2A4E" w:rsidRPr="00903F86">
            <w:rPr>
              <w:noProof/>
              <w:lang w:eastAsia="en-GB"/>
            </w:rPr>
            <w:drawing>
              <wp:anchor distT="0" distB="0" distL="114300" distR="114300" simplePos="0" relativeHeight="251685888" behindDoc="0" locked="0" layoutInCell="1" allowOverlap="1" wp14:anchorId="3950234C" wp14:editId="7FEDB90B">
                <wp:simplePos x="0" y="0"/>
                <wp:positionH relativeFrom="margin">
                  <wp:posOffset>2152650</wp:posOffset>
                </wp:positionH>
                <wp:positionV relativeFrom="margin">
                  <wp:posOffset>9629775</wp:posOffset>
                </wp:positionV>
                <wp:extent cx="2092960" cy="537845"/>
                <wp:effectExtent l="0" t="0" r="2540" b="0"/>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extLst>
                            <a:ext uri="{28A0092B-C50C-407E-A947-70E740481C1C}">
                              <a14:useLocalDpi xmlns:a14="http://schemas.microsoft.com/office/drawing/2010/main" val="0"/>
                            </a:ext>
                          </a:extLst>
                        </a:blip>
                        <a:stretch>
                          <a:fillRect/>
                        </a:stretch>
                      </pic:blipFill>
                      <pic:spPr>
                        <a:xfrm>
                          <a:off x="0" y="0"/>
                          <a:ext cx="2092960" cy="537845"/>
                        </a:xfrm>
                        <a:prstGeom prst="rect">
                          <a:avLst/>
                        </a:prstGeom>
                      </pic:spPr>
                    </pic:pic>
                  </a:graphicData>
                </a:graphic>
                <wp14:sizeRelH relativeFrom="margin">
                  <wp14:pctWidth>0</wp14:pctWidth>
                </wp14:sizeRelH>
                <wp14:sizeRelV relativeFrom="margin">
                  <wp14:pctHeight>0</wp14:pctHeight>
                </wp14:sizeRelV>
              </wp:anchor>
            </w:drawing>
          </w:r>
          <w:r w:rsidR="00CD2A4E" w:rsidRPr="00903F86">
            <w:rPr>
              <w:noProof/>
              <w:lang w:eastAsia="en-GB"/>
            </w:rPr>
            <w:drawing>
              <wp:anchor distT="0" distB="0" distL="114300" distR="114300" simplePos="0" relativeHeight="251684864" behindDoc="0" locked="0" layoutInCell="1" allowOverlap="1" wp14:anchorId="648E2B11" wp14:editId="6B037D60">
                <wp:simplePos x="0" y="0"/>
                <wp:positionH relativeFrom="margin">
                  <wp:posOffset>4445635</wp:posOffset>
                </wp:positionH>
                <wp:positionV relativeFrom="margin">
                  <wp:posOffset>9579610</wp:posOffset>
                </wp:positionV>
                <wp:extent cx="2092960" cy="666750"/>
                <wp:effectExtent l="0" t="0" r="2540" b="6350"/>
                <wp:wrapSquare wrapText="bothSides"/>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Ufu.jpg"/>
                        <pic:cNvPicPr/>
                      </pic:nvPicPr>
                      <pic:blipFill>
                        <a:blip r:embed="rId13" cstate="print">
                          <a:extLst>
                            <a:ext uri="{28A0092B-C50C-407E-A947-70E740481C1C}">
                              <a14:useLocalDpi xmlns:a14="http://schemas.microsoft.com/office/drawing/2010/main" val="0"/>
                            </a:ext>
                          </a:extLst>
                        </a:blip>
                        <a:stretch>
                          <a:fillRect/>
                        </a:stretch>
                      </pic:blipFill>
                      <pic:spPr>
                        <a:xfrm>
                          <a:off x="0" y="0"/>
                          <a:ext cx="2092960" cy="666750"/>
                        </a:xfrm>
                        <a:prstGeom prst="rect">
                          <a:avLst/>
                        </a:prstGeom>
                      </pic:spPr>
                    </pic:pic>
                  </a:graphicData>
                </a:graphic>
                <wp14:sizeRelH relativeFrom="margin">
                  <wp14:pctWidth>0</wp14:pctWidth>
                </wp14:sizeRelH>
                <wp14:sizeRelV relativeFrom="margin">
                  <wp14:pctHeight>0</wp14:pctHeight>
                </wp14:sizeRelV>
              </wp:anchor>
            </w:drawing>
          </w:r>
          <w:r w:rsidR="00CD2A4E" w:rsidRPr="00903F86">
            <w:rPr>
              <w:noProof/>
              <w:lang w:eastAsia="en-GB"/>
            </w:rPr>
            <w:drawing>
              <wp:anchor distT="0" distB="0" distL="114300" distR="114300" simplePos="0" relativeHeight="251683840" behindDoc="0" locked="0" layoutInCell="1" allowOverlap="1" wp14:anchorId="5C10A8E4" wp14:editId="6BC68342">
                <wp:simplePos x="0" y="0"/>
                <wp:positionH relativeFrom="margin">
                  <wp:posOffset>-284647</wp:posOffset>
                </wp:positionH>
                <wp:positionV relativeFrom="margin">
                  <wp:posOffset>9752965</wp:posOffset>
                </wp:positionV>
                <wp:extent cx="2113280" cy="340360"/>
                <wp:effectExtent l="0" t="0" r="0" b="2540"/>
                <wp:wrapSquare wrapText="bothSides"/>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IBBF_Logo_Langform_01.png"/>
                        <pic:cNvPicPr/>
                      </pic:nvPicPr>
                      <pic:blipFill>
                        <a:blip r:embed="rId14" cstate="print">
                          <a:extLst>
                            <a:ext uri="{28A0092B-C50C-407E-A947-70E740481C1C}">
                              <a14:useLocalDpi xmlns:a14="http://schemas.microsoft.com/office/drawing/2010/main" val="0"/>
                            </a:ext>
                          </a:extLst>
                        </a:blip>
                        <a:stretch>
                          <a:fillRect/>
                        </a:stretch>
                      </pic:blipFill>
                      <pic:spPr>
                        <a:xfrm>
                          <a:off x="0" y="0"/>
                          <a:ext cx="2113280" cy="340360"/>
                        </a:xfrm>
                        <a:prstGeom prst="rect">
                          <a:avLst/>
                        </a:prstGeom>
                      </pic:spPr>
                    </pic:pic>
                  </a:graphicData>
                </a:graphic>
                <wp14:sizeRelH relativeFrom="margin">
                  <wp14:pctWidth>0</wp14:pctWidth>
                </wp14:sizeRelH>
                <wp14:sizeRelV relativeFrom="margin">
                  <wp14:pctHeight>0</wp14:pctHeight>
                </wp14:sizeRelV>
              </wp:anchor>
            </w:drawing>
          </w:r>
          <w:r w:rsidR="002459C0" w:rsidRPr="00CC487A">
            <w:rPr>
              <w:noProof/>
              <w:lang w:val="de-DE"/>
            </w:rPr>
            <w:softHyphen/>
          </w:r>
          <w:r w:rsidR="0070713C" w:rsidRPr="00CC487A">
            <w:rPr>
              <w:rFonts w:asciiTheme="minorHAnsi" w:hAnsiTheme="minorHAnsi"/>
              <w:color w:val="auto"/>
              <w:sz w:val="21"/>
              <w:lang w:val="de-DE"/>
            </w:rPr>
            <w:br w:type="page"/>
          </w:r>
        </w:p>
        <w:sdt>
          <w:sdtPr>
            <w:rPr>
              <w:rFonts w:ascii="Roboto" w:eastAsiaTheme="minorEastAsia" w:hAnsi="Roboto" w:cstheme="minorBidi"/>
              <w:b/>
              <w:bCs w:val="0"/>
              <w:outline w:val="0"/>
              <w:color w:val="595959" w:themeColor="text1" w:themeTint="A6"/>
              <w:sz w:val="22"/>
              <w:szCs w:val="21"/>
              <w14:textOutline w14:w="0" w14:cap="rnd" w14:cmpd="sng" w14:algn="ctr">
                <w14:noFill/>
                <w14:prstDash w14:val="solid"/>
                <w14:bevel/>
              </w14:textOutline>
            </w:rPr>
            <w:id w:val="225878092"/>
            <w:docPartObj>
              <w:docPartGallery w:val="Cover Pages"/>
              <w:docPartUnique/>
            </w:docPartObj>
          </w:sdtPr>
          <w:sdtEndPr>
            <w:rPr>
              <w:b w:val="0"/>
            </w:rPr>
          </w:sdtEndPr>
          <w:sdtContent>
            <w:p w14:paraId="329B7627" w14:textId="4FC3A2F6" w:rsidR="0043048F" w:rsidRPr="004B0B5E" w:rsidRDefault="004B0B5E" w:rsidP="004B0B5E">
              <w:pPr>
                <w:pStyle w:val="OutlineTitle"/>
                <w:rPr>
                  <w:lang w:val="es-ES"/>
                </w:rPr>
              </w:pPr>
              <w:r w:rsidRPr="004B0B5E">
                <w:t>Fallbeispiel</w:t>
              </w:r>
              <w:r w:rsidRPr="004B0B5E">
                <w:rPr>
                  <w:lang w:val="es-ES"/>
                </w:rPr>
                <w:t xml:space="preserve"> BKK ProVita</w:t>
              </w:r>
            </w:p>
            <w:p w14:paraId="4CBB9652" w14:textId="77777777" w:rsidR="004B0B5E" w:rsidRDefault="004B0B5E" w:rsidP="0075403E">
              <w:pPr>
                <w:pStyle w:val="OutlineTitle"/>
              </w:pPr>
            </w:p>
            <w:p w14:paraId="6A098830" w14:textId="1F4FA00B" w:rsidR="0043048F" w:rsidRPr="004B0B5E" w:rsidRDefault="0043048F" w:rsidP="0075403E">
              <w:pPr>
                <w:pStyle w:val="OutlineTitle"/>
                <w:rPr>
                  <w:sz w:val="28"/>
                  <w:szCs w:val="28"/>
                  <w:lang w:val="es-ES"/>
                </w:rPr>
              </w:pPr>
              <w:r w:rsidRPr="004B0B5E">
                <w:rPr>
                  <w:color w:val="808080" w:themeColor="background1" w:themeShade="80"/>
                  <w:sz w:val="28"/>
                  <w:szCs w:val="28"/>
                </w:rPr>
                <w:t>A</w:t>
              </w:r>
              <w:r w:rsidR="00712AA6" w:rsidRPr="004B0B5E">
                <w:rPr>
                  <w:color w:val="808080" w:themeColor="background1" w:themeShade="80"/>
                  <w:sz w:val="28"/>
                  <w:szCs w:val="28"/>
                  <w:lang w:val="es-ES"/>
                </w:rPr>
                <w:t>rbeitsanregungen</w:t>
              </w:r>
              <w:r w:rsidRPr="004B0B5E">
                <w:rPr>
                  <w:rFonts w:asciiTheme="minorHAnsi" w:hAnsiTheme="minorHAnsi"/>
                  <w:noProof/>
                  <w:color w:val="808080" w:themeColor="background1" w:themeShade="80"/>
                  <w:sz w:val="28"/>
                  <w:szCs w:val="28"/>
                </w:rPr>
                <w:t xml:space="preserve"> </w:t>
              </w:r>
            </w:p>
            <w:p w14:paraId="21A12C4B" w14:textId="77777777" w:rsidR="00712AA6" w:rsidRDefault="00712AA6" w:rsidP="00712AA6">
              <w:pPr>
                <w:suppressLineNumbers/>
                <w:spacing w:after="80"/>
                <w:rPr>
                  <w:rFonts w:ascii="Calibri Light" w:hAnsi="Calibri Light" w:cs="Calibri Light"/>
                  <w:sz w:val="24"/>
                </w:rPr>
              </w:pPr>
            </w:p>
            <w:p w14:paraId="609C61CA" w14:textId="77777777" w:rsidR="00712AA6" w:rsidRPr="004B0B5E" w:rsidRDefault="00712AA6" w:rsidP="00712AA6">
              <w:pPr>
                <w:pStyle w:val="bullets"/>
                <w:numPr>
                  <w:ilvl w:val="0"/>
                  <w:numId w:val="42"/>
                </w:numPr>
                <w:spacing w:line="276" w:lineRule="auto"/>
                <w:ind w:left="1418" w:hanging="709"/>
                <w:rPr>
                  <w:lang w:val="de-DE"/>
                </w:rPr>
              </w:pPr>
              <w:r w:rsidRPr="004B0B5E">
                <w:rPr>
                  <w:b/>
                  <w:lang w:val="de-DE"/>
                </w:rPr>
                <w:t>Informieren</w:t>
              </w:r>
              <w:r w:rsidRPr="004B0B5E">
                <w:rPr>
                  <w:lang w:val="de-DE"/>
                </w:rPr>
                <w:t xml:space="preserve"> Sie sich mithilfe des Textes über die unternehmerische Entwicklung der BKK ProVita.</w:t>
              </w:r>
            </w:p>
            <w:p w14:paraId="6A606669" w14:textId="77777777" w:rsidR="00712AA6" w:rsidRPr="004B0B5E" w:rsidRDefault="00712AA6" w:rsidP="00712AA6">
              <w:pPr>
                <w:pStyle w:val="bullets"/>
                <w:numPr>
                  <w:ilvl w:val="0"/>
                  <w:numId w:val="42"/>
                </w:numPr>
                <w:spacing w:line="276" w:lineRule="auto"/>
                <w:ind w:left="1418" w:hanging="709"/>
                <w:rPr>
                  <w:lang w:val="de-DE"/>
                </w:rPr>
              </w:pPr>
              <w:r w:rsidRPr="004B0B5E">
                <w:rPr>
                  <w:b/>
                  <w:lang w:val="de-DE"/>
                </w:rPr>
                <w:t>Erläutern</w:t>
              </w:r>
              <w:r w:rsidRPr="004B0B5E">
                <w:rPr>
                  <w:lang w:val="de-DE"/>
                </w:rPr>
                <w:t xml:space="preserve"> Sie die Motivation, das unternehmerische Handeln auf Nachhaltigkeit auszurichten.</w:t>
              </w:r>
            </w:p>
            <w:p w14:paraId="0F45B6CB" w14:textId="77777777" w:rsidR="00712AA6" w:rsidRPr="004B0B5E" w:rsidRDefault="00712AA6" w:rsidP="00712AA6">
              <w:pPr>
                <w:pStyle w:val="bullets"/>
                <w:numPr>
                  <w:ilvl w:val="0"/>
                  <w:numId w:val="42"/>
                </w:numPr>
                <w:spacing w:line="276" w:lineRule="auto"/>
                <w:ind w:left="1418" w:hanging="709"/>
                <w:rPr>
                  <w:lang w:val="de-DE"/>
                </w:rPr>
              </w:pPr>
              <w:r w:rsidRPr="004B0B5E">
                <w:rPr>
                  <w:b/>
                  <w:lang w:val="de-DE"/>
                </w:rPr>
                <w:t>Finden</w:t>
              </w:r>
              <w:r w:rsidRPr="004B0B5E">
                <w:rPr>
                  <w:lang w:val="de-DE"/>
                </w:rPr>
                <w:t xml:space="preserve"> Sie </w:t>
              </w:r>
              <w:r w:rsidRPr="004B0B5E">
                <w:rPr>
                  <w:b/>
                  <w:lang w:val="de-DE"/>
                </w:rPr>
                <w:t>Beispiele</w:t>
              </w:r>
              <w:r w:rsidRPr="004B0B5E">
                <w:rPr>
                  <w:lang w:val="de-DE"/>
                </w:rPr>
                <w:t xml:space="preserve">, wie die BKK ProVita ihre Ausrichtung umzusetzen versucht. </w:t>
              </w:r>
              <w:r w:rsidRPr="004B0B5E">
                <w:rPr>
                  <w:lang w:val="de-DE"/>
                </w:rPr>
                <w:br/>
                <w:t xml:space="preserve">Welche </w:t>
              </w:r>
              <w:r w:rsidRPr="004B0B5E">
                <w:rPr>
                  <w:i/>
                  <w:lang w:val="de-DE"/>
                </w:rPr>
                <w:t>Unternehmensbereiche</w:t>
              </w:r>
              <w:r w:rsidRPr="004B0B5E">
                <w:rPr>
                  <w:lang w:val="de-DE"/>
                </w:rPr>
                <w:t xml:space="preserve"> sind hiervon jeweils betroffen (Bsp. Z. 20-24: Personalführung/-schulung)?</w:t>
              </w:r>
            </w:p>
            <w:p w14:paraId="0ABA7E72" w14:textId="10F89628" w:rsidR="0043048F" w:rsidRPr="004B0B5E" w:rsidRDefault="0043048F" w:rsidP="0043048F">
              <w:pPr>
                <w:rPr>
                  <w:lang w:val="de-DE"/>
                </w:rPr>
              </w:pPr>
            </w:p>
            <w:p w14:paraId="2F918932" w14:textId="08996132" w:rsidR="0043048F" w:rsidRPr="007C46E8" w:rsidRDefault="003471FE" w:rsidP="0043048F">
              <w:pPr>
                <w:rPr>
                  <w:lang w:val="es-ES"/>
                </w:rPr>
              </w:pPr>
            </w:p>
          </w:sdtContent>
        </w:sdt>
        <w:p w14:paraId="1CB0DCB6" w14:textId="6815C9DC" w:rsidR="00712AA6" w:rsidRPr="004B0B5E" w:rsidRDefault="00712AA6" w:rsidP="00712AA6">
          <w:pPr>
            <w:pStyle w:val="minititle"/>
            <w:rPr>
              <w:rFonts w:eastAsia="Calibri"/>
              <w:lang w:val="de-DE"/>
            </w:rPr>
          </w:pPr>
          <w:r w:rsidRPr="004B0B5E">
            <w:rPr>
              <w:rFonts w:eastAsia="Calibri"/>
              <w:lang w:val="de-DE"/>
            </w:rPr>
            <w:t>Meine Herzerkrankung war ein Glücksfall</w:t>
          </w:r>
        </w:p>
        <w:p w14:paraId="480FE0B9" w14:textId="77777777" w:rsidR="00712AA6" w:rsidRPr="004B0B5E" w:rsidRDefault="00712AA6" w:rsidP="00F54352">
          <w:pPr>
            <w:pStyle w:val="Ariallight"/>
            <w:rPr>
              <w:rFonts w:eastAsia="Calibri"/>
              <w:lang w:val="de-DE"/>
            </w:rPr>
          </w:pPr>
          <w:r w:rsidRPr="004B0B5E">
            <w:rPr>
              <w:rFonts w:eastAsia="Calibri"/>
              <w:lang w:val="de-DE"/>
            </w:rPr>
            <w:t xml:space="preserve">2003 wurde Andreas Schöfbeck, Vorstand der BKK ProVita, nach einer Bypass-Operation eröffnet, dass der Notarzt in den nächsten Wochen oder Monaten, in denen er noch zu leben hätte, sein ständiger Begleiter sein würde. Die schwere Herzkrankheit rüttelte an seinem Leben. Der Schock saß tief, doch Andreas gab nicht auf. Er führte ein großes Unternehmen und war es gewohnt, nach Lösungen zu suchen. Diesmal betraf es ihn selbst, und so begann bei ihm ein Prozess der Selbstreflektion, der zu tiefen Veränderungen führte. </w:t>
          </w:r>
        </w:p>
        <w:p w14:paraId="242CF24C" w14:textId="77777777" w:rsidR="00712AA6" w:rsidRPr="004B0B5E" w:rsidRDefault="00712AA6" w:rsidP="00F54352">
          <w:pPr>
            <w:pStyle w:val="Ariallight"/>
            <w:ind w:left="709" w:right="701"/>
            <w:rPr>
              <w:rFonts w:eastAsia="Calibri" w:cs="Arial"/>
              <w:b/>
              <w:bCs/>
              <w:lang w:val="de-DE"/>
            </w:rPr>
          </w:pPr>
          <w:r w:rsidRPr="004B0B5E">
            <w:rPr>
              <w:rFonts w:eastAsia="Calibri" w:cs="Arial"/>
              <w:b/>
              <w:bCs/>
              <w:lang w:val="de-DE"/>
            </w:rPr>
            <w:t xml:space="preserve">„Bei der BKK ProVita haben wir uns viele Gedanken gemacht, wie das Zusammenleben in der Gesellschaft funktioniert. Ich wollte, dass wir nicht nur lamentieren und reden. Deshalb haben wir angefangen, uns mit der Gemeinwohl-Ökonomie auseinanderzusetzen. Als Krankenkasse haben wir große Wirkungsmöglichkeiten. Mein Ziel ist es, gesunde Kinder in einer gesunden Umwelt und einem intakten Umfeld heranwachsen zu sehen, und auch sozial benachteiligten Kindern die Möglichkeit zu geben, sich gesund zu entwickeln. Ich möchte eine Ernährung voranbringen, die nicht nur für die Menschen gut ist, sondern auch für das Tierwohl, und die zugleich einen erheblichen Beitrag für die Verlangsamung des Klimawandels darstellt.“ </w:t>
          </w:r>
        </w:p>
        <w:p w14:paraId="6B582652" w14:textId="77777777" w:rsidR="00712AA6" w:rsidRPr="004B0B5E" w:rsidRDefault="00712AA6" w:rsidP="00F54352">
          <w:pPr>
            <w:pStyle w:val="Ariallight"/>
            <w:rPr>
              <w:rFonts w:eastAsia="Calibri"/>
              <w:lang w:val="de-DE"/>
            </w:rPr>
          </w:pPr>
          <w:r w:rsidRPr="004B0B5E">
            <w:rPr>
              <w:rFonts w:eastAsia="Calibri"/>
              <w:lang w:val="de-DE"/>
            </w:rPr>
            <w:t xml:space="preserve">Der Anfang war nicht leicht. Andreas Schöfbeck ahnte, dass er in seinem Unternehmen noch nicht viel Verständnis für sein Vorhaben der Gemeinwohl-Bilanzierung erwarten konnte, und startete deshalb zunächst ohne breite Beteiligung, mit einem engen Kreis von Mitarbeiter*innen. Doch auch da musste er gegen Skepsis kämpfen. Bei der ersten Projektgruppe haben sich die Mitarbeiterinnen via Internet über die Gemeinwohl-Ökonomie informiert. Ein Kollege meinte, das seien ja kommunistische Ansätze. Mittlerweile unterstützt ihn genau dieser Kollege in der wesentlichen Strategie, Schritt für Schritt vorzugehen, um langsam ein Verständnis aufzubauen. Dies führte zum Erfolg. </w:t>
          </w:r>
        </w:p>
        <w:p w14:paraId="2FC31A64" w14:textId="77777777" w:rsidR="00712AA6" w:rsidRPr="004B0B5E" w:rsidRDefault="00712AA6" w:rsidP="00F54352">
          <w:pPr>
            <w:pStyle w:val="quotes"/>
            <w:rPr>
              <w:lang w:val="de-DE"/>
            </w:rPr>
          </w:pPr>
          <w:r w:rsidRPr="004B0B5E">
            <w:rPr>
              <w:lang w:val="de-DE"/>
            </w:rPr>
            <w:t xml:space="preserve">„Früher glaubten die Mitarbeiter*innen, durch die Nachhaltigkeit hätten wir Probleme, am Markt zu bestehen. Jetzt nehme ich mehr Unterstützung wahr. Sie sehen, dass sich unser Unternehmen gut entwickelt. Sie machen die Erfahrung, dass das, was vor ein paar Jahren fremd, schräg und „strange“ war, sich bewährt hat und erfolgreich macht. Die Gemeinwohl-Bilanz hat auch zu diesem Erfolg beigetragen. Wir sehen, dass Menschen, denen Gemeinwohl und Nachhaltigkeit wichtig sind, uns als Kasse wählen. Auch einige unserer Mitarbeiter*innen haben - von der Gemeinwohl-Bilanz angeregt – ihr eigenes Verhalten geändert" </w:t>
          </w:r>
        </w:p>
        <w:p w14:paraId="6AD838E1" w14:textId="77777777" w:rsidR="00712AA6" w:rsidRPr="004B0B5E" w:rsidRDefault="00712AA6" w:rsidP="00F54352">
          <w:pPr>
            <w:pStyle w:val="Ariallight"/>
            <w:rPr>
              <w:rFonts w:eastAsia="Calibri"/>
              <w:lang w:val="de-DE"/>
            </w:rPr>
          </w:pPr>
          <w:r w:rsidRPr="004B0B5E">
            <w:rPr>
              <w:rFonts w:eastAsia="Calibri"/>
              <w:lang w:val="de-DE"/>
            </w:rPr>
            <w:t>Andreas Schöfbeck ist stolz darauf, dass die BKK ProVita derzeit die nachhaltigste Krankenkasse Deutschlands ist. Er möchte Vorreiter bleiben und sieht die Gemeinwohl-Bilanz als Instrument, das eigene Unternehmen kennenzulernen und Handlungsabläufe zu definieren. So hat das Unternehmen angefangen, eine CO</w:t>
          </w:r>
          <w:r w:rsidRPr="004B0B5E">
            <w:rPr>
              <w:rFonts w:eastAsia="Calibri"/>
              <w:vertAlign w:val="subscript"/>
              <w:lang w:val="de-DE"/>
            </w:rPr>
            <w:t>2</w:t>
          </w:r>
          <w:r w:rsidRPr="004B0B5E">
            <w:rPr>
              <w:rFonts w:eastAsia="Calibri"/>
              <w:lang w:val="de-DE"/>
            </w:rPr>
            <w:t xml:space="preserve">-Bilanz zu erstellen, und dabei gelernt: Siebzig bis achtzig Prozent des ökologischen Fußabdrucks von ProVita ist bedingt durch die Arbeitswege der Mitarbeiter*innen. Der beste ist die Vermeidung: Einige der Mitarbeiter*innen arbeiten nun schon seit drei Jahren von zu Hause. </w:t>
          </w:r>
        </w:p>
        <w:p w14:paraId="040B05AE" w14:textId="77777777" w:rsidR="00712AA6" w:rsidRPr="004B0B5E" w:rsidRDefault="00712AA6" w:rsidP="00F54352">
          <w:pPr>
            <w:pStyle w:val="Ariallight"/>
            <w:rPr>
              <w:rFonts w:eastAsia="Calibri"/>
              <w:lang w:val="de-DE"/>
            </w:rPr>
          </w:pPr>
          <w:r w:rsidRPr="004B0B5E">
            <w:rPr>
              <w:rFonts w:eastAsia="Calibri"/>
              <w:lang w:val="de-DE"/>
            </w:rPr>
            <w:t xml:space="preserve">Die BKK ProVita handelt klimaneutral. Dazu erstellt sie seit 2016 regelmäßig einen CO2-Fußabdruck und neutralisiert ihre Emissionen durch die Förderung von Umweltschutzprojekten mit Gesundheitsbezug. Gleichzeitig reduziert sie ihren CO2-Ausstoß unter anderem durch Reduzierung von Flugreisen, Homeoffice-Lösungen, Nutzung von Ökostrom und Elektroautos. Sie fördert Artenvielfalt durch die Ansaat einer Wildblumenwiese und durch Blühpatenschaften als Werbeprämie für neue Mitglieder. Sie verwendet Umweltschutzpapier und ungiftige Toner. Die meisten Toner sind so giftig, dass man das Papier danach nicht mehr recyceln kann -die von ProVita hingegen schon. </w:t>
          </w:r>
        </w:p>
        <w:p w14:paraId="35E59417" w14:textId="77777777" w:rsidR="00712AA6" w:rsidRPr="004B0B5E" w:rsidRDefault="00712AA6" w:rsidP="00F54352">
          <w:pPr>
            <w:pStyle w:val="Ariallight"/>
            <w:rPr>
              <w:rFonts w:eastAsia="Calibri"/>
              <w:lang w:val="de-DE"/>
            </w:rPr>
          </w:pPr>
          <w:r w:rsidRPr="004B0B5E">
            <w:rPr>
              <w:rFonts w:eastAsia="Calibri"/>
              <w:lang w:val="de-DE"/>
            </w:rPr>
            <w:t xml:space="preserve">Als der Neubau der Hauptverwaltung anstand, bezog der Vorstand die Mitarbeiter*innen in seine Entscheidungen ein. Sie wussten was das Gebäude braucht – sie benutzen es ja täglich – und so war es im Interesse des gesamten Unternehmens, diese Wünsche ernst zu nehmen. Einige der umgesetzten Vorschläge sind bspw.: Keine Teppichböden, da fleckenempfindlich, unhygienisch und schlecht für Allergiker, Rollläden gegen zu viel Sonne, Fenster, die das Lüften erleichtern, keine Oberlichter, stattdessen individuelle Beleuchtung, Mittagsruheräume mit Liegen. </w:t>
          </w:r>
        </w:p>
        <w:p w14:paraId="436F12D1" w14:textId="77777777" w:rsidR="00712AA6" w:rsidRPr="004B0B5E" w:rsidRDefault="00712AA6" w:rsidP="00F54352">
          <w:pPr>
            <w:pStyle w:val="Ariallight"/>
            <w:rPr>
              <w:rFonts w:eastAsia="Calibri"/>
              <w:lang w:val="de-DE"/>
            </w:rPr>
          </w:pPr>
          <w:r w:rsidRPr="004B0B5E">
            <w:rPr>
              <w:rFonts w:eastAsia="Calibri"/>
              <w:lang w:val="de-DE"/>
            </w:rPr>
            <w:t xml:space="preserve">Herausragend an dieser Krankenkasse ist ihre Orientierung an der Gesundheitsförderung und Prävention. Krankheiten sollen gar nicht erst entstehen, was dem Gesundheitswesen viele Kosten spart. Analog zum alten chinesischen Gesundheitswesen gilt bei der ProVita: Der Arzt wird bezahlt, wenn er die Leute gesund erhält. Leider werde diese Ausrichtung vom aktuellen Gesundheitssystem nicht honoriert, obwohl sie der Nachhaltigkeitsstrategie der Deutschen Bundesregierung entspricht. Deshalb setzt sich die BKK ProVita dafür ein, dass diese Strategie auch umgesetzt wird. </w:t>
          </w:r>
        </w:p>
        <w:p w14:paraId="1731BB50" w14:textId="77777777" w:rsidR="00712AA6" w:rsidRPr="004B0B5E" w:rsidRDefault="00712AA6" w:rsidP="00F54352">
          <w:pPr>
            <w:pStyle w:val="Ariallight"/>
            <w:rPr>
              <w:rFonts w:eastAsia="Calibri"/>
              <w:lang w:val="de-DE"/>
            </w:rPr>
          </w:pPr>
          <w:r w:rsidRPr="004B0B5E">
            <w:rPr>
              <w:rFonts w:eastAsia="Calibri"/>
              <w:lang w:val="de-DE"/>
            </w:rPr>
            <w:t xml:space="preserve">Ein Beispiel ist das Programm </w:t>
          </w:r>
          <w:r w:rsidRPr="004B0B5E">
            <w:rPr>
              <w:rFonts w:eastAsia="Calibri"/>
              <w:i/>
              <w:lang w:val="de-DE"/>
            </w:rPr>
            <w:t>Bunter Ball</w:t>
          </w:r>
          <w:r w:rsidRPr="004B0B5E">
            <w:rPr>
              <w:rFonts w:eastAsia="Calibri"/>
              <w:lang w:val="de-DE"/>
            </w:rPr>
            <w:t xml:space="preserve">, das mit dem UEFA Children Award prämiert wurde. Hier begleitet die ProVita Grundschulklassen und vermittelt im Sportunterricht über Bewegung und spielerische Aktivitäten soziale und emotionale Intelligenz. Ein weiteres Programm, das gerade in Vorbereitung ist, widmet sich der frühkindlichen Bindung. […] Kinder mit einer gut entwickelten frühkindlichen Bindung könnten im Leben besser bestehen und würden weniger krank, dafür gebe es genügend wissenschaftliche Belege, betont Andreas Schöfbeck.  </w:t>
          </w:r>
        </w:p>
        <w:p w14:paraId="69EBA84D" w14:textId="77777777" w:rsidR="00712AA6" w:rsidRPr="004B0B5E" w:rsidRDefault="00712AA6" w:rsidP="00F54352">
          <w:pPr>
            <w:pStyle w:val="Ariallight"/>
            <w:rPr>
              <w:rFonts w:eastAsia="Calibri"/>
              <w:lang w:val="de-DE"/>
            </w:rPr>
          </w:pPr>
          <w:r w:rsidRPr="004B0B5E">
            <w:rPr>
              <w:rFonts w:eastAsia="Calibri"/>
              <w:lang w:val="de-DE"/>
            </w:rPr>
            <w:t xml:space="preserve">Doch Nachhaltigkeit ist in einem Unternehmen öffentlichen Rechts nicht leicht umzusetzen. Staat und Politik, auch die EU, betonen zwar regelmäßig deren Wichtigkeit, in der Umsetzung gebe es aber immer wieder Stolpersteine. Die untergeordneten Behörden sind oft noch nicht so weit, diese Strategie in ihr eigenes Regelwerk zu integrieren. Sie seien in erster Linie am finanziellen Erfolg ausgerichtet. </w:t>
          </w:r>
        </w:p>
        <w:p w14:paraId="10A493AD" w14:textId="77777777" w:rsidR="00712AA6" w:rsidRPr="004B0B5E" w:rsidRDefault="00712AA6" w:rsidP="00F54352">
          <w:pPr>
            <w:pStyle w:val="Ariallight"/>
            <w:rPr>
              <w:rFonts w:eastAsia="Calibri"/>
              <w:lang w:val="de-DE"/>
            </w:rPr>
          </w:pPr>
          <w:r w:rsidRPr="004B0B5E">
            <w:rPr>
              <w:rFonts w:eastAsia="Calibri"/>
              <w:lang w:val="de-DE"/>
            </w:rPr>
            <w:t xml:space="preserve">Ein Beispiel: Nach dem Sozialgesetzbuch sind die Kassen verpflichtet, wirtschaftlich und sparsam zu handeln. Stünde dort auch </w:t>
          </w:r>
          <w:r w:rsidRPr="004B0B5E">
            <w:rPr>
              <w:rFonts w:eastAsia="Calibri"/>
              <w:i/>
              <w:lang w:val="de-DE"/>
            </w:rPr>
            <w:t>nachhaltig</w:t>
          </w:r>
          <w:r w:rsidRPr="004B0B5E">
            <w:rPr>
              <w:rFonts w:eastAsia="Calibri"/>
              <w:lang w:val="de-DE"/>
            </w:rPr>
            <w:t xml:space="preserve">, wäre Andreas eine große Sorge genommen. Im Bundeskanzleramt ist Nachhaltigkeit fest verankert und spielt eine große Rolle. Dort gibt es einen Ausschuss für </w:t>
          </w:r>
          <w:r w:rsidRPr="004B0B5E">
            <w:rPr>
              <w:rFonts w:eastAsia="Calibri"/>
              <w:i/>
              <w:lang w:val="de-DE"/>
            </w:rPr>
            <w:t>nachhaltige Entwicklung</w:t>
          </w:r>
          <w:r w:rsidRPr="004B0B5E">
            <w:rPr>
              <w:rFonts w:eastAsia="Calibri"/>
              <w:lang w:val="de-DE"/>
            </w:rPr>
            <w:t>, dessen Aufgabe es ist, dieses Thema in die öffentliche Verwaltung zu bringen. Leider wird aber der gleiche Maßstab noch nicht bei Körperschaften des öffentlichen Rechts angelegt. Hier wäre eine Klarstellung von Seiten des Gesetzgebers dringend notwendig. Andreas wünscht sich: „Im Sozialgesetzbuch sollte formuliert sein, dass wir zur Wirtschaftlichkeit, Sparsamkeit, Gemeinwohl-Orientierung und Nachhaltigkeit verpflichtet sind.“ Prävention darf die Kasse fördern, aber gleichzeitig sind die Zuweisungen aus dem Risiko-Strukturausgleich für Gesunde sind geringer als für Kranke. Wenn die ProVita dafür sorgt, dass Versicherte gesund bleiben, bekommen sie also weniger Zuweisungen.</w:t>
          </w:r>
        </w:p>
        <w:p w14:paraId="14C21770" w14:textId="77777777" w:rsidR="00712AA6" w:rsidRPr="004B0B5E" w:rsidRDefault="00712AA6" w:rsidP="00F54352">
          <w:pPr>
            <w:pStyle w:val="Ariallight"/>
            <w:rPr>
              <w:rFonts w:eastAsia="Calibri"/>
              <w:lang w:val="de-DE"/>
            </w:rPr>
          </w:pPr>
          <w:r w:rsidRPr="004B0B5E">
            <w:rPr>
              <w:rFonts w:eastAsia="Calibri"/>
              <w:lang w:val="de-DE"/>
            </w:rPr>
            <w:t xml:space="preserve">Bis jetzt bleibt Krankenkassen nur die Möglichkeit, sich im Wettbewerb zu differenzieren. Sie können Nachhaltigkeit als Wettbewerbsmerkmal nutzen. In Zeiten des Klimawandels und der Bewegung </w:t>
          </w:r>
          <w:r w:rsidRPr="004B0B5E">
            <w:rPr>
              <w:rFonts w:eastAsia="Calibri"/>
              <w:i/>
              <w:lang w:val="de-DE"/>
            </w:rPr>
            <w:t>Fridays for Future</w:t>
          </w:r>
          <w:r w:rsidRPr="004B0B5E">
            <w:rPr>
              <w:rFonts w:eastAsia="Calibri"/>
              <w:lang w:val="de-DE"/>
            </w:rPr>
            <w:t xml:space="preserve"> genießt dieses Thema so großes Interesse, dass die Ausrichtung der ProVita von vielen Kunden als Vorteil gewertet wird.</w:t>
          </w:r>
        </w:p>
        <w:p w14:paraId="7509D104" w14:textId="77777777" w:rsidR="00712AA6" w:rsidRPr="004B0B5E" w:rsidRDefault="00712AA6" w:rsidP="00F54352">
          <w:pPr>
            <w:pStyle w:val="Ariallight"/>
            <w:rPr>
              <w:rFonts w:eastAsia="Calibri"/>
              <w:lang w:val="de-DE"/>
            </w:rPr>
          </w:pPr>
          <w:r w:rsidRPr="004B0B5E">
            <w:rPr>
              <w:rFonts w:eastAsia="Calibri"/>
              <w:lang w:val="de-DE"/>
            </w:rPr>
            <w:t xml:space="preserve">Die BKK ProVita hat bereits drei </w:t>
          </w:r>
          <w:r w:rsidRPr="004B0B5E">
            <w:rPr>
              <w:rFonts w:eastAsia="Calibri"/>
              <w:i/>
              <w:lang w:val="de-DE"/>
            </w:rPr>
            <w:t>Gemeinwohl-Berichte</w:t>
          </w:r>
          <w:r w:rsidRPr="004B0B5E">
            <w:rPr>
              <w:rFonts w:eastAsia="Calibri"/>
              <w:lang w:val="de-DE"/>
            </w:rPr>
            <w:t xml:space="preserve"> verfasst und sich dem externen Audit der Gemeinwohl-Ökonomie gestellt. Wie ist es dazu gekommen? Andreas Schöfbeck erzählt von der Erfahrung, die alles änderte.</w:t>
          </w:r>
        </w:p>
        <w:p w14:paraId="14A4828A" w14:textId="77777777" w:rsidR="00712AA6" w:rsidRPr="004B0B5E" w:rsidRDefault="00712AA6" w:rsidP="00F54352">
          <w:pPr>
            <w:pStyle w:val="quotes"/>
            <w:rPr>
              <w:lang w:val="de-DE"/>
            </w:rPr>
          </w:pPr>
          <w:r w:rsidRPr="004B0B5E">
            <w:rPr>
              <w:lang w:val="de-DE"/>
            </w:rPr>
            <w:t>„Früher war ich ein ganz normaler Manager, der die Kostenoptimierung im Fokus hatte. Ich habe eine typische Krankenkassen-Karriere mit der typischen Ausbildung hinter mir, ich war vorher schon zwanzig Jahre bei einer anderen Krankenkasse. Meine schwere Herzkrankheit 2003 war letztlich ein Glücksfall, denn sonst wäre ich weitergerannt wie vorher und wahrscheinlich nicht mehr am Leben. Danach habe ich mich viel mit Gesundheit von Menschen befasst und meine eigene Ernährung geändert. Mit der Neuausrichtung und Umbenennung in BKK ProVita im Jahr 2014 und einer darauffolgenden dreiwöchiger Auszeit ist mir bewusst geworden, dass ich Grenzen verschieben kann. In der Wissenschaft ist so viel schon bekannt ... Da habe ich mir zur Aufgabe gemacht, dazu beizutragen, dass die Allgemeinheit mehr Zugang zu all dem bekommt.“</w:t>
          </w:r>
        </w:p>
        <w:p w14:paraId="063093D2" w14:textId="77777777" w:rsidR="00712AA6" w:rsidRPr="004B0B5E" w:rsidRDefault="00712AA6" w:rsidP="00F54352">
          <w:pPr>
            <w:pStyle w:val="Ariallight"/>
            <w:rPr>
              <w:rFonts w:eastAsia="Calibri"/>
              <w:lang w:val="de-DE"/>
            </w:rPr>
          </w:pPr>
          <w:r w:rsidRPr="004B0B5E">
            <w:rPr>
              <w:rFonts w:eastAsia="Calibri"/>
              <w:lang w:val="de-DE"/>
            </w:rPr>
            <w:t xml:space="preserve">Am Anfang hatte Andreas ein paar gute Ideen, aber noch kein Konzept. Dann lernte er Helmut Lind kennen, den Vorstandsvorsitzenden der Sparda-Bank München e.G. Der erzählte ihm von der Gemeinwohl-Ökonomie, und ihm war rasch klar, dass sie ein geeignetes Instrument für die BKK ProVita ist. Besonders hat ihm gefallen, dass sie durch ihren Fragenkatalog Impulse gibt und Veränderungen anstoßen möchte. „Und so ist eines nach dem anderen entstanden.“ </w:t>
          </w:r>
        </w:p>
        <w:p w14:paraId="10A38ECC" w14:textId="77777777" w:rsidR="00712AA6" w:rsidRPr="004B0B5E" w:rsidRDefault="00712AA6" w:rsidP="00F54352">
          <w:pPr>
            <w:pStyle w:val="Ariallight"/>
            <w:rPr>
              <w:rFonts w:eastAsia="Calibri"/>
              <w:lang w:val="de-DE"/>
            </w:rPr>
          </w:pPr>
          <w:r w:rsidRPr="004B0B5E">
            <w:rPr>
              <w:rFonts w:eastAsia="Calibri"/>
              <w:lang w:val="de-DE"/>
            </w:rPr>
            <w:t xml:space="preserve">Aktuell feiert Andreas Schöfbeck sein vierzigjähriges Dienstjubiläum. Gefragt, welche Wünsche er äußern würde, wenn ihm in einer Lichtung im dunklen Wald eine gute Fee begegnen würde, sagt er: </w:t>
          </w:r>
        </w:p>
        <w:p w14:paraId="6DA9E1BA" w14:textId="1A105C41" w:rsidR="00712AA6" w:rsidRPr="004B0B5E" w:rsidRDefault="00712AA6" w:rsidP="00F54352">
          <w:pPr>
            <w:pStyle w:val="quotes"/>
            <w:rPr>
              <w:lang w:val="de-DE"/>
            </w:rPr>
          </w:pPr>
          <w:r w:rsidRPr="004B0B5E">
            <w:rPr>
              <w:lang w:val="de-DE"/>
            </w:rPr>
            <w:t>„Das, was ich bei der BKK ProVita mache, sollte sich als Standard in ganz Deutschland etablieren. Möglichst viele Menschen sollen reflektieren und erkennen, dass dringend Veränderungen nötig sind. Sie sollen eine andere Einstellung zur Gesundheit und zur Umwelt erlangen und entsprechend handeln. Bei vielen meiner Mitarbeiter*innen hat sich schon viel verändert – wo am Anfang Skepsis war, ist jetzt Unterstützung.“</w:t>
          </w:r>
        </w:p>
        <w:p w14:paraId="29459090" w14:textId="2080CF31" w:rsidR="00712AA6" w:rsidRPr="004B0B5E" w:rsidRDefault="00712AA6" w:rsidP="00712AA6">
          <w:pPr>
            <w:suppressLineNumbers/>
            <w:spacing w:before="240" w:after="160" w:line="259" w:lineRule="auto"/>
            <w:jc w:val="right"/>
            <w:rPr>
              <w:rFonts w:ascii="Calibri Light" w:eastAsia="Calibri" w:hAnsi="Calibri Light" w:cs="Calibri Light"/>
              <w:i/>
              <w:sz w:val="16"/>
              <w:szCs w:val="18"/>
              <w:lang w:val="de-DE"/>
            </w:rPr>
          </w:pPr>
          <w:bookmarkStart w:id="0" w:name="_GoBack"/>
          <w:bookmarkEnd w:id="0"/>
          <w:r w:rsidRPr="004B0B5E">
            <w:rPr>
              <w:rFonts w:ascii="Arial" w:eastAsia="Calibri" w:hAnsi="Arial" w:cs="Arial"/>
              <w:szCs w:val="18"/>
              <w:lang w:val="de-DE"/>
            </w:rPr>
            <w:t xml:space="preserve"> </w:t>
          </w:r>
        </w:p>
        <w:p w14:paraId="3C67276A" w14:textId="75D32FA6" w:rsidR="0043048F" w:rsidRPr="006E093E" w:rsidRDefault="006E093E" w:rsidP="006E093E">
          <w:pPr>
            <w:pStyle w:val="Listenabsatz"/>
            <w:ind w:left="1080"/>
            <w:rPr>
              <w:rFonts w:asciiTheme="minorHAnsi" w:hAnsiTheme="minorHAnsi" w:cstheme="minorHAnsi"/>
              <w:noProof/>
              <w:sz w:val="15"/>
              <w:szCs w:val="15"/>
              <w:lang w:val="de-DE"/>
            </w:rPr>
          </w:pPr>
          <w:r w:rsidRPr="000867B3">
            <w:rPr>
              <w:rFonts w:ascii="Calibri Light" w:eastAsia="Calibri" w:hAnsi="Calibri Light" w:cs="Calibri Light"/>
              <w:i/>
              <w:noProof/>
              <w:sz w:val="16"/>
              <w:szCs w:val="18"/>
              <w:lang w:eastAsia="en-GB"/>
            </w:rPr>
            <mc:AlternateContent>
              <mc:Choice Requires="wps">
                <w:drawing>
                  <wp:anchor distT="0" distB="0" distL="114300" distR="114300" simplePos="0" relativeHeight="251716608" behindDoc="0" locked="0" layoutInCell="1" allowOverlap="1" wp14:anchorId="6FDA8BB3" wp14:editId="6FD46E8F">
                    <wp:simplePos x="0" y="0"/>
                    <wp:positionH relativeFrom="column">
                      <wp:posOffset>50377</wp:posOffset>
                    </wp:positionH>
                    <wp:positionV relativeFrom="paragraph">
                      <wp:posOffset>221192</wp:posOffset>
                    </wp:positionV>
                    <wp:extent cx="5884333" cy="533400"/>
                    <wp:effectExtent l="0" t="0" r="21590" b="19050"/>
                    <wp:wrapNone/>
                    <wp:docPr id="3" name="Text Box 3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bwMode="auto">
                            <a:xfrm>
                              <a:off x="0" y="0"/>
                              <a:ext cx="5884333" cy="533400"/>
                            </a:xfrm>
                            <a:prstGeom prst="rect">
                              <a:avLst/>
                            </a:prstGeom>
                            <a:solidFill>
                              <a:srgbClr val="FFFFFF"/>
                            </a:solidFill>
                            <a:ln w="9525">
                              <a:solidFill>
                                <a:srgbClr val="FFFFFF"/>
                              </a:solidFill>
                              <a:miter lim="800000"/>
                              <a:headEnd/>
                              <a:tailEnd/>
                            </a:ln>
                          </wps:spPr>
                          <wps:txbx>
                            <w:txbxContent>
                              <w:p w14:paraId="7443CB9B" w14:textId="25AF1B8C" w:rsidR="00712AA6" w:rsidRPr="0008762F" w:rsidRDefault="00712AA6" w:rsidP="00F54352">
                                <w:pPr>
                                  <w:pStyle w:val="Ariallight"/>
                                  <w:rPr>
                                    <w:sz w:val="18"/>
                                    <w:szCs w:val="18"/>
                                    <w:lang w:val="de-DE"/>
                                  </w:rPr>
                                </w:pPr>
                                <w:r w:rsidRPr="0008762F">
                                  <w:rPr>
                                    <w:rFonts w:eastAsia="Calibri"/>
                                    <w:sz w:val="18"/>
                                    <w:szCs w:val="18"/>
                                    <w:lang w:val="de-DE"/>
                                  </w:rPr>
                                  <w:t xml:space="preserve">Quelle (in Teilen gekürzt und modifiziert): </w:t>
                                </w:r>
                                <w:r w:rsidR="0008762F">
                                  <w:rPr>
                                    <w:rFonts w:eastAsia="Calibri"/>
                                    <w:sz w:val="18"/>
                                    <w:szCs w:val="18"/>
                                    <w:lang w:val="de-DE"/>
                                  </w:rPr>
                                  <w:t>„</w:t>
                                </w:r>
                                <w:r w:rsidR="0008762F" w:rsidRPr="0008762F">
                                  <w:rPr>
                                    <w:rFonts w:eastAsia="Calibri"/>
                                    <w:sz w:val="18"/>
                                    <w:szCs w:val="18"/>
                                    <w:lang w:val="de-DE"/>
                                  </w:rPr>
                                  <w:t>Meine Herzerkrankung war ein Glücksfall</w:t>
                                </w:r>
                                <w:r w:rsidR="0008762F">
                                  <w:rPr>
                                    <w:rFonts w:eastAsia="Calibri"/>
                                    <w:sz w:val="18"/>
                                    <w:szCs w:val="18"/>
                                    <w:lang w:val="de-DE"/>
                                  </w:rPr>
                                  <w:t>“</w:t>
                                </w:r>
                                <w:r w:rsidR="0008762F" w:rsidRPr="0008762F">
                                  <w:rPr>
                                    <w:rFonts w:eastAsia="Calibri"/>
                                    <w:sz w:val="18"/>
                                    <w:szCs w:val="18"/>
                                    <w:lang w:val="de-DE"/>
                                  </w:rPr>
                                  <w:t xml:space="preserve"> von Karsten Hoffmann (Hg.) in: </w:t>
                                </w:r>
                                <w:r w:rsidRPr="0008762F">
                                  <w:rPr>
                                    <w:rFonts w:eastAsia="Calibri"/>
                                    <w:sz w:val="18"/>
                                    <w:szCs w:val="18"/>
                                    <w:lang w:val="de-DE"/>
                                  </w:rPr>
                                  <w:t>24 wahre Ge</w:t>
                                </w:r>
                                <w:r w:rsidR="006E093E" w:rsidRPr="0008762F">
                                  <w:rPr>
                                    <w:rFonts w:eastAsia="Calibri"/>
                                    <w:sz w:val="18"/>
                                    <w:szCs w:val="18"/>
                                    <w:lang w:val="de-DE"/>
                                  </w:rPr>
                                  <w:t xml:space="preserve">schichten vom Tun und Lassen – </w:t>
                                </w:r>
                                <w:r w:rsidRPr="0008762F">
                                  <w:rPr>
                                    <w:rFonts w:eastAsia="Calibri"/>
                                    <w:sz w:val="18"/>
                                    <w:szCs w:val="18"/>
                                    <w:lang w:val="de-DE"/>
                                  </w:rPr>
                                  <w:t>Gemeinwohl-Ökonomie in der Praxis</w:t>
                                </w:r>
                                <w:r w:rsidR="0008762F" w:rsidRPr="0008762F">
                                  <w:rPr>
                                    <w:rFonts w:eastAsia="Calibri"/>
                                    <w:sz w:val="18"/>
                                    <w:szCs w:val="18"/>
                                    <w:lang w:val="de-DE"/>
                                  </w:rPr>
                                  <w:t xml:space="preserve">, </w:t>
                                </w:r>
                                <w:r w:rsidR="0008762F" w:rsidRPr="0008762F">
                                  <w:rPr>
                                    <w:sz w:val="18"/>
                                    <w:szCs w:val="18"/>
                                    <w:lang w:val="de-DE"/>
                                  </w:rPr>
                                  <w:t>oekom Verlag,</w:t>
                                </w:r>
                                <w:r w:rsidRPr="0008762F">
                                  <w:rPr>
                                    <w:sz w:val="18"/>
                                    <w:szCs w:val="18"/>
                                    <w:lang w:val="de-DE"/>
                                  </w:rPr>
                                  <w:t xml:space="preserve"> 2021</w:t>
                                </w:r>
                                <w:r w:rsidR="0008762F" w:rsidRPr="0008762F">
                                  <w:rPr>
                                    <w:sz w:val="18"/>
                                    <w:szCs w:val="18"/>
                                    <w:lang w:val="de-DE"/>
                                  </w:rPr>
                                  <w:t xml:space="preserve">, </w:t>
                                </w:r>
                                <w:r w:rsidR="0008762F" w:rsidRPr="0008762F">
                                  <w:rPr>
                                    <w:color w:val="0A1F40"/>
                                    <w:sz w:val="18"/>
                                    <w:szCs w:val="18"/>
                                    <w:lang w:val="de-DE"/>
                                  </w:rPr>
                                  <w:t xml:space="preserve">lizenziert unter </w:t>
                                </w:r>
                                <w:hyperlink r:id="rId15">
                                  <w:r w:rsidR="0008762F" w:rsidRPr="0008762F">
                                    <w:rPr>
                                      <w:rStyle w:val="Hyperlink"/>
                                      <w:sz w:val="18"/>
                                      <w:szCs w:val="18"/>
                                      <w:lang w:val="de-DE"/>
                                    </w:rPr>
                                    <w:t>CC BY (4.0)</w:t>
                                  </w:r>
                                </w:hyperlink>
                                <w:r w:rsidR="0008762F" w:rsidRPr="0008762F">
                                  <w:rPr>
                                    <w:rStyle w:val="Hyperlink"/>
                                    <w:sz w:val="18"/>
                                    <w:szCs w:val="18"/>
                                    <w:lang w:val="de-DE"/>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FDA8BB3" id="_x0000_t202" coordsize="21600,21600" o:spt="202" path="m,l,21600r21600,l21600,xe">
                    <v:stroke joinstyle="miter"/>
                    <v:path gradientshapeok="t" o:connecttype="rect"/>
                  </v:shapetype>
                  <v:shape id="Text Box 36" o:spid="_x0000_s1027" type="#_x0000_t202" style="position:absolute;left:0;text-align:left;margin-left:3.95pt;margin-top:17.4pt;width:463.35pt;height:42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" strokecolor="white">
                    <v:path arrowok="t"/>
                    <v:textbox>
                      <w:txbxContent>
                        <w:p w14:paraId="7443CB9B" w14:textId="25AF1B8C" w:rsidR="00712AA6" w:rsidRPr="0008762F" w:rsidRDefault="00712AA6" w:rsidP="00F54352">
                          <w:pPr>
                            <w:pStyle w:val="Ariallight"/>
                            <w:rPr>
                              <w:sz w:val="18"/>
                              <w:szCs w:val="18"/>
                              <w:lang w:val="de-DE"/>
                            </w:rPr>
                          </w:pPr>
                          <w:r w:rsidRPr="0008762F">
                            <w:rPr>
                              <w:rFonts w:eastAsia="Calibri"/>
                              <w:sz w:val="18"/>
                              <w:szCs w:val="18"/>
                              <w:lang w:val="de-DE"/>
                            </w:rPr>
                            <w:t xml:space="preserve">Quelle (in Teilen gekürzt und modifiziert): </w:t>
                          </w:r>
                          <w:r w:rsidR="0008762F">
                            <w:rPr>
                              <w:rFonts w:eastAsia="Calibri"/>
                              <w:sz w:val="18"/>
                              <w:szCs w:val="18"/>
                              <w:lang w:val="de-DE"/>
                            </w:rPr>
                            <w:t>„</w:t>
                          </w:r>
                          <w:r w:rsidR="0008762F" w:rsidRPr="0008762F">
                            <w:rPr>
                              <w:rFonts w:eastAsia="Calibri"/>
                              <w:sz w:val="18"/>
                              <w:szCs w:val="18"/>
                              <w:lang w:val="de-DE"/>
                            </w:rPr>
                            <w:t>Meine Herzerkrankung war ein Glücksfall</w:t>
                          </w:r>
                          <w:r w:rsidR="0008762F">
                            <w:rPr>
                              <w:rFonts w:eastAsia="Calibri"/>
                              <w:sz w:val="18"/>
                              <w:szCs w:val="18"/>
                              <w:lang w:val="de-DE"/>
                            </w:rPr>
                            <w:t>“</w:t>
                          </w:r>
                          <w:r w:rsidR="0008762F" w:rsidRPr="0008762F">
                            <w:rPr>
                              <w:rFonts w:eastAsia="Calibri"/>
                              <w:sz w:val="18"/>
                              <w:szCs w:val="18"/>
                              <w:lang w:val="de-DE"/>
                            </w:rPr>
                            <w:t xml:space="preserve"> von Karsten Hoffmann (Hg.) in: </w:t>
                          </w:r>
                          <w:r w:rsidRPr="0008762F">
                            <w:rPr>
                              <w:rFonts w:eastAsia="Calibri"/>
                              <w:sz w:val="18"/>
                              <w:szCs w:val="18"/>
                              <w:lang w:val="de-DE"/>
                            </w:rPr>
                            <w:t>24 wahre Ge</w:t>
                          </w:r>
                          <w:r w:rsidR="006E093E" w:rsidRPr="0008762F">
                            <w:rPr>
                              <w:rFonts w:eastAsia="Calibri"/>
                              <w:sz w:val="18"/>
                              <w:szCs w:val="18"/>
                              <w:lang w:val="de-DE"/>
                            </w:rPr>
                            <w:t xml:space="preserve">schichten vom Tun und Lassen – </w:t>
                          </w:r>
                          <w:r w:rsidRPr="0008762F">
                            <w:rPr>
                              <w:rFonts w:eastAsia="Calibri"/>
                              <w:sz w:val="18"/>
                              <w:szCs w:val="18"/>
                              <w:lang w:val="de-DE"/>
                            </w:rPr>
                            <w:t>Gemeinwohl-Ökonomie in der Praxis</w:t>
                          </w:r>
                          <w:r w:rsidR="0008762F" w:rsidRPr="0008762F">
                            <w:rPr>
                              <w:rFonts w:eastAsia="Calibri"/>
                              <w:sz w:val="18"/>
                              <w:szCs w:val="18"/>
                              <w:lang w:val="de-DE"/>
                            </w:rPr>
                            <w:t xml:space="preserve">, </w:t>
                          </w:r>
                          <w:r w:rsidR="0008762F" w:rsidRPr="0008762F">
                            <w:rPr>
                              <w:sz w:val="18"/>
                              <w:szCs w:val="18"/>
                              <w:lang w:val="de-DE"/>
                            </w:rPr>
                            <w:t>oekom Verlag,</w:t>
                          </w:r>
                          <w:r w:rsidRPr="0008762F">
                            <w:rPr>
                              <w:sz w:val="18"/>
                              <w:szCs w:val="18"/>
                              <w:lang w:val="de-DE"/>
                            </w:rPr>
                            <w:t xml:space="preserve"> 2021</w:t>
                          </w:r>
                          <w:r w:rsidR="0008762F" w:rsidRPr="0008762F">
                            <w:rPr>
                              <w:sz w:val="18"/>
                              <w:szCs w:val="18"/>
                              <w:lang w:val="de-DE"/>
                            </w:rPr>
                            <w:t xml:space="preserve">, </w:t>
                          </w:r>
                          <w:r w:rsidR="0008762F" w:rsidRPr="0008762F">
                            <w:rPr>
                              <w:color w:val="0A1F40"/>
                              <w:sz w:val="18"/>
                              <w:szCs w:val="18"/>
                              <w:lang w:val="de-DE"/>
                            </w:rPr>
                            <w:t xml:space="preserve">lizenziert unter </w:t>
                          </w:r>
                          <w:hyperlink r:id="rId18">
                            <w:r w:rsidR="0008762F" w:rsidRPr="0008762F">
                              <w:rPr>
                                <w:rStyle w:val="Hyperlink"/>
                                <w:sz w:val="18"/>
                                <w:szCs w:val="18"/>
                                <w:lang w:val="de-DE"/>
                              </w:rPr>
                              <w:t>CC BY (4.0)</w:t>
                            </w:r>
                          </w:hyperlink>
                          <w:r w:rsidR="0008762F" w:rsidRPr="0008762F">
                            <w:rPr>
                              <w:rStyle w:val="Hyperlink"/>
                              <w:sz w:val="18"/>
                              <w:szCs w:val="18"/>
                              <w:lang w:val="de-DE"/>
                            </w:rPr>
                            <w:t>.</w:t>
                          </w:r>
                        </w:p>
                      </w:txbxContent>
                    </v:textbox>
                  </v:shape>
                </w:pict>
              </mc:Fallback>
            </mc:AlternateContent>
          </w:r>
        </w:p>
        <w:p w14:paraId="14D33040" w14:textId="0073CEDA" w:rsidR="006E093E" w:rsidRPr="004B0B5E" w:rsidRDefault="006E093E" w:rsidP="006E093E">
          <w:pPr>
            <w:tabs>
              <w:tab w:val="left" w:pos="1108"/>
            </w:tabs>
            <w:ind w:left="0"/>
            <w:rPr>
              <w:lang w:val="de-DE"/>
            </w:rPr>
          </w:pPr>
        </w:p>
        <w:p w14:paraId="555EA4AA" w14:textId="6A1FD660" w:rsidR="006E093E" w:rsidRPr="004B0B5E" w:rsidRDefault="006E093E" w:rsidP="006E093E">
          <w:pPr>
            <w:tabs>
              <w:tab w:val="left" w:pos="1108"/>
            </w:tabs>
            <w:ind w:left="0"/>
            <w:rPr>
              <w:lang w:val="de-DE"/>
            </w:rPr>
          </w:pPr>
        </w:p>
        <w:p w14:paraId="62701BD5" w14:textId="01E896FF" w:rsidR="006E093E" w:rsidRPr="004B0B5E" w:rsidRDefault="006E093E" w:rsidP="006E093E">
          <w:pPr>
            <w:pStyle w:val="Ariallight"/>
            <w:rPr>
              <w:lang w:val="de-DE"/>
            </w:rPr>
          </w:pPr>
        </w:p>
        <w:p w14:paraId="02327C32" w14:textId="1159D2F1" w:rsidR="006E093E" w:rsidRPr="004B0B5E" w:rsidRDefault="006E093E" w:rsidP="006E093E">
          <w:pPr>
            <w:pStyle w:val="Ariallight"/>
            <w:rPr>
              <w:lang w:val="de-DE"/>
            </w:rPr>
          </w:pPr>
        </w:p>
        <w:p w14:paraId="7250DF24" w14:textId="3DFE1841" w:rsidR="0008762F" w:rsidRPr="0008762F" w:rsidRDefault="0008762F" w:rsidP="0008762F">
          <w:pPr>
            <w:rPr>
              <w:rFonts w:ascii="Arial" w:eastAsia="Roboto" w:hAnsi="Arial" w:cs="Arial"/>
              <w:color w:val="000000" w:themeColor="text1"/>
              <w:sz w:val="18"/>
              <w:szCs w:val="18"/>
              <w:lang w:val="de-DE"/>
            </w:rPr>
          </w:pPr>
          <w:r w:rsidRPr="0008762F">
            <w:rPr>
              <w:noProof/>
              <w:lang w:eastAsia="en-GB"/>
            </w:rPr>
            <w:drawing>
              <wp:anchor distT="0" distB="0" distL="114300" distR="114300" simplePos="0" relativeHeight="251718656" behindDoc="0" locked="0" layoutInCell="1" allowOverlap="1" wp14:anchorId="238D510E" wp14:editId="32BEB565">
                <wp:simplePos x="0" y="0"/>
                <wp:positionH relativeFrom="column">
                  <wp:posOffset>0</wp:posOffset>
                </wp:positionH>
                <wp:positionV relativeFrom="paragraph">
                  <wp:posOffset>16298</wp:posOffset>
                </wp:positionV>
                <wp:extent cx="1419860" cy="495300"/>
                <wp:effectExtent l="0" t="0" r="8890" b="0"/>
                <wp:wrapSquare wrapText="bothSides"/>
                <wp:docPr id="1849842016" name="Grafik 1849842016">
                  <a:hlinkClick xmlns:a="http://schemas.openxmlformats.org/drawingml/2006/main" r:id="rId19"/>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extLst>
                            <a:ext uri="{28A0092B-C50C-407E-A947-70E740481C1C}">
                              <a14:useLocalDpi xmlns:a14="http://schemas.microsoft.com/office/drawing/2010/main" val="0"/>
                            </a:ext>
                          </a:extLst>
                        </a:blip>
                        <a:stretch>
                          <a:fillRect/>
                        </a:stretch>
                      </pic:blipFill>
                      <pic:spPr>
                        <a:xfrm>
                          <a:off x="0" y="0"/>
                          <a:ext cx="1419860" cy="495300"/>
                        </a:xfrm>
                        <a:prstGeom prst="rect">
                          <a:avLst/>
                        </a:prstGeom>
                      </pic:spPr>
                    </pic:pic>
                  </a:graphicData>
                </a:graphic>
                <wp14:sizeRelH relativeFrom="page">
                  <wp14:pctWidth>0</wp14:pctWidth>
                </wp14:sizeRelH>
                <wp14:sizeRelV relativeFrom="page">
                  <wp14:pctHeight>0</wp14:pctHeight>
                </wp14:sizeRelV>
              </wp:anchor>
            </w:drawing>
          </w:r>
          <w:r w:rsidRPr="0008762F">
            <w:rPr>
              <w:rFonts w:ascii="Arial" w:eastAsia="Calibri" w:hAnsi="Arial" w:cs="Arial"/>
              <w:sz w:val="18"/>
              <w:szCs w:val="18"/>
              <w:lang w:val="de-DE"/>
            </w:rPr>
            <w:t xml:space="preserve">Unterrichtsmaterial ‚Ihr Unternehmen und Nachhaltigkeit – 2 Paar Schuhe?’ von </w:t>
          </w:r>
          <w:hyperlink r:id="rId21">
            <w:r w:rsidRPr="0008762F">
              <w:rPr>
                <w:rStyle w:val="Hyperlink"/>
                <w:rFonts w:ascii="Arial" w:eastAsia="Calibri" w:hAnsi="Arial" w:cs="Arial"/>
                <w:sz w:val="18"/>
                <w:szCs w:val="18"/>
                <w:lang w:val="de-DE"/>
              </w:rPr>
              <w:t>KlimaKompetenz-Camps</w:t>
            </w:r>
          </w:hyperlink>
          <w:r w:rsidRPr="0008762F">
            <w:rPr>
              <w:rFonts w:ascii="Arial" w:eastAsia="Calibri" w:hAnsi="Arial" w:cs="Arial"/>
              <w:sz w:val="18"/>
              <w:szCs w:val="18"/>
              <w:lang w:val="de-DE"/>
            </w:rPr>
            <w:t xml:space="preserve">, Layout: Michelle Bruce, lizenziert unter </w:t>
          </w:r>
          <w:hyperlink r:id="rId22">
            <w:r w:rsidRPr="0008762F">
              <w:rPr>
                <w:rStyle w:val="Hyperlink"/>
                <w:rFonts w:ascii="Arial" w:eastAsia="Calibri" w:hAnsi="Arial" w:cs="Arial"/>
                <w:sz w:val="18"/>
                <w:szCs w:val="18"/>
                <w:lang w:val="de-DE"/>
              </w:rPr>
              <w:t>CC-BY-SA (4.0)</w:t>
            </w:r>
          </w:hyperlink>
          <w:r w:rsidRPr="0008762F">
            <w:rPr>
              <w:rFonts w:ascii="Arial" w:eastAsia="Calibri" w:hAnsi="Arial" w:cs="Arial"/>
              <w:sz w:val="18"/>
              <w:szCs w:val="18"/>
              <w:lang w:val="de-DE"/>
            </w:rPr>
            <w:t xml:space="preserve"> - sofern nicht anders angegeben. Dargestellte Logos unterliegen dem Markenrecht und bleiben weiterhin geschützt und dürfen nicht verändert werden.</w:t>
          </w:r>
        </w:p>
        <w:p w14:paraId="03B23E14" w14:textId="04EEB9E8" w:rsidR="0043048F" w:rsidRPr="00E23319" w:rsidRDefault="0043048F" w:rsidP="006E093E">
          <w:pPr>
            <w:tabs>
              <w:tab w:val="left" w:pos="1108"/>
            </w:tabs>
            <w:ind w:left="0"/>
            <w:rPr>
              <w:lang w:val="de-DE"/>
            </w:rPr>
          </w:pPr>
          <w:r w:rsidRPr="004B0B5E">
            <w:rPr>
              <w:noProof/>
              <w:lang w:val="de-DE"/>
            </w:rPr>
            <w:t xml:space="preserve">                               </w:t>
          </w:r>
        </w:p>
      </w:sdtContent>
    </w:sdt>
    <w:sectPr w:rsidR="0043048F" w:rsidRPr="00E23319" w:rsidSect="007814FD">
      <w:headerReference w:type="even" r:id="rId23"/>
      <w:footerReference w:type="default" r:id="rId24"/>
      <w:footerReference w:type="first" r:id="rId25"/>
      <w:pgSz w:w="11900" w:h="16840"/>
      <w:pgMar w:top="720" w:right="1134" w:bottom="0" w:left="1134" w:header="680" w:footer="851"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1B9FFD06" w14:textId="77777777" w:rsidR="003471FE" w:rsidRDefault="003471FE" w:rsidP="00E7428B">
      <w:pPr>
        <w:spacing w:after="0"/>
      </w:pPr>
      <w:r>
        <w:separator/>
      </w:r>
    </w:p>
  </w:endnote>
  <w:endnote w:type="continuationSeparator" w:id="0">
    <w:p w14:paraId="06C88679" w14:textId="77777777" w:rsidR="003471FE" w:rsidRDefault="003471FE" w:rsidP="00E7428B">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Roboto">
    <w:altName w:val="Times New Roman"/>
    <w:charset w:val="00"/>
    <w:family w:val="auto"/>
    <w:pitch w:val="variable"/>
    <w:sig w:usb0="E00002EF" w:usb1="5000205B" w:usb2="00000020" w:usb3="00000000" w:csb0="0000019F" w:csb1="00000000"/>
  </w:font>
  <w:font w:name="Times New Roman (Headings CS)">
    <w:altName w:val="Times New Roman"/>
    <w:panose1 w:val="00000000000000000000"/>
    <w:charset w:val="00"/>
    <w:family w:val="roman"/>
    <w:notTrueType/>
    <w:pitch w:val="default"/>
  </w:font>
  <w:font w:name="Roboto Light">
    <w:altName w:val="Times New Roman"/>
    <w:charset w:val="00"/>
    <w:family w:val="auto"/>
    <w:pitch w:val="variable"/>
    <w:sig w:usb0="E00002FF" w:usb1="5000205B" w:usb2="00000020" w:usb3="00000000" w:csb0="0000019F" w:csb1="00000000"/>
  </w:font>
  <w:font w:name="Roboto Medium">
    <w:charset w:val="00"/>
    <w:family w:val="auto"/>
    <w:pitch w:val="variable"/>
    <w:sig w:usb0="E00002EF" w:usb1="5000205B" w:usb2="00000020" w:usb3="00000000" w:csb0="0000019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A00002EF" w:usb1="4000207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0FD6BF6" w14:textId="288AC1AB" w:rsidR="00865279" w:rsidRPr="00865279" w:rsidRDefault="00865279">
    <w:pPr>
      <w:pStyle w:val="Fuzeile"/>
      <w:rPr>
        <w:lang w:val="es-ES"/>
      </w:rPr>
    </w:pPr>
  </w:p>
  <w:p w14:paraId="6FDF8632" w14:textId="3BDBD75E" w:rsidR="00865279" w:rsidRDefault="00865279" w:rsidP="00865279">
    <w:pPr>
      <w:pStyle w:val="Fuzeile"/>
      <w:jc w:val="center"/>
    </w:pP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D337DE" w14:textId="261D2FA3" w:rsidR="00CC487A" w:rsidRDefault="00CC487A" w:rsidP="00CC487A">
    <w:pPr>
      <w:pStyle w:val="Fuzeile"/>
      <w:ind w:left="0"/>
      <w:rPr>
        <w:lang w:val="es-ES"/>
      </w:rPr>
    </w:pPr>
  </w:p>
  <w:p w14:paraId="1C907D37" w14:textId="0297DBAD" w:rsidR="002459C0" w:rsidRDefault="00C271C3" w:rsidP="00CC487A">
    <w:pPr>
      <w:pStyle w:val="Fuzeile"/>
      <w:ind w:left="-1134"/>
    </w:pPr>
    <w:r>
      <w:rPr>
        <w:noProof/>
        <w:lang w:eastAsia="en-GB"/>
      </w:rPr>
      <w:drawing>
        <wp:inline distT="0" distB="0" distL="0" distR="0" wp14:anchorId="7E57CC53" wp14:editId="6A47F3A9">
          <wp:extent cx="7620000" cy="3645535"/>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Background.png"/>
                  <pic:cNvPicPr/>
                </pic:nvPicPr>
                <pic:blipFill rotWithShape="1">
                  <a:blip r:embed="rId1">
                    <a:extLst>
                      <a:ext uri="{BEBA8EAE-BF5A-486C-A8C5-ECC9F3942E4B}">
                        <a14:imgProps xmlns:a14="http://schemas.microsoft.com/office/drawing/2010/main">
                          <a14:imgLayer r:embed="rId2">
                            <a14:imgEffect>
                              <a14:brightnessContrast bright="-1000"/>
                            </a14:imgEffect>
                          </a14:imgLayer>
                        </a14:imgProps>
                      </a:ext>
                      <a:ext uri="{28A0092B-C50C-407E-A947-70E740481C1C}">
                        <a14:useLocalDpi xmlns:a14="http://schemas.microsoft.com/office/drawing/2010/main" val="0"/>
                      </a:ext>
                    </a:extLst>
                  </a:blip>
                  <a:srcRect t="45910" b="6636"/>
                  <a:stretch/>
                </pic:blipFill>
                <pic:spPr bwMode="auto">
                  <a:xfrm>
                    <a:off x="0" y="0"/>
                    <a:ext cx="7636500" cy="3653429"/>
                  </a:xfrm>
                  <a:prstGeom prst="rect">
                    <a:avLst/>
                  </a:prstGeom>
                  <a:ln>
                    <a:noFill/>
                  </a:ln>
                  <a:extLst>
                    <a:ext uri="{53640926-AAD7-44D8-BBD7-CCE9431645EC}">
                      <a14:shadowObscured xmlns:a14="http://schemas.microsoft.com/office/drawing/2010/main"/>
                    </a:ext>
                  </a:extLst>
                </pic:spPr>
              </pic:pic>
            </a:graphicData>
          </a:graphic>
        </wp:inline>
      </w:drawing>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71157B74" w14:textId="77777777" w:rsidR="003471FE" w:rsidRDefault="003471FE" w:rsidP="00E7428B">
      <w:pPr>
        <w:spacing w:after="0"/>
      </w:pPr>
      <w:r>
        <w:separator/>
      </w:r>
    </w:p>
  </w:footnote>
  <w:footnote w:type="continuationSeparator" w:id="0">
    <w:p w14:paraId="6267AE32" w14:textId="77777777" w:rsidR="003471FE" w:rsidRDefault="003471FE" w:rsidP="00E7428B">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24A3F8B" w14:textId="1B126CFC" w:rsidR="00E7428B" w:rsidRDefault="003471FE">
    <w:pPr>
      <w:pStyle w:val="Kopfzeile"/>
    </w:pPr>
    <w:r>
      <w:rPr>
        <w:noProof/>
      </w:rPr>
      <w:pict w14:anchorId="2CEBCD6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362294839" o:spid="_x0000_s2049" type="#_x0000_t75" alt="" style="position:absolute;left:0;text-align:left;margin-left:0;margin-top:0;width:450.1pt;height:636.7pt;z-index:-251658752;mso-wrap-edited:f;mso-width-percent:0;mso-height-percent:0;mso-position-horizontal:center;mso-position-horizontal-relative:margin;mso-position-vertical:center;mso-position-vertical-relative:margin;mso-width-percent:0;mso-height-percent:0" o:allowincell="f">
          <v:imagedata r:id="rId1" o:title="Background" gain="19661f" blacklevel="22938f"/>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2B22FB"/>
    <w:multiLevelType w:val="hybridMultilevel"/>
    <w:tmpl w:val="678AB47A"/>
    <w:lvl w:ilvl="0" w:tplc="08090003">
      <w:start w:val="1"/>
      <w:numFmt w:val="bullet"/>
      <w:lvlText w:val="o"/>
      <w:lvlJc w:val="left"/>
      <w:pPr>
        <w:ind w:left="720" w:hanging="360"/>
      </w:pPr>
      <w:rPr>
        <w:rFonts w:ascii="Courier New" w:hAnsi="Courier New" w:cs="Courier New" w:hint="default"/>
      </w:rPr>
    </w:lvl>
    <w:lvl w:ilvl="1" w:tplc="08090019">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1" w15:restartNumberingAfterBreak="0">
    <w:nsid w:val="00991862"/>
    <w:multiLevelType w:val="hybridMultilevel"/>
    <w:tmpl w:val="F802FB6A"/>
    <w:lvl w:ilvl="0" w:tplc="52D2B0BE">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 w15:restartNumberingAfterBreak="0">
    <w:nsid w:val="01F12BBC"/>
    <w:multiLevelType w:val="hybridMultilevel"/>
    <w:tmpl w:val="47C60078"/>
    <w:lvl w:ilvl="0" w:tplc="68BEA84E">
      <w:start w:val="4"/>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3" w15:restartNumberingAfterBreak="0">
    <w:nsid w:val="0BC54792"/>
    <w:multiLevelType w:val="hybridMultilevel"/>
    <w:tmpl w:val="D23282CC"/>
    <w:lvl w:ilvl="0" w:tplc="32622A1E">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cs="Wingdings" w:hint="default"/>
      </w:rPr>
    </w:lvl>
    <w:lvl w:ilvl="3" w:tplc="08090001" w:tentative="1">
      <w:start w:val="1"/>
      <w:numFmt w:val="bullet"/>
      <w:lvlText w:val=""/>
      <w:lvlJc w:val="left"/>
      <w:pPr>
        <w:ind w:left="2880" w:hanging="360"/>
      </w:pPr>
      <w:rPr>
        <w:rFonts w:ascii="Symbol" w:hAnsi="Symbol" w:cs="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cs="Wingdings" w:hint="default"/>
      </w:rPr>
    </w:lvl>
    <w:lvl w:ilvl="6" w:tplc="08090001" w:tentative="1">
      <w:start w:val="1"/>
      <w:numFmt w:val="bullet"/>
      <w:lvlText w:val=""/>
      <w:lvlJc w:val="left"/>
      <w:pPr>
        <w:ind w:left="5040" w:hanging="360"/>
      </w:pPr>
      <w:rPr>
        <w:rFonts w:ascii="Symbol" w:hAnsi="Symbol" w:cs="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cs="Wingdings" w:hint="default"/>
      </w:rPr>
    </w:lvl>
  </w:abstractNum>
  <w:abstractNum w:abstractNumId="4" w15:restartNumberingAfterBreak="0">
    <w:nsid w:val="0C3506BE"/>
    <w:multiLevelType w:val="hybridMultilevel"/>
    <w:tmpl w:val="9550B5AE"/>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5" w15:restartNumberingAfterBreak="0">
    <w:nsid w:val="0CA01261"/>
    <w:multiLevelType w:val="hybridMultilevel"/>
    <w:tmpl w:val="6E9E3926"/>
    <w:lvl w:ilvl="0" w:tplc="08090017">
      <w:start w:val="1"/>
      <w:numFmt w:val="lowerLetter"/>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6" w15:restartNumberingAfterBreak="0">
    <w:nsid w:val="0E395B43"/>
    <w:multiLevelType w:val="hybridMultilevel"/>
    <w:tmpl w:val="DA0A5DB4"/>
    <w:lvl w:ilvl="0" w:tplc="08090001">
      <w:start w:val="1"/>
      <w:numFmt w:val="bullet"/>
      <w:lvlText w:val=""/>
      <w:lvlJc w:val="left"/>
      <w:pPr>
        <w:ind w:left="2268" w:hanging="360"/>
      </w:pPr>
      <w:rPr>
        <w:rFonts w:ascii="Symbol" w:hAnsi="Symbol" w:cs="Symbol" w:hint="default"/>
      </w:rPr>
    </w:lvl>
    <w:lvl w:ilvl="1" w:tplc="08090003" w:tentative="1">
      <w:start w:val="1"/>
      <w:numFmt w:val="bullet"/>
      <w:lvlText w:val="o"/>
      <w:lvlJc w:val="left"/>
      <w:pPr>
        <w:ind w:left="2988" w:hanging="360"/>
      </w:pPr>
      <w:rPr>
        <w:rFonts w:ascii="Courier New" w:hAnsi="Courier New" w:cs="Courier New" w:hint="default"/>
      </w:rPr>
    </w:lvl>
    <w:lvl w:ilvl="2" w:tplc="08090005" w:tentative="1">
      <w:start w:val="1"/>
      <w:numFmt w:val="bullet"/>
      <w:lvlText w:val=""/>
      <w:lvlJc w:val="left"/>
      <w:pPr>
        <w:ind w:left="3708" w:hanging="360"/>
      </w:pPr>
      <w:rPr>
        <w:rFonts w:ascii="Wingdings" w:hAnsi="Wingdings" w:cs="Wingdings" w:hint="default"/>
      </w:rPr>
    </w:lvl>
    <w:lvl w:ilvl="3" w:tplc="08090001" w:tentative="1">
      <w:start w:val="1"/>
      <w:numFmt w:val="bullet"/>
      <w:lvlText w:val=""/>
      <w:lvlJc w:val="left"/>
      <w:pPr>
        <w:ind w:left="4428" w:hanging="360"/>
      </w:pPr>
      <w:rPr>
        <w:rFonts w:ascii="Symbol" w:hAnsi="Symbol" w:cs="Symbol" w:hint="default"/>
      </w:rPr>
    </w:lvl>
    <w:lvl w:ilvl="4" w:tplc="08090003" w:tentative="1">
      <w:start w:val="1"/>
      <w:numFmt w:val="bullet"/>
      <w:lvlText w:val="o"/>
      <w:lvlJc w:val="left"/>
      <w:pPr>
        <w:ind w:left="5148" w:hanging="360"/>
      </w:pPr>
      <w:rPr>
        <w:rFonts w:ascii="Courier New" w:hAnsi="Courier New" w:cs="Courier New" w:hint="default"/>
      </w:rPr>
    </w:lvl>
    <w:lvl w:ilvl="5" w:tplc="08090005" w:tentative="1">
      <w:start w:val="1"/>
      <w:numFmt w:val="bullet"/>
      <w:lvlText w:val=""/>
      <w:lvlJc w:val="left"/>
      <w:pPr>
        <w:ind w:left="5868" w:hanging="360"/>
      </w:pPr>
      <w:rPr>
        <w:rFonts w:ascii="Wingdings" w:hAnsi="Wingdings" w:cs="Wingdings" w:hint="default"/>
      </w:rPr>
    </w:lvl>
    <w:lvl w:ilvl="6" w:tplc="08090001" w:tentative="1">
      <w:start w:val="1"/>
      <w:numFmt w:val="bullet"/>
      <w:lvlText w:val=""/>
      <w:lvlJc w:val="left"/>
      <w:pPr>
        <w:ind w:left="6588" w:hanging="360"/>
      </w:pPr>
      <w:rPr>
        <w:rFonts w:ascii="Symbol" w:hAnsi="Symbol" w:cs="Symbol" w:hint="default"/>
      </w:rPr>
    </w:lvl>
    <w:lvl w:ilvl="7" w:tplc="08090003" w:tentative="1">
      <w:start w:val="1"/>
      <w:numFmt w:val="bullet"/>
      <w:lvlText w:val="o"/>
      <w:lvlJc w:val="left"/>
      <w:pPr>
        <w:ind w:left="7308" w:hanging="360"/>
      </w:pPr>
      <w:rPr>
        <w:rFonts w:ascii="Courier New" w:hAnsi="Courier New" w:cs="Courier New" w:hint="default"/>
      </w:rPr>
    </w:lvl>
    <w:lvl w:ilvl="8" w:tplc="08090005" w:tentative="1">
      <w:start w:val="1"/>
      <w:numFmt w:val="bullet"/>
      <w:lvlText w:val=""/>
      <w:lvlJc w:val="left"/>
      <w:pPr>
        <w:ind w:left="8028" w:hanging="360"/>
      </w:pPr>
      <w:rPr>
        <w:rFonts w:ascii="Wingdings" w:hAnsi="Wingdings" w:cs="Wingdings" w:hint="default"/>
      </w:rPr>
    </w:lvl>
  </w:abstractNum>
  <w:abstractNum w:abstractNumId="7" w15:restartNumberingAfterBreak="0">
    <w:nsid w:val="107518FA"/>
    <w:multiLevelType w:val="hybridMultilevel"/>
    <w:tmpl w:val="59848956"/>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8" w15:restartNumberingAfterBreak="0">
    <w:nsid w:val="11366569"/>
    <w:multiLevelType w:val="hybridMultilevel"/>
    <w:tmpl w:val="E6C22162"/>
    <w:lvl w:ilvl="0" w:tplc="127EE59A">
      <w:start w:val="1"/>
      <w:numFmt w:val="lowerLetter"/>
      <w:pStyle w:val="a"/>
      <w:lvlText w:val="%1."/>
      <w:lvlJc w:val="left"/>
      <w:pPr>
        <w:ind w:left="928" w:hanging="360"/>
      </w:pPr>
    </w:lvl>
    <w:lvl w:ilvl="1" w:tplc="08090019">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9" w15:restartNumberingAfterBreak="0">
    <w:nsid w:val="15C315B7"/>
    <w:multiLevelType w:val="hybridMultilevel"/>
    <w:tmpl w:val="56B6E77C"/>
    <w:lvl w:ilvl="0" w:tplc="08090019">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0" w15:restartNumberingAfterBreak="0">
    <w:nsid w:val="23911940"/>
    <w:multiLevelType w:val="hybridMultilevel"/>
    <w:tmpl w:val="BA8AD2EE"/>
    <w:lvl w:ilvl="0" w:tplc="32622A1E">
      <w:start w:val="1"/>
      <w:numFmt w:val="bullet"/>
      <w:lvlText w:val=""/>
      <w:lvlJc w:val="left"/>
      <w:pPr>
        <w:ind w:left="1440" w:hanging="360"/>
      </w:pPr>
      <w:rPr>
        <w:rFonts w:ascii="Wingdings" w:hAnsi="Wingdings"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1" w15:restartNumberingAfterBreak="0">
    <w:nsid w:val="23F10862"/>
    <w:multiLevelType w:val="hybridMultilevel"/>
    <w:tmpl w:val="E23E0C8E"/>
    <w:lvl w:ilvl="0" w:tplc="08090001">
      <w:start w:val="1"/>
      <w:numFmt w:val="bullet"/>
      <w:lvlText w:val=""/>
      <w:lvlJc w:val="left"/>
      <w:pPr>
        <w:ind w:left="1637" w:hanging="360"/>
      </w:pPr>
      <w:rPr>
        <w:rFonts w:ascii="Symbol" w:hAnsi="Symbol" w:cs="Symbol" w:hint="default"/>
      </w:rPr>
    </w:lvl>
    <w:lvl w:ilvl="1" w:tplc="08090003" w:tentative="1">
      <w:start w:val="1"/>
      <w:numFmt w:val="bullet"/>
      <w:lvlText w:val="o"/>
      <w:lvlJc w:val="left"/>
      <w:pPr>
        <w:ind w:left="2424" w:hanging="360"/>
      </w:pPr>
      <w:rPr>
        <w:rFonts w:ascii="Courier New" w:hAnsi="Courier New" w:cs="Courier New" w:hint="default"/>
      </w:rPr>
    </w:lvl>
    <w:lvl w:ilvl="2" w:tplc="08090005" w:tentative="1">
      <w:start w:val="1"/>
      <w:numFmt w:val="bullet"/>
      <w:lvlText w:val=""/>
      <w:lvlJc w:val="left"/>
      <w:pPr>
        <w:ind w:left="3144" w:hanging="360"/>
      </w:pPr>
      <w:rPr>
        <w:rFonts w:ascii="Wingdings" w:hAnsi="Wingdings" w:cs="Wingdings" w:hint="default"/>
      </w:rPr>
    </w:lvl>
    <w:lvl w:ilvl="3" w:tplc="08090001" w:tentative="1">
      <w:start w:val="1"/>
      <w:numFmt w:val="bullet"/>
      <w:lvlText w:val=""/>
      <w:lvlJc w:val="left"/>
      <w:pPr>
        <w:ind w:left="3864" w:hanging="360"/>
      </w:pPr>
      <w:rPr>
        <w:rFonts w:ascii="Symbol" w:hAnsi="Symbol" w:cs="Symbol" w:hint="default"/>
      </w:rPr>
    </w:lvl>
    <w:lvl w:ilvl="4" w:tplc="08090003" w:tentative="1">
      <w:start w:val="1"/>
      <w:numFmt w:val="bullet"/>
      <w:lvlText w:val="o"/>
      <w:lvlJc w:val="left"/>
      <w:pPr>
        <w:ind w:left="4584" w:hanging="360"/>
      </w:pPr>
      <w:rPr>
        <w:rFonts w:ascii="Courier New" w:hAnsi="Courier New" w:cs="Courier New" w:hint="default"/>
      </w:rPr>
    </w:lvl>
    <w:lvl w:ilvl="5" w:tplc="08090005" w:tentative="1">
      <w:start w:val="1"/>
      <w:numFmt w:val="bullet"/>
      <w:lvlText w:val=""/>
      <w:lvlJc w:val="left"/>
      <w:pPr>
        <w:ind w:left="5304" w:hanging="360"/>
      </w:pPr>
      <w:rPr>
        <w:rFonts w:ascii="Wingdings" w:hAnsi="Wingdings" w:cs="Wingdings" w:hint="default"/>
      </w:rPr>
    </w:lvl>
    <w:lvl w:ilvl="6" w:tplc="08090001" w:tentative="1">
      <w:start w:val="1"/>
      <w:numFmt w:val="bullet"/>
      <w:lvlText w:val=""/>
      <w:lvlJc w:val="left"/>
      <w:pPr>
        <w:ind w:left="6024" w:hanging="360"/>
      </w:pPr>
      <w:rPr>
        <w:rFonts w:ascii="Symbol" w:hAnsi="Symbol" w:cs="Symbol" w:hint="default"/>
      </w:rPr>
    </w:lvl>
    <w:lvl w:ilvl="7" w:tplc="08090003" w:tentative="1">
      <w:start w:val="1"/>
      <w:numFmt w:val="bullet"/>
      <w:lvlText w:val="o"/>
      <w:lvlJc w:val="left"/>
      <w:pPr>
        <w:ind w:left="6744" w:hanging="360"/>
      </w:pPr>
      <w:rPr>
        <w:rFonts w:ascii="Courier New" w:hAnsi="Courier New" w:cs="Courier New" w:hint="default"/>
      </w:rPr>
    </w:lvl>
    <w:lvl w:ilvl="8" w:tplc="08090005" w:tentative="1">
      <w:start w:val="1"/>
      <w:numFmt w:val="bullet"/>
      <w:lvlText w:val=""/>
      <w:lvlJc w:val="left"/>
      <w:pPr>
        <w:ind w:left="7464" w:hanging="360"/>
      </w:pPr>
      <w:rPr>
        <w:rFonts w:ascii="Wingdings" w:hAnsi="Wingdings" w:cs="Wingdings" w:hint="default"/>
      </w:rPr>
    </w:lvl>
  </w:abstractNum>
  <w:abstractNum w:abstractNumId="12" w15:restartNumberingAfterBreak="0">
    <w:nsid w:val="240A4204"/>
    <w:multiLevelType w:val="hybridMultilevel"/>
    <w:tmpl w:val="CAE43168"/>
    <w:lvl w:ilvl="0" w:tplc="32622A1E">
      <w:start w:val="1"/>
      <w:numFmt w:val="bullet"/>
      <w:lvlText w:val=""/>
      <w:lvlJc w:val="left"/>
      <w:pPr>
        <w:ind w:left="214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cs="Wingdings" w:hint="default"/>
      </w:rPr>
    </w:lvl>
    <w:lvl w:ilvl="3" w:tplc="08090001" w:tentative="1">
      <w:start w:val="1"/>
      <w:numFmt w:val="bullet"/>
      <w:lvlText w:val=""/>
      <w:lvlJc w:val="left"/>
      <w:pPr>
        <w:ind w:left="3589" w:hanging="360"/>
      </w:pPr>
      <w:rPr>
        <w:rFonts w:ascii="Symbol" w:hAnsi="Symbol" w:cs="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cs="Wingdings" w:hint="default"/>
      </w:rPr>
    </w:lvl>
    <w:lvl w:ilvl="6" w:tplc="08090001" w:tentative="1">
      <w:start w:val="1"/>
      <w:numFmt w:val="bullet"/>
      <w:lvlText w:val=""/>
      <w:lvlJc w:val="left"/>
      <w:pPr>
        <w:ind w:left="5749" w:hanging="360"/>
      </w:pPr>
      <w:rPr>
        <w:rFonts w:ascii="Symbol" w:hAnsi="Symbol" w:cs="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cs="Wingdings" w:hint="default"/>
      </w:rPr>
    </w:lvl>
  </w:abstractNum>
  <w:abstractNum w:abstractNumId="13" w15:restartNumberingAfterBreak="0">
    <w:nsid w:val="25444D30"/>
    <w:multiLevelType w:val="hybridMultilevel"/>
    <w:tmpl w:val="CCCAED66"/>
    <w:lvl w:ilvl="0" w:tplc="0809000F">
      <w:start w:val="1"/>
      <w:numFmt w:val="decimal"/>
      <w:lvlText w:val="%1."/>
      <w:lvlJc w:val="left"/>
      <w:pPr>
        <w:ind w:left="3360" w:hanging="360"/>
      </w:pPr>
      <w:rPr>
        <w:rFonts w:hint="default"/>
      </w:rPr>
    </w:lvl>
    <w:lvl w:ilvl="1" w:tplc="08090003" w:tentative="1">
      <w:start w:val="1"/>
      <w:numFmt w:val="bullet"/>
      <w:lvlText w:val="o"/>
      <w:lvlJc w:val="left"/>
      <w:pPr>
        <w:ind w:left="4080" w:hanging="360"/>
      </w:pPr>
      <w:rPr>
        <w:rFonts w:ascii="Courier New" w:hAnsi="Courier New" w:cs="Courier New" w:hint="default"/>
      </w:rPr>
    </w:lvl>
    <w:lvl w:ilvl="2" w:tplc="08090005" w:tentative="1">
      <w:start w:val="1"/>
      <w:numFmt w:val="bullet"/>
      <w:lvlText w:val=""/>
      <w:lvlJc w:val="left"/>
      <w:pPr>
        <w:ind w:left="4800" w:hanging="360"/>
      </w:pPr>
      <w:rPr>
        <w:rFonts w:ascii="Wingdings" w:hAnsi="Wingdings" w:cs="Wingdings" w:hint="default"/>
      </w:rPr>
    </w:lvl>
    <w:lvl w:ilvl="3" w:tplc="08090001" w:tentative="1">
      <w:start w:val="1"/>
      <w:numFmt w:val="bullet"/>
      <w:lvlText w:val=""/>
      <w:lvlJc w:val="left"/>
      <w:pPr>
        <w:ind w:left="5520" w:hanging="360"/>
      </w:pPr>
      <w:rPr>
        <w:rFonts w:ascii="Symbol" w:hAnsi="Symbol" w:cs="Symbol" w:hint="default"/>
      </w:rPr>
    </w:lvl>
    <w:lvl w:ilvl="4" w:tplc="08090003" w:tentative="1">
      <w:start w:val="1"/>
      <w:numFmt w:val="bullet"/>
      <w:lvlText w:val="o"/>
      <w:lvlJc w:val="left"/>
      <w:pPr>
        <w:ind w:left="6240" w:hanging="360"/>
      </w:pPr>
      <w:rPr>
        <w:rFonts w:ascii="Courier New" w:hAnsi="Courier New" w:cs="Courier New" w:hint="default"/>
      </w:rPr>
    </w:lvl>
    <w:lvl w:ilvl="5" w:tplc="08090005" w:tentative="1">
      <w:start w:val="1"/>
      <w:numFmt w:val="bullet"/>
      <w:lvlText w:val=""/>
      <w:lvlJc w:val="left"/>
      <w:pPr>
        <w:ind w:left="6960" w:hanging="360"/>
      </w:pPr>
      <w:rPr>
        <w:rFonts w:ascii="Wingdings" w:hAnsi="Wingdings" w:cs="Wingdings" w:hint="default"/>
      </w:rPr>
    </w:lvl>
    <w:lvl w:ilvl="6" w:tplc="08090001" w:tentative="1">
      <w:start w:val="1"/>
      <w:numFmt w:val="bullet"/>
      <w:lvlText w:val=""/>
      <w:lvlJc w:val="left"/>
      <w:pPr>
        <w:ind w:left="7680" w:hanging="360"/>
      </w:pPr>
      <w:rPr>
        <w:rFonts w:ascii="Symbol" w:hAnsi="Symbol" w:cs="Symbol" w:hint="default"/>
      </w:rPr>
    </w:lvl>
    <w:lvl w:ilvl="7" w:tplc="08090003" w:tentative="1">
      <w:start w:val="1"/>
      <w:numFmt w:val="bullet"/>
      <w:lvlText w:val="o"/>
      <w:lvlJc w:val="left"/>
      <w:pPr>
        <w:ind w:left="8400" w:hanging="360"/>
      </w:pPr>
      <w:rPr>
        <w:rFonts w:ascii="Courier New" w:hAnsi="Courier New" w:cs="Courier New" w:hint="default"/>
      </w:rPr>
    </w:lvl>
    <w:lvl w:ilvl="8" w:tplc="08090005" w:tentative="1">
      <w:start w:val="1"/>
      <w:numFmt w:val="bullet"/>
      <w:lvlText w:val=""/>
      <w:lvlJc w:val="left"/>
      <w:pPr>
        <w:ind w:left="9120" w:hanging="360"/>
      </w:pPr>
      <w:rPr>
        <w:rFonts w:ascii="Wingdings" w:hAnsi="Wingdings" w:cs="Wingdings" w:hint="default"/>
      </w:rPr>
    </w:lvl>
  </w:abstractNum>
  <w:abstractNum w:abstractNumId="14" w15:restartNumberingAfterBreak="0">
    <w:nsid w:val="26AA1160"/>
    <w:multiLevelType w:val="hybridMultilevel"/>
    <w:tmpl w:val="8CCCD6F6"/>
    <w:lvl w:ilvl="0" w:tplc="32622A1E">
      <w:start w:val="1"/>
      <w:numFmt w:val="bullet"/>
      <w:lvlText w:val=""/>
      <w:lvlJc w:val="left"/>
      <w:pPr>
        <w:ind w:left="2149" w:hanging="360"/>
      </w:pPr>
      <w:rPr>
        <w:rFonts w:ascii="Wingdings" w:hAnsi="Wingdings" w:hint="default"/>
      </w:rPr>
    </w:lvl>
    <w:lvl w:ilvl="1" w:tplc="08090003" w:tentative="1">
      <w:start w:val="1"/>
      <w:numFmt w:val="bullet"/>
      <w:lvlText w:val="o"/>
      <w:lvlJc w:val="left"/>
      <w:pPr>
        <w:ind w:left="2149" w:hanging="360"/>
      </w:pPr>
      <w:rPr>
        <w:rFonts w:ascii="Courier New" w:hAnsi="Courier New" w:cs="Courier New" w:hint="default"/>
      </w:rPr>
    </w:lvl>
    <w:lvl w:ilvl="2" w:tplc="08090005" w:tentative="1">
      <w:start w:val="1"/>
      <w:numFmt w:val="bullet"/>
      <w:lvlText w:val=""/>
      <w:lvlJc w:val="left"/>
      <w:pPr>
        <w:ind w:left="2869" w:hanging="360"/>
      </w:pPr>
      <w:rPr>
        <w:rFonts w:ascii="Wingdings" w:hAnsi="Wingdings" w:cs="Wingdings" w:hint="default"/>
      </w:rPr>
    </w:lvl>
    <w:lvl w:ilvl="3" w:tplc="08090001" w:tentative="1">
      <w:start w:val="1"/>
      <w:numFmt w:val="bullet"/>
      <w:lvlText w:val=""/>
      <w:lvlJc w:val="left"/>
      <w:pPr>
        <w:ind w:left="3589" w:hanging="360"/>
      </w:pPr>
      <w:rPr>
        <w:rFonts w:ascii="Symbol" w:hAnsi="Symbol" w:cs="Symbol" w:hint="default"/>
      </w:rPr>
    </w:lvl>
    <w:lvl w:ilvl="4" w:tplc="08090003" w:tentative="1">
      <w:start w:val="1"/>
      <w:numFmt w:val="bullet"/>
      <w:lvlText w:val="o"/>
      <w:lvlJc w:val="left"/>
      <w:pPr>
        <w:ind w:left="4309" w:hanging="360"/>
      </w:pPr>
      <w:rPr>
        <w:rFonts w:ascii="Courier New" w:hAnsi="Courier New" w:cs="Courier New" w:hint="default"/>
      </w:rPr>
    </w:lvl>
    <w:lvl w:ilvl="5" w:tplc="08090005" w:tentative="1">
      <w:start w:val="1"/>
      <w:numFmt w:val="bullet"/>
      <w:lvlText w:val=""/>
      <w:lvlJc w:val="left"/>
      <w:pPr>
        <w:ind w:left="5029" w:hanging="360"/>
      </w:pPr>
      <w:rPr>
        <w:rFonts w:ascii="Wingdings" w:hAnsi="Wingdings" w:cs="Wingdings" w:hint="default"/>
      </w:rPr>
    </w:lvl>
    <w:lvl w:ilvl="6" w:tplc="08090001" w:tentative="1">
      <w:start w:val="1"/>
      <w:numFmt w:val="bullet"/>
      <w:lvlText w:val=""/>
      <w:lvlJc w:val="left"/>
      <w:pPr>
        <w:ind w:left="5749" w:hanging="360"/>
      </w:pPr>
      <w:rPr>
        <w:rFonts w:ascii="Symbol" w:hAnsi="Symbol" w:cs="Symbol" w:hint="default"/>
      </w:rPr>
    </w:lvl>
    <w:lvl w:ilvl="7" w:tplc="08090003" w:tentative="1">
      <w:start w:val="1"/>
      <w:numFmt w:val="bullet"/>
      <w:lvlText w:val="o"/>
      <w:lvlJc w:val="left"/>
      <w:pPr>
        <w:ind w:left="6469" w:hanging="360"/>
      </w:pPr>
      <w:rPr>
        <w:rFonts w:ascii="Courier New" w:hAnsi="Courier New" w:cs="Courier New" w:hint="default"/>
      </w:rPr>
    </w:lvl>
    <w:lvl w:ilvl="8" w:tplc="08090005" w:tentative="1">
      <w:start w:val="1"/>
      <w:numFmt w:val="bullet"/>
      <w:lvlText w:val=""/>
      <w:lvlJc w:val="left"/>
      <w:pPr>
        <w:ind w:left="7189" w:hanging="360"/>
      </w:pPr>
      <w:rPr>
        <w:rFonts w:ascii="Wingdings" w:hAnsi="Wingdings" w:cs="Wingdings" w:hint="default"/>
      </w:rPr>
    </w:lvl>
  </w:abstractNum>
  <w:abstractNum w:abstractNumId="15" w15:restartNumberingAfterBreak="0">
    <w:nsid w:val="29320C63"/>
    <w:multiLevelType w:val="hybridMultilevel"/>
    <w:tmpl w:val="B8EA75F4"/>
    <w:lvl w:ilvl="0" w:tplc="32622A1E">
      <w:start w:val="1"/>
      <w:numFmt w:val="bullet"/>
      <w:lvlText w:val=""/>
      <w:lvlJc w:val="left"/>
      <w:pPr>
        <w:ind w:left="2520" w:hanging="360"/>
      </w:pPr>
      <w:rPr>
        <w:rFonts w:ascii="Wingdings" w:hAnsi="Wingdings" w:hint="default"/>
      </w:rPr>
    </w:lvl>
    <w:lvl w:ilvl="1" w:tplc="08090003">
      <w:start w:val="1"/>
      <w:numFmt w:val="bullet"/>
      <w:lvlText w:val="o"/>
      <w:lvlJc w:val="left"/>
      <w:pPr>
        <w:ind w:left="2520" w:hanging="360"/>
      </w:pPr>
      <w:rPr>
        <w:rFonts w:ascii="Courier New" w:hAnsi="Courier New" w:cs="Courier New" w:hint="default"/>
      </w:rPr>
    </w:lvl>
    <w:lvl w:ilvl="2" w:tplc="08090005" w:tentative="1">
      <w:start w:val="1"/>
      <w:numFmt w:val="bullet"/>
      <w:lvlText w:val=""/>
      <w:lvlJc w:val="left"/>
      <w:pPr>
        <w:ind w:left="3240" w:hanging="360"/>
      </w:pPr>
      <w:rPr>
        <w:rFonts w:ascii="Wingdings" w:hAnsi="Wingdings" w:cs="Wingdings" w:hint="default"/>
      </w:rPr>
    </w:lvl>
    <w:lvl w:ilvl="3" w:tplc="08090001" w:tentative="1">
      <w:start w:val="1"/>
      <w:numFmt w:val="bullet"/>
      <w:lvlText w:val=""/>
      <w:lvlJc w:val="left"/>
      <w:pPr>
        <w:ind w:left="3960" w:hanging="360"/>
      </w:pPr>
      <w:rPr>
        <w:rFonts w:ascii="Symbol" w:hAnsi="Symbol" w:cs="Symbol" w:hint="default"/>
      </w:rPr>
    </w:lvl>
    <w:lvl w:ilvl="4" w:tplc="08090003" w:tentative="1">
      <w:start w:val="1"/>
      <w:numFmt w:val="bullet"/>
      <w:lvlText w:val="o"/>
      <w:lvlJc w:val="left"/>
      <w:pPr>
        <w:ind w:left="4680" w:hanging="360"/>
      </w:pPr>
      <w:rPr>
        <w:rFonts w:ascii="Courier New" w:hAnsi="Courier New" w:cs="Courier New" w:hint="default"/>
      </w:rPr>
    </w:lvl>
    <w:lvl w:ilvl="5" w:tplc="08090005" w:tentative="1">
      <w:start w:val="1"/>
      <w:numFmt w:val="bullet"/>
      <w:lvlText w:val=""/>
      <w:lvlJc w:val="left"/>
      <w:pPr>
        <w:ind w:left="5400" w:hanging="360"/>
      </w:pPr>
      <w:rPr>
        <w:rFonts w:ascii="Wingdings" w:hAnsi="Wingdings" w:cs="Wingdings" w:hint="default"/>
      </w:rPr>
    </w:lvl>
    <w:lvl w:ilvl="6" w:tplc="08090001" w:tentative="1">
      <w:start w:val="1"/>
      <w:numFmt w:val="bullet"/>
      <w:lvlText w:val=""/>
      <w:lvlJc w:val="left"/>
      <w:pPr>
        <w:ind w:left="6120" w:hanging="360"/>
      </w:pPr>
      <w:rPr>
        <w:rFonts w:ascii="Symbol" w:hAnsi="Symbol" w:cs="Symbol" w:hint="default"/>
      </w:rPr>
    </w:lvl>
    <w:lvl w:ilvl="7" w:tplc="08090003" w:tentative="1">
      <w:start w:val="1"/>
      <w:numFmt w:val="bullet"/>
      <w:lvlText w:val="o"/>
      <w:lvlJc w:val="left"/>
      <w:pPr>
        <w:ind w:left="6840" w:hanging="360"/>
      </w:pPr>
      <w:rPr>
        <w:rFonts w:ascii="Courier New" w:hAnsi="Courier New" w:cs="Courier New" w:hint="default"/>
      </w:rPr>
    </w:lvl>
    <w:lvl w:ilvl="8" w:tplc="08090005" w:tentative="1">
      <w:start w:val="1"/>
      <w:numFmt w:val="bullet"/>
      <w:lvlText w:val=""/>
      <w:lvlJc w:val="left"/>
      <w:pPr>
        <w:ind w:left="7560" w:hanging="360"/>
      </w:pPr>
      <w:rPr>
        <w:rFonts w:ascii="Wingdings" w:hAnsi="Wingdings" w:cs="Wingdings" w:hint="default"/>
      </w:rPr>
    </w:lvl>
  </w:abstractNum>
  <w:abstractNum w:abstractNumId="16" w15:restartNumberingAfterBreak="0">
    <w:nsid w:val="2D7F0F13"/>
    <w:multiLevelType w:val="hybridMultilevel"/>
    <w:tmpl w:val="01AA3B68"/>
    <w:lvl w:ilvl="0" w:tplc="08090019">
      <w:start w:val="1"/>
      <w:numFmt w:val="lowerLetter"/>
      <w:lvlText w:val="%1."/>
      <w:lvlJc w:val="left"/>
      <w:pPr>
        <w:ind w:left="1854" w:hanging="360"/>
      </w:pPr>
    </w:lvl>
    <w:lvl w:ilvl="1" w:tplc="08090019" w:tentative="1">
      <w:start w:val="1"/>
      <w:numFmt w:val="lowerLetter"/>
      <w:lvlText w:val="%2."/>
      <w:lvlJc w:val="left"/>
      <w:pPr>
        <w:ind w:left="2574" w:hanging="360"/>
      </w:pPr>
    </w:lvl>
    <w:lvl w:ilvl="2" w:tplc="0809001B" w:tentative="1">
      <w:start w:val="1"/>
      <w:numFmt w:val="lowerRoman"/>
      <w:lvlText w:val="%3."/>
      <w:lvlJc w:val="right"/>
      <w:pPr>
        <w:ind w:left="3294" w:hanging="180"/>
      </w:pPr>
    </w:lvl>
    <w:lvl w:ilvl="3" w:tplc="0809000F" w:tentative="1">
      <w:start w:val="1"/>
      <w:numFmt w:val="decimal"/>
      <w:lvlText w:val="%4."/>
      <w:lvlJc w:val="left"/>
      <w:pPr>
        <w:ind w:left="4014" w:hanging="360"/>
      </w:pPr>
    </w:lvl>
    <w:lvl w:ilvl="4" w:tplc="08090019" w:tentative="1">
      <w:start w:val="1"/>
      <w:numFmt w:val="lowerLetter"/>
      <w:lvlText w:val="%5."/>
      <w:lvlJc w:val="left"/>
      <w:pPr>
        <w:ind w:left="4734" w:hanging="360"/>
      </w:pPr>
    </w:lvl>
    <w:lvl w:ilvl="5" w:tplc="0809001B" w:tentative="1">
      <w:start w:val="1"/>
      <w:numFmt w:val="lowerRoman"/>
      <w:lvlText w:val="%6."/>
      <w:lvlJc w:val="right"/>
      <w:pPr>
        <w:ind w:left="5454" w:hanging="180"/>
      </w:pPr>
    </w:lvl>
    <w:lvl w:ilvl="6" w:tplc="0809000F" w:tentative="1">
      <w:start w:val="1"/>
      <w:numFmt w:val="decimal"/>
      <w:lvlText w:val="%7."/>
      <w:lvlJc w:val="left"/>
      <w:pPr>
        <w:ind w:left="6174" w:hanging="360"/>
      </w:pPr>
    </w:lvl>
    <w:lvl w:ilvl="7" w:tplc="08090019" w:tentative="1">
      <w:start w:val="1"/>
      <w:numFmt w:val="lowerLetter"/>
      <w:lvlText w:val="%8."/>
      <w:lvlJc w:val="left"/>
      <w:pPr>
        <w:ind w:left="6894" w:hanging="360"/>
      </w:pPr>
    </w:lvl>
    <w:lvl w:ilvl="8" w:tplc="0809001B" w:tentative="1">
      <w:start w:val="1"/>
      <w:numFmt w:val="lowerRoman"/>
      <w:lvlText w:val="%9."/>
      <w:lvlJc w:val="right"/>
      <w:pPr>
        <w:ind w:left="7614" w:hanging="180"/>
      </w:pPr>
    </w:lvl>
  </w:abstractNum>
  <w:abstractNum w:abstractNumId="17" w15:restartNumberingAfterBreak="0">
    <w:nsid w:val="2E9A16FE"/>
    <w:multiLevelType w:val="hybridMultilevel"/>
    <w:tmpl w:val="AA54F832"/>
    <w:lvl w:ilvl="0" w:tplc="08090019">
      <w:start w:val="1"/>
      <w:numFmt w:val="lowerLetter"/>
      <w:lvlText w:val="%1."/>
      <w:lvlJc w:val="left"/>
      <w:pPr>
        <w:ind w:left="1353" w:hanging="360"/>
      </w:pPr>
    </w:lvl>
    <w:lvl w:ilvl="1" w:tplc="08090019" w:tentative="1">
      <w:start w:val="1"/>
      <w:numFmt w:val="lowerLetter"/>
      <w:lvlText w:val="%2."/>
      <w:lvlJc w:val="left"/>
      <w:pPr>
        <w:ind w:left="2073" w:hanging="360"/>
      </w:pPr>
    </w:lvl>
    <w:lvl w:ilvl="2" w:tplc="0809001B" w:tentative="1">
      <w:start w:val="1"/>
      <w:numFmt w:val="lowerRoman"/>
      <w:lvlText w:val="%3."/>
      <w:lvlJc w:val="right"/>
      <w:pPr>
        <w:ind w:left="2793" w:hanging="180"/>
      </w:pPr>
    </w:lvl>
    <w:lvl w:ilvl="3" w:tplc="0809000F" w:tentative="1">
      <w:start w:val="1"/>
      <w:numFmt w:val="decimal"/>
      <w:lvlText w:val="%4."/>
      <w:lvlJc w:val="left"/>
      <w:pPr>
        <w:ind w:left="3513" w:hanging="360"/>
      </w:pPr>
    </w:lvl>
    <w:lvl w:ilvl="4" w:tplc="08090019" w:tentative="1">
      <w:start w:val="1"/>
      <w:numFmt w:val="lowerLetter"/>
      <w:lvlText w:val="%5."/>
      <w:lvlJc w:val="left"/>
      <w:pPr>
        <w:ind w:left="4233" w:hanging="360"/>
      </w:pPr>
    </w:lvl>
    <w:lvl w:ilvl="5" w:tplc="0809001B" w:tentative="1">
      <w:start w:val="1"/>
      <w:numFmt w:val="lowerRoman"/>
      <w:lvlText w:val="%6."/>
      <w:lvlJc w:val="right"/>
      <w:pPr>
        <w:ind w:left="4953" w:hanging="180"/>
      </w:pPr>
    </w:lvl>
    <w:lvl w:ilvl="6" w:tplc="0809000F" w:tentative="1">
      <w:start w:val="1"/>
      <w:numFmt w:val="decimal"/>
      <w:lvlText w:val="%7."/>
      <w:lvlJc w:val="left"/>
      <w:pPr>
        <w:ind w:left="5673" w:hanging="360"/>
      </w:pPr>
    </w:lvl>
    <w:lvl w:ilvl="7" w:tplc="08090019" w:tentative="1">
      <w:start w:val="1"/>
      <w:numFmt w:val="lowerLetter"/>
      <w:lvlText w:val="%8."/>
      <w:lvlJc w:val="left"/>
      <w:pPr>
        <w:ind w:left="6393" w:hanging="360"/>
      </w:pPr>
    </w:lvl>
    <w:lvl w:ilvl="8" w:tplc="0809001B" w:tentative="1">
      <w:start w:val="1"/>
      <w:numFmt w:val="lowerRoman"/>
      <w:lvlText w:val="%9."/>
      <w:lvlJc w:val="right"/>
      <w:pPr>
        <w:ind w:left="7113" w:hanging="180"/>
      </w:pPr>
    </w:lvl>
  </w:abstractNum>
  <w:abstractNum w:abstractNumId="18" w15:restartNumberingAfterBreak="0">
    <w:nsid w:val="300D2C0D"/>
    <w:multiLevelType w:val="hybridMultilevel"/>
    <w:tmpl w:val="4F7CCC9E"/>
    <w:lvl w:ilvl="0" w:tplc="0809000F">
      <w:start w:val="1"/>
      <w:numFmt w:val="decimal"/>
      <w:lvlText w:val="%1."/>
      <w:lvlJc w:val="left"/>
      <w:pPr>
        <w:ind w:left="1920" w:hanging="360"/>
      </w:pPr>
      <w:rPr>
        <w:rFonts w:hint="default"/>
      </w:rPr>
    </w:lvl>
    <w:lvl w:ilvl="1" w:tplc="08090003" w:tentative="1">
      <w:start w:val="1"/>
      <w:numFmt w:val="bullet"/>
      <w:lvlText w:val="o"/>
      <w:lvlJc w:val="left"/>
      <w:pPr>
        <w:ind w:left="2640" w:hanging="360"/>
      </w:pPr>
      <w:rPr>
        <w:rFonts w:ascii="Courier New" w:hAnsi="Courier New" w:cs="Courier New" w:hint="default"/>
      </w:rPr>
    </w:lvl>
    <w:lvl w:ilvl="2" w:tplc="08090005" w:tentative="1">
      <w:start w:val="1"/>
      <w:numFmt w:val="bullet"/>
      <w:lvlText w:val=""/>
      <w:lvlJc w:val="left"/>
      <w:pPr>
        <w:ind w:left="3360" w:hanging="360"/>
      </w:pPr>
      <w:rPr>
        <w:rFonts w:ascii="Wingdings" w:hAnsi="Wingdings" w:cs="Wingdings" w:hint="default"/>
      </w:rPr>
    </w:lvl>
    <w:lvl w:ilvl="3" w:tplc="08090001" w:tentative="1">
      <w:start w:val="1"/>
      <w:numFmt w:val="bullet"/>
      <w:lvlText w:val=""/>
      <w:lvlJc w:val="left"/>
      <w:pPr>
        <w:ind w:left="4080" w:hanging="360"/>
      </w:pPr>
      <w:rPr>
        <w:rFonts w:ascii="Symbol" w:hAnsi="Symbol" w:cs="Symbol" w:hint="default"/>
      </w:rPr>
    </w:lvl>
    <w:lvl w:ilvl="4" w:tplc="08090003" w:tentative="1">
      <w:start w:val="1"/>
      <w:numFmt w:val="bullet"/>
      <w:lvlText w:val="o"/>
      <w:lvlJc w:val="left"/>
      <w:pPr>
        <w:ind w:left="4800" w:hanging="360"/>
      </w:pPr>
      <w:rPr>
        <w:rFonts w:ascii="Courier New" w:hAnsi="Courier New" w:cs="Courier New" w:hint="default"/>
      </w:rPr>
    </w:lvl>
    <w:lvl w:ilvl="5" w:tplc="08090005" w:tentative="1">
      <w:start w:val="1"/>
      <w:numFmt w:val="bullet"/>
      <w:lvlText w:val=""/>
      <w:lvlJc w:val="left"/>
      <w:pPr>
        <w:ind w:left="5520" w:hanging="360"/>
      </w:pPr>
      <w:rPr>
        <w:rFonts w:ascii="Wingdings" w:hAnsi="Wingdings" w:cs="Wingdings" w:hint="default"/>
      </w:rPr>
    </w:lvl>
    <w:lvl w:ilvl="6" w:tplc="08090001" w:tentative="1">
      <w:start w:val="1"/>
      <w:numFmt w:val="bullet"/>
      <w:lvlText w:val=""/>
      <w:lvlJc w:val="left"/>
      <w:pPr>
        <w:ind w:left="6240" w:hanging="360"/>
      </w:pPr>
      <w:rPr>
        <w:rFonts w:ascii="Symbol" w:hAnsi="Symbol" w:cs="Symbol" w:hint="default"/>
      </w:rPr>
    </w:lvl>
    <w:lvl w:ilvl="7" w:tplc="08090003" w:tentative="1">
      <w:start w:val="1"/>
      <w:numFmt w:val="bullet"/>
      <w:lvlText w:val="o"/>
      <w:lvlJc w:val="left"/>
      <w:pPr>
        <w:ind w:left="6960" w:hanging="360"/>
      </w:pPr>
      <w:rPr>
        <w:rFonts w:ascii="Courier New" w:hAnsi="Courier New" w:cs="Courier New" w:hint="default"/>
      </w:rPr>
    </w:lvl>
    <w:lvl w:ilvl="8" w:tplc="08090005" w:tentative="1">
      <w:start w:val="1"/>
      <w:numFmt w:val="bullet"/>
      <w:lvlText w:val=""/>
      <w:lvlJc w:val="left"/>
      <w:pPr>
        <w:ind w:left="7680" w:hanging="360"/>
      </w:pPr>
      <w:rPr>
        <w:rFonts w:ascii="Wingdings" w:hAnsi="Wingdings" w:cs="Wingdings" w:hint="default"/>
      </w:rPr>
    </w:lvl>
  </w:abstractNum>
  <w:abstractNum w:abstractNumId="19" w15:restartNumberingAfterBreak="0">
    <w:nsid w:val="35995FB5"/>
    <w:multiLevelType w:val="hybridMultilevel"/>
    <w:tmpl w:val="CC5C6428"/>
    <w:lvl w:ilvl="0" w:tplc="08090019">
      <w:start w:val="1"/>
      <w:numFmt w:val="lowerLetter"/>
      <w:lvlText w:val="%1."/>
      <w:lvlJc w:val="left"/>
      <w:pPr>
        <w:ind w:left="2160" w:hanging="360"/>
      </w:pPr>
    </w:lvl>
    <w:lvl w:ilvl="1" w:tplc="08090019" w:tentative="1">
      <w:start w:val="1"/>
      <w:numFmt w:val="lowerLetter"/>
      <w:lvlText w:val="%2."/>
      <w:lvlJc w:val="left"/>
      <w:pPr>
        <w:ind w:left="2880" w:hanging="360"/>
      </w:pPr>
    </w:lvl>
    <w:lvl w:ilvl="2" w:tplc="0809001B" w:tentative="1">
      <w:start w:val="1"/>
      <w:numFmt w:val="lowerRoman"/>
      <w:lvlText w:val="%3."/>
      <w:lvlJc w:val="right"/>
      <w:pPr>
        <w:ind w:left="3600" w:hanging="180"/>
      </w:pPr>
    </w:lvl>
    <w:lvl w:ilvl="3" w:tplc="0809000F" w:tentative="1">
      <w:start w:val="1"/>
      <w:numFmt w:val="decimal"/>
      <w:lvlText w:val="%4."/>
      <w:lvlJc w:val="left"/>
      <w:pPr>
        <w:ind w:left="4320" w:hanging="360"/>
      </w:pPr>
    </w:lvl>
    <w:lvl w:ilvl="4" w:tplc="08090019" w:tentative="1">
      <w:start w:val="1"/>
      <w:numFmt w:val="lowerLetter"/>
      <w:lvlText w:val="%5."/>
      <w:lvlJc w:val="left"/>
      <w:pPr>
        <w:ind w:left="5040" w:hanging="360"/>
      </w:pPr>
    </w:lvl>
    <w:lvl w:ilvl="5" w:tplc="0809001B" w:tentative="1">
      <w:start w:val="1"/>
      <w:numFmt w:val="lowerRoman"/>
      <w:lvlText w:val="%6."/>
      <w:lvlJc w:val="right"/>
      <w:pPr>
        <w:ind w:left="5760" w:hanging="180"/>
      </w:pPr>
    </w:lvl>
    <w:lvl w:ilvl="6" w:tplc="0809000F" w:tentative="1">
      <w:start w:val="1"/>
      <w:numFmt w:val="decimal"/>
      <w:lvlText w:val="%7."/>
      <w:lvlJc w:val="left"/>
      <w:pPr>
        <w:ind w:left="6480" w:hanging="360"/>
      </w:pPr>
    </w:lvl>
    <w:lvl w:ilvl="7" w:tplc="08090019" w:tentative="1">
      <w:start w:val="1"/>
      <w:numFmt w:val="lowerLetter"/>
      <w:lvlText w:val="%8."/>
      <w:lvlJc w:val="left"/>
      <w:pPr>
        <w:ind w:left="7200" w:hanging="360"/>
      </w:pPr>
    </w:lvl>
    <w:lvl w:ilvl="8" w:tplc="0809001B" w:tentative="1">
      <w:start w:val="1"/>
      <w:numFmt w:val="lowerRoman"/>
      <w:lvlText w:val="%9."/>
      <w:lvlJc w:val="right"/>
      <w:pPr>
        <w:ind w:left="7920" w:hanging="180"/>
      </w:pPr>
    </w:lvl>
  </w:abstractNum>
  <w:abstractNum w:abstractNumId="20" w15:restartNumberingAfterBreak="0">
    <w:nsid w:val="3D982B87"/>
    <w:multiLevelType w:val="hybridMultilevel"/>
    <w:tmpl w:val="C99E54EE"/>
    <w:lvl w:ilvl="0" w:tplc="0809000F">
      <w:start w:val="1"/>
      <w:numFmt w:val="decimal"/>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42322F84"/>
    <w:multiLevelType w:val="hybridMultilevel"/>
    <w:tmpl w:val="B8CAB172"/>
    <w:lvl w:ilvl="0" w:tplc="08090001">
      <w:start w:val="1"/>
      <w:numFmt w:val="bullet"/>
      <w:lvlText w:val=""/>
      <w:lvlJc w:val="left"/>
      <w:pPr>
        <w:ind w:left="3263" w:hanging="360"/>
      </w:pPr>
      <w:rPr>
        <w:rFonts w:ascii="Symbol" w:hAnsi="Symbol" w:cs="Symbol" w:hint="default"/>
      </w:rPr>
    </w:lvl>
    <w:lvl w:ilvl="1" w:tplc="08090003">
      <w:start w:val="1"/>
      <w:numFmt w:val="bullet"/>
      <w:lvlText w:val="o"/>
      <w:lvlJc w:val="left"/>
      <w:pPr>
        <w:ind w:left="3066" w:hanging="360"/>
      </w:pPr>
      <w:rPr>
        <w:rFonts w:ascii="Courier New" w:hAnsi="Courier New" w:cs="Courier New" w:hint="default"/>
      </w:rPr>
    </w:lvl>
    <w:lvl w:ilvl="2" w:tplc="08090005" w:tentative="1">
      <w:start w:val="1"/>
      <w:numFmt w:val="bullet"/>
      <w:lvlText w:val=""/>
      <w:lvlJc w:val="left"/>
      <w:pPr>
        <w:ind w:left="3786" w:hanging="360"/>
      </w:pPr>
      <w:rPr>
        <w:rFonts w:ascii="Wingdings" w:hAnsi="Wingdings" w:cs="Wingdings" w:hint="default"/>
      </w:rPr>
    </w:lvl>
    <w:lvl w:ilvl="3" w:tplc="08090001" w:tentative="1">
      <w:start w:val="1"/>
      <w:numFmt w:val="bullet"/>
      <w:lvlText w:val=""/>
      <w:lvlJc w:val="left"/>
      <w:pPr>
        <w:ind w:left="4506" w:hanging="360"/>
      </w:pPr>
      <w:rPr>
        <w:rFonts w:ascii="Symbol" w:hAnsi="Symbol" w:cs="Symbol" w:hint="default"/>
      </w:rPr>
    </w:lvl>
    <w:lvl w:ilvl="4" w:tplc="08090003" w:tentative="1">
      <w:start w:val="1"/>
      <w:numFmt w:val="bullet"/>
      <w:lvlText w:val="o"/>
      <w:lvlJc w:val="left"/>
      <w:pPr>
        <w:ind w:left="5226" w:hanging="360"/>
      </w:pPr>
      <w:rPr>
        <w:rFonts w:ascii="Courier New" w:hAnsi="Courier New" w:cs="Courier New" w:hint="default"/>
      </w:rPr>
    </w:lvl>
    <w:lvl w:ilvl="5" w:tplc="08090005" w:tentative="1">
      <w:start w:val="1"/>
      <w:numFmt w:val="bullet"/>
      <w:lvlText w:val=""/>
      <w:lvlJc w:val="left"/>
      <w:pPr>
        <w:ind w:left="5946" w:hanging="360"/>
      </w:pPr>
      <w:rPr>
        <w:rFonts w:ascii="Wingdings" w:hAnsi="Wingdings" w:cs="Wingdings" w:hint="default"/>
      </w:rPr>
    </w:lvl>
    <w:lvl w:ilvl="6" w:tplc="08090001" w:tentative="1">
      <w:start w:val="1"/>
      <w:numFmt w:val="bullet"/>
      <w:lvlText w:val=""/>
      <w:lvlJc w:val="left"/>
      <w:pPr>
        <w:ind w:left="6666" w:hanging="360"/>
      </w:pPr>
      <w:rPr>
        <w:rFonts w:ascii="Symbol" w:hAnsi="Symbol" w:cs="Symbol" w:hint="default"/>
      </w:rPr>
    </w:lvl>
    <w:lvl w:ilvl="7" w:tplc="08090003" w:tentative="1">
      <w:start w:val="1"/>
      <w:numFmt w:val="bullet"/>
      <w:lvlText w:val="o"/>
      <w:lvlJc w:val="left"/>
      <w:pPr>
        <w:ind w:left="7386" w:hanging="360"/>
      </w:pPr>
      <w:rPr>
        <w:rFonts w:ascii="Courier New" w:hAnsi="Courier New" w:cs="Courier New" w:hint="default"/>
      </w:rPr>
    </w:lvl>
    <w:lvl w:ilvl="8" w:tplc="08090005" w:tentative="1">
      <w:start w:val="1"/>
      <w:numFmt w:val="bullet"/>
      <w:lvlText w:val=""/>
      <w:lvlJc w:val="left"/>
      <w:pPr>
        <w:ind w:left="8106" w:hanging="360"/>
      </w:pPr>
      <w:rPr>
        <w:rFonts w:ascii="Wingdings" w:hAnsi="Wingdings" w:cs="Wingdings" w:hint="default"/>
      </w:rPr>
    </w:lvl>
  </w:abstractNum>
  <w:abstractNum w:abstractNumId="22" w15:restartNumberingAfterBreak="0">
    <w:nsid w:val="487C07EE"/>
    <w:multiLevelType w:val="hybridMultilevel"/>
    <w:tmpl w:val="A9CECE86"/>
    <w:lvl w:ilvl="0" w:tplc="0809000F">
      <w:start w:val="1"/>
      <w:numFmt w:val="decimal"/>
      <w:lvlText w:val="%1."/>
      <w:lvlJc w:val="left"/>
      <w:pPr>
        <w:ind w:left="4328" w:hanging="360"/>
      </w:pPr>
    </w:lvl>
    <w:lvl w:ilvl="1" w:tplc="08090019" w:tentative="1">
      <w:start w:val="1"/>
      <w:numFmt w:val="lowerLetter"/>
      <w:lvlText w:val="%2."/>
      <w:lvlJc w:val="left"/>
      <w:pPr>
        <w:ind w:left="5048" w:hanging="360"/>
      </w:pPr>
    </w:lvl>
    <w:lvl w:ilvl="2" w:tplc="0809001B" w:tentative="1">
      <w:start w:val="1"/>
      <w:numFmt w:val="lowerRoman"/>
      <w:lvlText w:val="%3."/>
      <w:lvlJc w:val="right"/>
      <w:pPr>
        <w:ind w:left="5768" w:hanging="180"/>
      </w:pPr>
    </w:lvl>
    <w:lvl w:ilvl="3" w:tplc="0809000F" w:tentative="1">
      <w:start w:val="1"/>
      <w:numFmt w:val="decimal"/>
      <w:lvlText w:val="%4."/>
      <w:lvlJc w:val="left"/>
      <w:pPr>
        <w:ind w:left="6488" w:hanging="360"/>
      </w:pPr>
    </w:lvl>
    <w:lvl w:ilvl="4" w:tplc="08090019" w:tentative="1">
      <w:start w:val="1"/>
      <w:numFmt w:val="lowerLetter"/>
      <w:lvlText w:val="%5."/>
      <w:lvlJc w:val="left"/>
      <w:pPr>
        <w:ind w:left="7208" w:hanging="360"/>
      </w:pPr>
    </w:lvl>
    <w:lvl w:ilvl="5" w:tplc="0809001B" w:tentative="1">
      <w:start w:val="1"/>
      <w:numFmt w:val="lowerRoman"/>
      <w:lvlText w:val="%6."/>
      <w:lvlJc w:val="right"/>
      <w:pPr>
        <w:ind w:left="7928" w:hanging="180"/>
      </w:pPr>
    </w:lvl>
    <w:lvl w:ilvl="6" w:tplc="0809000F" w:tentative="1">
      <w:start w:val="1"/>
      <w:numFmt w:val="decimal"/>
      <w:lvlText w:val="%7."/>
      <w:lvlJc w:val="left"/>
      <w:pPr>
        <w:ind w:left="8648" w:hanging="360"/>
      </w:pPr>
    </w:lvl>
    <w:lvl w:ilvl="7" w:tplc="08090019" w:tentative="1">
      <w:start w:val="1"/>
      <w:numFmt w:val="lowerLetter"/>
      <w:lvlText w:val="%8."/>
      <w:lvlJc w:val="left"/>
      <w:pPr>
        <w:ind w:left="9368" w:hanging="360"/>
      </w:pPr>
    </w:lvl>
    <w:lvl w:ilvl="8" w:tplc="0809001B" w:tentative="1">
      <w:start w:val="1"/>
      <w:numFmt w:val="lowerRoman"/>
      <w:lvlText w:val="%9."/>
      <w:lvlJc w:val="right"/>
      <w:pPr>
        <w:ind w:left="10088" w:hanging="180"/>
      </w:pPr>
    </w:lvl>
  </w:abstractNum>
  <w:abstractNum w:abstractNumId="23" w15:restartNumberingAfterBreak="0">
    <w:nsid w:val="519930B6"/>
    <w:multiLevelType w:val="hybridMultilevel"/>
    <w:tmpl w:val="7672847E"/>
    <w:lvl w:ilvl="0" w:tplc="04070001">
      <w:start w:val="1"/>
      <w:numFmt w:val="bullet"/>
      <w:lvlText w:val=""/>
      <w:lvlJc w:val="left"/>
      <w:pPr>
        <w:ind w:left="1440" w:hanging="360"/>
      </w:pPr>
      <w:rPr>
        <w:rFonts w:ascii="Symbol" w:hAnsi="Symbol"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24" w15:restartNumberingAfterBreak="0">
    <w:nsid w:val="64322E1E"/>
    <w:multiLevelType w:val="hybridMultilevel"/>
    <w:tmpl w:val="8B722FC4"/>
    <w:lvl w:ilvl="0" w:tplc="6A466246">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25" w15:restartNumberingAfterBreak="0">
    <w:nsid w:val="649619FF"/>
    <w:multiLevelType w:val="hybridMultilevel"/>
    <w:tmpl w:val="DFD8012C"/>
    <w:lvl w:ilvl="0" w:tplc="0407000F">
      <w:start w:val="1"/>
      <w:numFmt w:val="decimal"/>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6" w15:restartNumberingAfterBreak="0">
    <w:nsid w:val="65984422"/>
    <w:multiLevelType w:val="hybridMultilevel"/>
    <w:tmpl w:val="375640E4"/>
    <w:lvl w:ilvl="0" w:tplc="32622A1E">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67777A7A"/>
    <w:multiLevelType w:val="hybridMultilevel"/>
    <w:tmpl w:val="FF949DB0"/>
    <w:lvl w:ilvl="0" w:tplc="08090019">
      <w:start w:val="1"/>
      <w:numFmt w:val="lowerLetter"/>
      <w:lvlText w:val="%1."/>
      <w:lvlJc w:val="left"/>
      <w:pPr>
        <w:ind w:left="1429"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abstractNum w:abstractNumId="28" w15:restartNumberingAfterBreak="0">
    <w:nsid w:val="67BE35D9"/>
    <w:multiLevelType w:val="hybridMultilevel"/>
    <w:tmpl w:val="71EABE44"/>
    <w:lvl w:ilvl="0" w:tplc="79180BF0">
      <w:start w:val="1"/>
      <w:numFmt w:val="decimal"/>
      <w:lvlText w:val="%1-"/>
      <w:lvlJc w:val="left"/>
      <w:pPr>
        <w:ind w:left="1080" w:hanging="360"/>
      </w:pPr>
      <w:rPr>
        <w:rFonts w:hint="default"/>
      </w:rPr>
    </w:lvl>
    <w:lvl w:ilvl="1" w:tplc="08090019" w:tentative="1">
      <w:start w:val="1"/>
      <w:numFmt w:val="lowerLetter"/>
      <w:lvlText w:val="%2."/>
      <w:lvlJc w:val="left"/>
      <w:pPr>
        <w:ind w:left="1800" w:hanging="360"/>
      </w:pPr>
    </w:lvl>
    <w:lvl w:ilvl="2" w:tplc="0809001B" w:tentative="1">
      <w:start w:val="1"/>
      <w:numFmt w:val="lowerRoman"/>
      <w:lvlText w:val="%3."/>
      <w:lvlJc w:val="right"/>
      <w:pPr>
        <w:ind w:left="2520" w:hanging="180"/>
      </w:pPr>
    </w:lvl>
    <w:lvl w:ilvl="3" w:tplc="0809000F" w:tentative="1">
      <w:start w:val="1"/>
      <w:numFmt w:val="decimal"/>
      <w:lvlText w:val="%4."/>
      <w:lvlJc w:val="left"/>
      <w:pPr>
        <w:ind w:left="3240" w:hanging="360"/>
      </w:pPr>
    </w:lvl>
    <w:lvl w:ilvl="4" w:tplc="08090019" w:tentative="1">
      <w:start w:val="1"/>
      <w:numFmt w:val="lowerLetter"/>
      <w:lvlText w:val="%5."/>
      <w:lvlJc w:val="left"/>
      <w:pPr>
        <w:ind w:left="3960" w:hanging="360"/>
      </w:pPr>
    </w:lvl>
    <w:lvl w:ilvl="5" w:tplc="0809001B" w:tentative="1">
      <w:start w:val="1"/>
      <w:numFmt w:val="lowerRoman"/>
      <w:lvlText w:val="%6."/>
      <w:lvlJc w:val="right"/>
      <w:pPr>
        <w:ind w:left="4680" w:hanging="180"/>
      </w:pPr>
    </w:lvl>
    <w:lvl w:ilvl="6" w:tplc="0809000F" w:tentative="1">
      <w:start w:val="1"/>
      <w:numFmt w:val="decimal"/>
      <w:lvlText w:val="%7."/>
      <w:lvlJc w:val="left"/>
      <w:pPr>
        <w:ind w:left="5400" w:hanging="360"/>
      </w:pPr>
    </w:lvl>
    <w:lvl w:ilvl="7" w:tplc="08090019" w:tentative="1">
      <w:start w:val="1"/>
      <w:numFmt w:val="lowerLetter"/>
      <w:lvlText w:val="%8."/>
      <w:lvlJc w:val="left"/>
      <w:pPr>
        <w:ind w:left="6120" w:hanging="360"/>
      </w:pPr>
    </w:lvl>
    <w:lvl w:ilvl="8" w:tplc="0809001B" w:tentative="1">
      <w:start w:val="1"/>
      <w:numFmt w:val="lowerRoman"/>
      <w:lvlText w:val="%9."/>
      <w:lvlJc w:val="right"/>
      <w:pPr>
        <w:ind w:left="6840" w:hanging="180"/>
      </w:pPr>
    </w:lvl>
  </w:abstractNum>
  <w:abstractNum w:abstractNumId="29" w15:restartNumberingAfterBreak="0">
    <w:nsid w:val="6B771482"/>
    <w:multiLevelType w:val="hybridMultilevel"/>
    <w:tmpl w:val="DAE2CACC"/>
    <w:lvl w:ilvl="0" w:tplc="0407000F">
      <w:start w:val="1"/>
      <w:numFmt w:val="decimal"/>
      <w:lvlText w:val="%1."/>
      <w:lvlJc w:val="left"/>
      <w:pPr>
        <w:ind w:left="720" w:hanging="360"/>
      </w:pPr>
    </w:lvl>
    <w:lvl w:ilvl="1" w:tplc="04070001">
      <w:start w:val="1"/>
      <w:numFmt w:val="bullet"/>
      <w:lvlText w:val=""/>
      <w:lvlJc w:val="left"/>
      <w:pPr>
        <w:ind w:left="1440" w:hanging="360"/>
      </w:pPr>
      <w:rPr>
        <w:rFonts w:ascii="Symbol" w:hAnsi="Symbol" w:hint="default"/>
      </w:r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0" w15:restartNumberingAfterBreak="0">
    <w:nsid w:val="6E267C14"/>
    <w:multiLevelType w:val="hybridMultilevel"/>
    <w:tmpl w:val="D804BA6E"/>
    <w:lvl w:ilvl="0" w:tplc="32622A1E">
      <w:start w:val="1"/>
      <w:numFmt w:val="bullet"/>
      <w:lvlText w:val=""/>
      <w:lvlJc w:val="left"/>
      <w:pPr>
        <w:ind w:left="1440" w:hanging="360"/>
      </w:pPr>
      <w:rPr>
        <w:rFonts w:ascii="Wingdings" w:hAnsi="Wingdings" w:hint="default"/>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31" w15:restartNumberingAfterBreak="0">
    <w:nsid w:val="75F22331"/>
    <w:multiLevelType w:val="hybridMultilevel"/>
    <w:tmpl w:val="60307A3E"/>
    <w:lvl w:ilvl="0" w:tplc="971EC552">
      <w:start w:val="1"/>
      <w:numFmt w:val="lowerLetter"/>
      <w:lvlText w:val="%1)"/>
      <w:lvlJc w:val="left"/>
      <w:pPr>
        <w:ind w:left="1080" w:hanging="360"/>
      </w:pPr>
      <w:rPr>
        <w:rFonts w:hint="default"/>
      </w:rPr>
    </w:lvl>
    <w:lvl w:ilvl="1" w:tplc="04070019" w:tentative="1">
      <w:start w:val="1"/>
      <w:numFmt w:val="lowerLetter"/>
      <w:lvlText w:val="%2."/>
      <w:lvlJc w:val="left"/>
      <w:pPr>
        <w:ind w:left="1800" w:hanging="360"/>
      </w:pPr>
    </w:lvl>
    <w:lvl w:ilvl="2" w:tplc="0407001B" w:tentative="1">
      <w:start w:val="1"/>
      <w:numFmt w:val="lowerRoman"/>
      <w:lvlText w:val="%3."/>
      <w:lvlJc w:val="right"/>
      <w:pPr>
        <w:ind w:left="2520" w:hanging="180"/>
      </w:pPr>
    </w:lvl>
    <w:lvl w:ilvl="3" w:tplc="0407000F" w:tentative="1">
      <w:start w:val="1"/>
      <w:numFmt w:val="decimal"/>
      <w:lvlText w:val="%4."/>
      <w:lvlJc w:val="left"/>
      <w:pPr>
        <w:ind w:left="3240" w:hanging="360"/>
      </w:pPr>
    </w:lvl>
    <w:lvl w:ilvl="4" w:tplc="04070019" w:tentative="1">
      <w:start w:val="1"/>
      <w:numFmt w:val="lowerLetter"/>
      <w:lvlText w:val="%5."/>
      <w:lvlJc w:val="left"/>
      <w:pPr>
        <w:ind w:left="3960" w:hanging="360"/>
      </w:pPr>
    </w:lvl>
    <w:lvl w:ilvl="5" w:tplc="0407001B" w:tentative="1">
      <w:start w:val="1"/>
      <w:numFmt w:val="lowerRoman"/>
      <w:lvlText w:val="%6."/>
      <w:lvlJc w:val="right"/>
      <w:pPr>
        <w:ind w:left="4680" w:hanging="180"/>
      </w:pPr>
    </w:lvl>
    <w:lvl w:ilvl="6" w:tplc="0407000F" w:tentative="1">
      <w:start w:val="1"/>
      <w:numFmt w:val="decimal"/>
      <w:lvlText w:val="%7."/>
      <w:lvlJc w:val="left"/>
      <w:pPr>
        <w:ind w:left="5400" w:hanging="360"/>
      </w:pPr>
    </w:lvl>
    <w:lvl w:ilvl="7" w:tplc="04070019" w:tentative="1">
      <w:start w:val="1"/>
      <w:numFmt w:val="lowerLetter"/>
      <w:lvlText w:val="%8."/>
      <w:lvlJc w:val="left"/>
      <w:pPr>
        <w:ind w:left="6120" w:hanging="360"/>
      </w:pPr>
    </w:lvl>
    <w:lvl w:ilvl="8" w:tplc="0407001B" w:tentative="1">
      <w:start w:val="1"/>
      <w:numFmt w:val="lowerRoman"/>
      <w:lvlText w:val="%9."/>
      <w:lvlJc w:val="right"/>
      <w:pPr>
        <w:ind w:left="6840" w:hanging="180"/>
      </w:pPr>
    </w:lvl>
  </w:abstractNum>
  <w:abstractNum w:abstractNumId="32" w15:restartNumberingAfterBreak="0">
    <w:nsid w:val="79911088"/>
    <w:multiLevelType w:val="hybridMultilevel"/>
    <w:tmpl w:val="DFD0CFE6"/>
    <w:lvl w:ilvl="0" w:tplc="32622A1E">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7A0E4DE7"/>
    <w:multiLevelType w:val="hybridMultilevel"/>
    <w:tmpl w:val="FBB02B1C"/>
    <w:lvl w:ilvl="0" w:tplc="355A32E4">
      <w:start w:val="1"/>
      <w:numFmt w:val="bullet"/>
      <w:pStyle w:val="bullets"/>
      <w:lvlText w:val="o"/>
      <w:lvlJc w:val="left"/>
      <w:pPr>
        <w:ind w:left="3360" w:hanging="360"/>
      </w:pPr>
      <w:rPr>
        <w:rFonts w:ascii="Courier New" w:hAnsi="Courier New" w:cs="Courier New" w:hint="default"/>
      </w:rPr>
    </w:lvl>
    <w:lvl w:ilvl="1" w:tplc="08090003" w:tentative="1">
      <w:start w:val="1"/>
      <w:numFmt w:val="bullet"/>
      <w:lvlText w:val="o"/>
      <w:lvlJc w:val="left"/>
      <w:pPr>
        <w:ind w:left="4080" w:hanging="360"/>
      </w:pPr>
      <w:rPr>
        <w:rFonts w:ascii="Courier New" w:hAnsi="Courier New" w:cs="Courier New" w:hint="default"/>
      </w:rPr>
    </w:lvl>
    <w:lvl w:ilvl="2" w:tplc="08090005" w:tentative="1">
      <w:start w:val="1"/>
      <w:numFmt w:val="bullet"/>
      <w:lvlText w:val=""/>
      <w:lvlJc w:val="left"/>
      <w:pPr>
        <w:ind w:left="4800" w:hanging="360"/>
      </w:pPr>
      <w:rPr>
        <w:rFonts w:ascii="Wingdings" w:hAnsi="Wingdings" w:cs="Wingdings" w:hint="default"/>
      </w:rPr>
    </w:lvl>
    <w:lvl w:ilvl="3" w:tplc="08090001" w:tentative="1">
      <w:start w:val="1"/>
      <w:numFmt w:val="bullet"/>
      <w:lvlText w:val=""/>
      <w:lvlJc w:val="left"/>
      <w:pPr>
        <w:ind w:left="5520" w:hanging="360"/>
      </w:pPr>
      <w:rPr>
        <w:rFonts w:ascii="Symbol" w:hAnsi="Symbol" w:cs="Symbol" w:hint="default"/>
      </w:rPr>
    </w:lvl>
    <w:lvl w:ilvl="4" w:tplc="08090003" w:tentative="1">
      <w:start w:val="1"/>
      <w:numFmt w:val="bullet"/>
      <w:lvlText w:val="o"/>
      <w:lvlJc w:val="left"/>
      <w:pPr>
        <w:ind w:left="6240" w:hanging="360"/>
      </w:pPr>
      <w:rPr>
        <w:rFonts w:ascii="Courier New" w:hAnsi="Courier New" w:cs="Courier New" w:hint="default"/>
      </w:rPr>
    </w:lvl>
    <w:lvl w:ilvl="5" w:tplc="08090005" w:tentative="1">
      <w:start w:val="1"/>
      <w:numFmt w:val="bullet"/>
      <w:lvlText w:val=""/>
      <w:lvlJc w:val="left"/>
      <w:pPr>
        <w:ind w:left="6960" w:hanging="360"/>
      </w:pPr>
      <w:rPr>
        <w:rFonts w:ascii="Wingdings" w:hAnsi="Wingdings" w:cs="Wingdings" w:hint="default"/>
      </w:rPr>
    </w:lvl>
    <w:lvl w:ilvl="6" w:tplc="08090001" w:tentative="1">
      <w:start w:val="1"/>
      <w:numFmt w:val="bullet"/>
      <w:lvlText w:val=""/>
      <w:lvlJc w:val="left"/>
      <w:pPr>
        <w:ind w:left="7680" w:hanging="360"/>
      </w:pPr>
      <w:rPr>
        <w:rFonts w:ascii="Symbol" w:hAnsi="Symbol" w:cs="Symbol" w:hint="default"/>
      </w:rPr>
    </w:lvl>
    <w:lvl w:ilvl="7" w:tplc="08090003" w:tentative="1">
      <w:start w:val="1"/>
      <w:numFmt w:val="bullet"/>
      <w:lvlText w:val="o"/>
      <w:lvlJc w:val="left"/>
      <w:pPr>
        <w:ind w:left="8400" w:hanging="360"/>
      </w:pPr>
      <w:rPr>
        <w:rFonts w:ascii="Courier New" w:hAnsi="Courier New" w:cs="Courier New" w:hint="default"/>
      </w:rPr>
    </w:lvl>
    <w:lvl w:ilvl="8" w:tplc="08090005" w:tentative="1">
      <w:start w:val="1"/>
      <w:numFmt w:val="bullet"/>
      <w:lvlText w:val=""/>
      <w:lvlJc w:val="left"/>
      <w:pPr>
        <w:ind w:left="9120" w:hanging="360"/>
      </w:pPr>
      <w:rPr>
        <w:rFonts w:ascii="Wingdings" w:hAnsi="Wingdings" w:cs="Wingdings" w:hint="default"/>
      </w:rPr>
    </w:lvl>
  </w:abstractNum>
  <w:abstractNum w:abstractNumId="34" w15:restartNumberingAfterBreak="0">
    <w:nsid w:val="7A585B84"/>
    <w:multiLevelType w:val="hybridMultilevel"/>
    <w:tmpl w:val="13065424"/>
    <w:lvl w:ilvl="0" w:tplc="08090019">
      <w:start w:val="1"/>
      <w:numFmt w:val="lowerLetter"/>
      <w:lvlText w:val="%1."/>
      <w:lvlJc w:val="left"/>
      <w:pPr>
        <w:ind w:left="720" w:hanging="360"/>
      </w:pPr>
    </w:lvl>
    <w:lvl w:ilvl="1" w:tplc="08090019" w:tentative="1">
      <w:start w:val="1"/>
      <w:numFmt w:val="lowerLetter"/>
      <w:lvlText w:val="%2."/>
      <w:lvlJc w:val="left"/>
      <w:pPr>
        <w:ind w:left="2149" w:hanging="360"/>
      </w:pPr>
    </w:lvl>
    <w:lvl w:ilvl="2" w:tplc="0809001B" w:tentative="1">
      <w:start w:val="1"/>
      <w:numFmt w:val="lowerRoman"/>
      <w:lvlText w:val="%3."/>
      <w:lvlJc w:val="right"/>
      <w:pPr>
        <w:ind w:left="2869" w:hanging="180"/>
      </w:pPr>
    </w:lvl>
    <w:lvl w:ilvl="3" w:tplc="0809000F" w:tentative="1">
      <w:start w:val="1"/>
      <w:numFmt w:val="decimal"/>
      <w:lvlText w:val="%4."/>
      <w:lvlJc w:val="left"/>
      <w:pPr>
        <w:ind w:left="3589" w:hanging="360"/>
      </w:pPr>
    </w:lvl>
    <w:lvl w:ilvl="4" w:tplc="08090019" w:tentative="1">
      <w:start w:val="1"/>
      <w:numFmt w:val="lowerLetter"/>
      <w:lvlText w:val="%5."/>
      <w:lvlJc w:val="left"/>
      <w:pPr>
        <w:ind w:left="4309" w:hanging="360"/>
      </w:pPr>
    </w:lvl>
    <w:lvl w:ilvl="5" w:tplc="0809001B" w:tentative="1">
      <w:start w:val="1"/>
      <w:numFmt w:val="lowerRoman"/>
      <w:lvlText w:val="%6."/>
      <w:lvlJc w:val="right"/>
      <w:pPr>
        <w:ind w:left="5029" w:hanging="180"/>
      </w:pPr>
    </w:lvl>
    <w:lvl w:ilvl="6" w:tplc="0809000F" w:tentative="1">
      <w:start w:val="1"/>
      <w:numFmt w:val="decimal"/>
      <w:lvlText w:val="%7."/>
      <w:lvlJc w:val="left"/>
      <w:pPr>
        <w:ind w:left="5749" w:hanging="360"/>
      </w:pPr>
    </w:lvl>
    <w:lvl w:ilvl="7" w:tplc="08090019" w:tentative="1">
      <w:start w:val="1"/>
      <w:numFmt w:val="lowerLetter"/>
      <w:lvlText w:val="%8."/>
      <w:lvlJc w:val="left"/>
      <w:pPr>
        <w:ind w:left="6469" w:hanging="360"/>
      </w:pPr>
    </w:lvl>
    <w:lvl w:ilvl="8" w:tplc="0809001B" w:tentative="1">
      <w:start w:val="1"/>
      <w:numFmt w:val="lowerRoman"/>
      <w:lvlText w:val="%9."/>
      <w:lvlJc w:val="right"/>
      <w:pPr>
        <w:ind w:left="7189" w:hanging="180"/>
      </w:pPr>
    </w:lvl>
  </w:abstractNum>
  <w:num w:numId="1">
    <w:abstractNumId w:val="32"/>
  </w:num>
  <w:num w:numId="2">
    <w:abstractNumId w:val="25"/>
  </w:num>
  <w:num w:numId="3">
    <w:abstractNumId w:val="23"/>
  </w:num>
  <w:num w:numId="4">
    <w:abstractNumId w:val="24"/>
  </w:num>
  <w:num w:numId="5">
    <w:abstractNumId w:val="1"/>
  </w:num>
  <w:num w:numId="6">
    <w:abstractNumId w:val="31"/>
  </w:num>
  <w:num w:numId="7">
    <w:abstractNumId w:val="11"/>
  </w:num>
  <w:num w:numId="8">
    <w:abstractNumId w:val="32"/>
  </w:num>
  <w:num w:numId="9">
    <w:abstractNumId w:val="26"/>
  </w:num>
  <w:num w:numId="10">
    <w:abstractNumId w:val="10"/>
  </w:num>
  <w:num w:numId="11">
    <w:abstractNumId w:val="30"/>
  </w:num>
  <w:num w:numId="12">
    <w:abstractNumId w:val="3"/>
  </w:num>
  <w:num w:numId="13">
    <w:abstractNumId w:val="21"/>
  </w:num>
  <w:num w:numId="14">
    <w:abstractNumId w:val="33"/>
  </w:num>
  <w:num w:numId="15">
    <w:abstractNumId w:val="5"/>
  </w:num>
  <w:num w:numId="16">
    <w:abstractNumId w:val="17"/>
  </w:num>
  <w:num w:numId="17">
    <w:abstractNumId w:val="34"/>
  </w:num>
  <w:num w:numId="18">
    <w:abstractNumId w:val="19"/>
  </w:num>
  <w:num w:numId="19">
    <w:abstractNumId w:val="15"/>
  </w:num>
  <w:num w:numId="20">
    <w:abstractNumId w:val="14"/>
  </w:num>
  <w:num w:numId="21">
    <w:abstractNumId w:val="12"/>
  </w:num>
  <w:num w:numId="22">
    <w:abstractNumId w:val="27"/>
  </w:num>
  <w:num w:numId="23">
    <w:abstractNumId w:val="8"/>
  </w:num>
  <w:num w:numId="24">
    <w:abstractNumId w:val="7"/>
  </w:num>
  <w:num w:numId="25">
    <w:abstractNumId w:val="4"/>
  </w:num>
  <w:num w:numId="26">
    <w:abstractNumId w:val="6"/>
  </w:num>
  <w:num w:numId="27">
    <w:abstractNumId w:val="20"/>
  </w:num>
  <w:num w:numId="28">
    <w:abstractNumId w:val="8"/>
    <w:lvlOverride w:ilvl="0">
      <w:startOverride w:val="1"/>
    </w:lvlOverride>
  </w:num>
  <w:num w:numId="29">
    <w:abstractNumId w:val="22"/>
  </w:num>
  <w:num w:numId="30">
    <w:abstractNumId w:val="28"/>
  </w:num>
  <w:num w:numId="31">
    <w:abstractNumId w:val="2"/>
  </w:num>
  <w:num w:numId="32">
    <w:abstractNumId w:val="0"/>
  </w:num>
  <w:num w:numId="33">
    <w:abstractNumId w:val="16"/>
  </w:num>
  <w:num w:numId="34">
    <w:abstractNumId w:val="9"/>
  </w:num>
  <w:num w:numId="35">
    <w:abstractNumId w:val="18"/>
  </w:num>
  <w:num w:numId="36">
    <w:abstractNumId w:val="8"/>
    <w:lvlOverride w:ilvl="0">
      <w:startOverride w:val="1"/>
    </w:lvlOverride>
  </w:num>
  <w:num w:numId="37">
    <w:abstractNumId w:val="8"/>
    <w:lvlOverride w:ilvl="0">
      <w:startOverride w:val="1"/>
    </w:lvlOverride>
  </w:num>
  <w:num w:numId="38">
    <w:abstractNumId w:val="8"/>
    <w:lvlOverride w:ilvl="0">
      <w:startOverride w:val="1"/>
    </w:lvlOverride>
  </w:num>
  <w:num w:numId="39">
    <w:abstractNumId w:val="8"/>
    <w:lvlOverride w:ilvl="0">
      <w:startOverride w:val="1"/>
    </w:lvlOverride>
  </w:num>
  <w:num w:numId="40">
    <w:abstractNumId w:val="8"/>
    <w:lvlOverride w:ilvl="0">
      <w:startOverride w:val="1"/>
    </w:lvlOverride>
  </w:num>
  <w:num w:numId="41">
    <w:abstractNumId w:val="29"/>
  </w:num>
  <w:num w:numId="42">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displayBackgroundShape/>
  <w:defaultTabStop w:val="720"/>
  <w:hyphenationZone w:val="425"/>
  <w:doNotShadeFormData/>
  <w:characterSpacingControl w:val="doNotCompress"/>
  <w:savePreviewPicture/>
  <w:hdrShapeDefaults>
    <o:shapedefaults v:ext="edit" spidmax="2050"/>
    <o:shapelayout v:ext="edit">
      <o:idmap v:ext="edit" data="2"/>
    </o:shapelayout>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E7428B"/>
    <w:rsid w:val="00014922"/>
    <w:rsid w:val="000864C3"/>
    <w:rsid w:val="0008762F"/>
    <w:rsid w:val="00091A99"/>
    <w:rsid w:val="000A56E8"/>
    <w:rsid w:val="000E421A"/>
    <w:rsid w:val="001067CD"/>
    <w:rsid w:val="00107C9F"/>
    <w:rsid w:val="00121949"/>
    <w:rsid w:val="00130ACB"/>
    <w:rsid w:val="00141F89"/>
    <w:rsid w:val="001B2B15"/>
    <w:rsid w:val="0022060E"/>
    <w:rsid w:val="002459C0"/>
    <w:rsid w:val="0025401C"/>
    <w:rsid w:val="002A0E27"/>
    <w:rsid w:val="002B1145"/>
    <w:rsid w:val="002F43D6"/>
    <w:rsid w:val="002F4A39"/>
    <w:rsid w:val="0032693F"/>
    <w:rsid w:val="003471FE"/>
    <w:rsid w:val="00376466"/>
    <w:rsid w:val="0043048F"/>
    <w:rsid w:val="00433ADF"/>
    <w:rsid w:val="00463F2B"/>
    <w:rsid w:val="00476706"/>
    <w:rsid w:val="004B0B5E"/>
    <w:rsid w:val="004B4B27"/>
    <w:rsid w:val="004D561F"/>
    <w:rsid w:val="00535227"/>
    <w:rsid w:val="00561DC4"/>
    <w:rsid w:val="00564E65"/>
    <w:rsid w:val="00575F09"/>
    <w:rsid w:val="0058061C"/>
    <w:rsid w:val="005917FC"/>
    <w:rsid w:val="005A2037"/>
    <w:rsid w:val="005A44B9"/>
    <w:rsid w:val="0063156B"/>
    <w:rsid w:val="00691EF7"/>
    <w:rsid w:val="006E093E"/>
    <w:rsid w:val="006F0EB9"/>
    <w:rsid w:val="0070713C"/>
    <w:rsid w:val="00712AA6"/>
    <w:rsid w:val="00740544"/>
    <w:rsid w:val="00744569"/>
    <w:rsid w:val="0075403E"/>
    <w:rsid w:val="007677EA"/>
    <w:rsid w:val="007814FD"/>
    <w:rsid w:val="007A7C9C"/>
    <w:rsid w:val="007C46E8"/>
    <w:rsid w:val="007D1568"/>
    <w:rsid w:val="007E2F09"/>
    <w:rsid w:val="00853BEF"/>
    <w:rsid w:val="00865279"/>
    <w:rsid w:val="008826F1"/>
    <w:rsid w:val="008C6F97"/>
    <w:rsid w:val="008D4A1D"/>
    <w:rsid w:val="009012FA"/>
    <w:rsid w:val="00903F86"/>
    <w:rsid w:val="009543C9"/>
    <w:rsid w:val="009A3F05"/>
    <w:rsid w:val="00A1031C"/>
    <w:rsid w:val="00A41E92"/>
    <w:rsid w:val="00A50D58"/>
    <w:rsid w:val="00A5718B"/>
    <w:rsid w:val="00AB68EA"/>
    <w:rsid w:val="00B30400"/>
    <w:rsid w:val="00B35C21"/>
    <w:rsid w:val="00BB5AF2"/>
    <w:rsid w:val="00BC4AD5"/>
    <w:rsid w:val="00BF2269"/>
    <w:rsid w:val="00BF264A"/>
    <w:rsid w:val="00C271C3"/>
    <w:rsid w:val="00CC487A"/>
    <w:rsid w:val="00CC5ABD"/>
    <w:rsid w:val="00CD2A4E"/>
    <w:rsid w:val="00CE41AD"/>
    <w:rsid w:val="00D11490"/>
    <w:rsid w:val="00D11B8F"/>
    <w:rsid w:val="00D13B37"/>
    <w:rsid w:val="00D31137"/>
    <w:rsid w:val="00DB358B"/>
    <w:rsid w:val="00DC2F21"/>
    <w:rsid w:val="00DF20E2"/>
    <w:rsid w:val="00E20FB7"/>
    <w:rsid w:val="00E5727A"/>
    <w:rsid w:val="00E7428B"/>
    <w:rsid w:val="00E83BF5"/>
    <w:rsid w:val="00E9508F"/>
    <w:rsid w:val="00EA12DE"/>
    <w:rsid w:val="00EB5D35"/>
    <w:rsid w:val="00ED6D63"/>
    <w:rsid w:val="00EE07BD"/>
    <w:rsid w:val="00EF1B2A"/>
    <w:rsid w:val="00F11E67"/>
    <w:rsid w:val="00F31758"/>
    <w:rsid w:val="00F535BB"/>
    <w:rsid w:val="00F54352"/>
    <w:rsid w:val="00F63901"/>
    <w:rsid w:val="00FD158A"/>
    <w:rsid w:val="00FD3ED5"/>
    <w:rsid w:val="00FF5557"/>
    <w:rsid w:val="1746DFC1"/>
    <w:rsid w:val="200B90FD"/>
    <w:rsid w:val="22073921"/>
    <w:rsid w:val="41C26E1B"/>
    <w:rsid w:val="6440F225"/>
    <w:rsid w:val="74DD2CFA"/>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14:docId w14:val="560A11AD"/>
  <w15:chartTrackingRefBased/>
  <w15:docId w15:val="{78E56052-9DD1-DC49-92D8-CFC6FDB7187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EastAsia" w:hAnsiTheme="minorHAnsi" w:cstheme="minorBidi"/>
        <w:sz w:val="22"/>
        <w:szCs w:val="22"/>
        <w:lang w:val="en-GB" w:eastAsia="en-US" w:bidi="ar-SA"/>
      </w:rPr>
    </w:rPrDefault>
    <w:pPrDefault>
      <w:pPr>
        <w:spacing w:after="200" w:line="288"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Standard">
    <w:name w:val="Normal"/>
    <w:next w:val="Ariallight"/>
    <w:qFormat/>
    <w:rsid w:val="00D13B37"/>
    <w:pPr>
      <w:spacing w:line="240" w:lineRule="auto"/>
      <w:ind w:left="720"/>
    </w:pPr>
    <w:rPr>
      <w:rFonts w:ascii="Roboto" w:hAnsi="Roboto"/>
      <w:iCs/>
      <w:color w:val="595959" w:themeColor="text1" w:themeTint="A6"/>
      <w:szCs w:val="21"/>
    </w:rPr>
  </w:style>
  <w:style w:type="paragraph" w:styleId="berschrift1">
    <w:name w:val="heading 1"/>
    <w:aliases w:val="Solid Title small"/>
    <w:basedOn w:val="Standard"/>
    <w:next w:val="Standard"/>
    <w:link w:val="berschrift1Zchn"/>
    <w:uiPriority w:val="9"/>
    <w:qFormat/>
    <w:rsid w:val="00D11B8F"/>
    <w:pPr>
      <w:pBdr>
        <w:top w:val="single" w:sz="12" w:space="1" w:color="ED7D31" w:themeColor="accent2"/>
        <w:left w:val="single" w:sz="12" w:space="4" w:color="ED7D31" w:themeColor="accent2"/>
        <w:bottom w:val="single" w:sz="12" w:space="1" w:color="ED7D31" w:themeColor="accent2"/>
        <w:right w:val="single" w:sz="12" w:space="4" w:color="ED7D31" w:themeColor="accent2"/>
      </w:pBdr>
      <w:shd w:val="clear" w:color="auto" w:fill="4472C4" w:themeFill="accent1"/>
      <w:outlineLvl w:val="0"/>
    </w:pPr>
    <w:rPr>
      <w:sz w:val="48"/>
      <w:szCs w:val="38"/>
    </w:rPr>
  </w:style>
  <w:style w:type="paragraph" w:styleId="berschrift2">
    <w:name w:val="heading 2"/>
    <w:aliases w:val="Heading outline"/>
    <w:next w:val="Standard"/>
    <w:link w:val="berschrift2Zchn"/>
    <w:uiPriority w:val="9"/>
    <w:unhideWhenUsed/>
    <w:qFormat/>
    <w:rsid w:val="00D11B8F"/>
    <w:pPr>
      <w:spacing w:before="200" w:after="60" w:line="240" w:lineRule="auto"/>
      <w:contextualSpacing/>
      <w:outlineLvl w:val="1"/>
    </w:pPr>
    <w:rPr>
      <w:rFonts w:ascii="Roboto" w:eastAsiaTheme="majorEastAsia" w:hAnsi="Roboto" w:cstheme="majorBidi"/>
      <w:b/>
      <w:bCs/>
      <w:iCs/>
      <w:outline/>
      <w:color w:val="FFFFFF" w:themeColor="background1"/>
      <w:sz w:val="48"/>
      <w:szCs w:val="34"/>
      <w14:textOutline w14:w="9525" w14:cap="flat" w14:cmpd="sng" w14:algn="ctr">
        <w14:solidFill>
          <w14:schemeClr w14:val="accent1">
            <w14:lumMod w14:val="75000"/>
          </w14:schemeClr>
        </w14:solidFill>
        <w14:prstDash w14:val="solid"/>
        <w14:round/>
      </w14:textOutline>
    </w:rPr>
  </w:style>
  <w:style w:type="paragraph" w:styleId="berschrift3">
    <w:name w:val="heading 3"/>
    <w:basedOn w:val="Standard"/>
    <w:next w:val="Standard"/>
    <w:link w:val="berschrift3Zchn"/>
    <w:uiPriority w:val="9"/>
    <w:semiHidden/>
    <w:unhideWhenUsed/>
    <w:qFormat/>
    <w:rsid w:val="00E7428B"/>
    <w:pPr>
      <w:spacing w:before="200" w:after="100"/>
      <w:contextualSpacing/>
      <w:outlineLvl w:val="2"/>
    </w:pPr>
    <w:rPr>
      <w:rFonts w:asciiTheme="majorHAnsi" w:eastAsiaTheme="majorEastAsia" w:hAnsiTheme="majorHAnsi" w:cstheme="majorBidi"/>
      <w:b/>
      <w:bCs/>
      <w:smallCaps/>
      <w:color w:val="C45911" w:themeColor="accent2" w:themeShade="BF"/>
      <w:spacing w:val="24"/>
      <w:sz w:val="28"/>
      <w:szCs w:val="22"/>
    </w:rPr>
  </w:style>
  <w:style w:type="paragraph" w:styleId="berschrift4">
    <w:name w:val="heading 4"/>
    <w:basedOn w:val="Standard"/>
    <w:next w:val="Standard"/>
    <w:link w:val="berschrift4Zchn"/>
    <w:uiPriority w:val="9"/>
    <w:semiHidden/>
    <w:unhideWhenUsed/>
    <w:qFormat/>
    <w:rsid w:val="00E7428B"/>
    <w:pPr>
      <w:spacing w:before="200" w:after="100"/>
      <w:contextualSpacing/>
      <w:outlineLvl w:val="3"/>
    </w:pPr>
    <w:rPr>
      <w:rFonts w:asciiTheme="majorHAnsi" w:eastAsiaTheme="majorEastAsia" w:hAnsiTheme="majorHAnsi" w:cstheme="majorBidi"/>
      <w:b/>
      <w:bCs/>
      <w:color w:val="2F5496" w:themeColor="accent1" w:themeShade="BF"/>
      <w:sz w:val="24"/>
      <w:szCs w:val="22"/>
    </w:rPr>
  </w:style>
  <w:style w:type="paragraph" w:styleId="berschrift5">
    <w:name w:val="heading 5"/>
    <w:basedOn w:val="Standard"/>
    <w:next w:val="Standard"/>
    <w:link w:val="berschrift5Zchn"/>
    <w:uiPriority w:val="9"/>
    <w:semiHidden/>
    <w:unhideWhenUsed/>
    <w:qFormat/>
    <w:rsid w:val="00E7428B"/>
    <w:pPr>
      <w:spacing w:before="200" w:after="100"/>
      <w:contextualSpacing/>
      <w:outlineLvl w:val="4"/>
    </w:pPr>
    <w:rPr>
      <w:rFonts w:asciiTheme="majorHAnsi" w:eastAsiaTheme="majorEastAsia" w:hAnsiTheme="majorHAnsi" w:cstheme="majorBidi"/>
      <w:bCs/>
      <w:caps/>
      <w:color w:val="C45911" w:themeColor="accent2" w:themeShade="BF"/>
      <w:szCs w:val="22"/>
    </w:rPr>
  </w:style>
  <w:style w:type="paragraph" w:styleId="berschrift6">
    <w:name w:val="heading 6"/>
    <w:basedOn w:val="Standard"/>
    <w:next w:val="Standard"/>
    <w:link w:val="berschrift6Zchn"/>
    <w:uiPriority w:val="9"/>
    <w:semiHidden/>
    <w:unhideWhenUsed/>
    <w:qFormat/>
    <w:rsid w:val="00E7428B"/>
    <w:pPr>
      <w:spacing w:before="200" w:after="100"/>
      <w:contextualSpacing/>
      <w:outlineLvl w:val="5"/>
    </w:pPr>
    <w:rPr>
      <w:rFonts w:asciiTheme="majorHAnsi" w:eastAsiaTheme="majorEastAsia" w:hAnsiTheme="majorHAnsi" w:cstheme="majorBidi"/>
      <w:color w:val="2F5496" w:themeColor="accent1" w:themeShade="BF"/>
      <w:szCs w:val="22"/>
    </w:rPr>
  </w:style>
  <w:style w:type="paragraph" w:styleId="berschrift7">
    <w:name w:val="heading 7"/>
    <w:basedOn w:val="Standard"/>
    <w:next w:val="Standard"/>
    <w:link w:val="berschrift7Zchn"/>
    <w:uiPriority w:val="9"/>
    <w:semiHidden/>
    <w:unhideWhenUsed/>
    <w:qFormat/>
    <w:rsid w:val="00E7428B"/>
    <w:pPr>
      <w:spacing w:before="200" w:after="100"/>
      <w:contextualSpacing/>
      <w:outlineLvl w:val="6"/>
    </w:pPr>
    <w:rPr>
      <w:rFonts w:asciiTheme="majorHAnsi" w:eastAsiaTheme="majorEastAsia" w:hAnsiTheme="majorHAnsi" w:cstheme="majorBidi"/>
      <w:color w:val="C45911" w:themeColor="accent2" w:themeShade="BF"/>
      <w:szCs w:val="22"/>
    </w:rPr>
  </w:style>
  <w:style w:type="paragraph" w:styleId="berschrift8">
    <w:name w:val="heading 8"/>
    <w:basedOn w:val="Standard"/>
    <w:next w:val="Standard"/>
    <w:link w:val="berschrift8Zchn"/>
    <w:uiPriority w:val="9"/>
    <w:semiHidden/>
    <w:unhideWhenUsed/>
    <w:qFormat/>
    <w:rsid w:val="00E7428B"/>
    <w:pPr>
      <w:spacing w:before="200" w:after="100"/>
      <w:contextualSpacing/>
      <w:outlineLvl w:val="7"/>
    </w:pPr>
    <w:rPr>
      <w:rFonts w:asciiTheme="majorHAnsi" w:eastAsiaTheme="majorEastAsia" w:hAnsiTheme="majorHAnsi" w:cstheme="majorBidi"/>
      <w:color w:val="4472C4" w:themeColor="accent1"/>
      <w:szCs w:val="22"/>
    </w:rPr>
  </w:style>
  <w:style w:type="paragraph" w:styleId="berschrift9">
    <w:name w:val="heading 9"/>
    <w:basedOn w:val="Standard"/>
    <w:next w:val="Standard"/>
    <w:link w:val="berschrift9Zchn"/>
    <w:uiPriority w:val="9"/>
    <w:semiHidden/>
    <w:unhideWhenUsed/>
    <w:qFormat/>
    <w:rsid w:val="00E7428B"/>
    <w:pPr>
      <w:spacing w:before="200" w:after="100"/>
      <w:contextualSpacing/>
      <w:outlineLvl w:val="8"/>
    </w:pPr>
    <w:rPr>
      <w:rFonts w:asciiTheme="majorHAnsi" w:eastAsiaTheme="majorEastAsia" w:hAnsiTheme="majorHAnsi" w:cstheme="majorBidi"/>
      <w:smallCaps/>
      <w:color w:val="ED7D31" w:themeColor="accent2"/>
      <w:sz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aliases w:val="Solid Title small Zchn"/>
    <w:basedOn w:val="Absatz-Standardschriftart"/>
    <w:link w:val="berschrift1"/>
    <w:uiPriority w:val="9"/>
    <w:rsid w:val="00D11B8F"/>
    <w:rPr>
      <w:rFonts w:ascii="Roboto" w:hAnsi="Roboto"/>
      <w:iCs/>
      <w:color w:val="595959" w:themeColor="text1" w:themeTint="A6"/>
      <w:sz w:val="48"/>
      <w:szCs w:val="38"/>
      <w:shd w:val="clear" w:color="auto" w:fill="4472C4" w:themeFill="accent1"/>
    </w:rPr>
  </w:style>
  <w:style w:type="paragraph" w:styleId="Kopfzeile">
    <w:name w:val="header"/>
    <w:basedOn w:val="Standard"/>
    <w:link w:val="KopfzeileZchn"/>
    <w:uiPriority w:val="99"/>
    <w:unhideWhenUsed/>
    <w:rsid w:val="00E7428B"/>
    <w:pPr>
      <w:tabs>
        <w:tab w:val="center" w:pos="4513"/>
        <w:tab w:val="right" w:pos="9026"/>
      </w:tabs>
    </w:pPr>
  </w:style>
  <w:style w:type="character" w:customStyle="1" w:styleId="KopfzeileZchn">
    <w:name w:val="Kopfzeile Zchn"/>
    <w:basedOn w:val="Absatz-Standardschriftart"/>
    <w:link w:val="Kopfzeile"/>
    <w:uiPriority w:val="99"/>
    <w:rsid w:val="00E7428B"/>
    <w:rPr>
      <w:rFonts w:ascii="Roboto" w:hAnsi="Roboto"/>
    </w:rPr>
  </w:style>
  <w:style w:type="paragraph" w:styleId="Fuzeile">
    <w:name w:val="footer"/>
    <w:basedOn w:val="Standard"/>
    <w:link w:val="FuzeileZchn"/>
    <w:uiPriority w:val="99"/>
    <w:unhideWhenUsed/>
    <w:rsid w:val="00E7428B"/>
    <w:pPr>
      <w:tabs>
        <w:tab w:val="center" w:pos="4513"/>
        <w:tab w:val="right" w:pos="9026"/>
      </w:tabs>
    </w:pPr>
  </w:style>
  <w:style w:type="character" w:customStyle="1" w:styleId="FuzeileZchn">
    <w:name w:val="Fußzeile Zchn"/>
    <w:basedOn w:val="Absatz-Standardschriftart"/>
    <w:link w:val="Fuzeile"/>
    <w:uiPriority w:val="99"/>
    <w:rsid w:val="00E7428B"/>
    <w:rPr>
      <w:rFonts w:ascii="Roboto" w:hAnsi="Roboto"/>
    </w:rPr>
  </w:style>
  <w:style w:type="character" w:customStyle="1" w:styleId="berschrift2Zchn">
    <w:name w:val="Überschrift 2 Zchn"/>
    <w:aliases w:val="Heading outline Zchn"/>
    <w:basedOn w:val="Absatz-Standardschriftart"/>
    <w:link w:val="berschrift2"/>
    <w:uiPriority w:val="9"/>
    <w:rsid w:val="00D11B8F"/>
    <w:rPr>
      <w:rFonts w:ascii="Roboto" w:eastAsiaTheme="majorEastAsia" w:hAnsi="Roboto" w:cstheme="majorBidi"/>
      <w:b/>
      <w:bCs/>
      <w:iCs/>
      <w:outline/>
      <w:color w:val="FFFFFF" w:themeColor="background1"/>
      <w:sz w:val="48"/>
      <w:szCs w:val="34"/>
      <w14:textOutline w14:w="9525" w14:cap="flat" w14:cmpd="sng" w14:algn="ctr">
        <w14:solidFill>
          <w14:schemeClr w14:val="accent1">
            <w14:lumMod w14:val="75000"/>
          </w14:schemeClr>
        </w14:solidFill>
        <w14:prstDash w14:val="solid"/>
        <w14:round/>
      </w14:textOutline>
    </w:rPr>
  </w:style>
  <w:style w:type="character" w:customStyle="1" w:styleId="berschrift3Zchn">
    <w:name w:val="Überschrift 3 Zchn"/>
    <w:basedOn w:val="Absatz-Standardschriftart"/>
    <w:link w:val="berschrift3"/>
    <w:uiPriority w:val="9"/>
    <w:semiHidden/>
    <w:rsid w:val="00E7428B"/>
    <w:rPr>
      <w:rFonts w:asciiTheme="majorHAnsi" w:eastAsiaTheme="majorEastAsia" w:hAnsiTheme="majorHAnsi" w:cstheme="majorBidi"/>
      <w:b/>
      <w:bCs/>
      <w:iCs/>
      <w:smallCaps/>
      <w:color w:val="C45911" w:themeColor="accent2" w:themeShade="BF"/>
      <w:spacing w:val="24"/>
      <w:sz w:val="28"/>
    </w:rPr>
  </w:style>
  <w:style w:type="character" w:customStyle="1" w:styleId="berschrift4Zchn">
    <w:name w:val="Überschrift 4 Zchn"/>
    <w:basedOn w:val="Absatz-Standardschriftart"/>
    <w:link w:val="berschrift4"/>
    <w:uiPriority w:val="9"/>
    <w:semiHidden/>
    <w:rsid w:val="00E7428B"/>
    <w:rPr>
      <w:rFonts w:asciiTheme="majorHAnsi" w:eastAsiaTheme="majorEastAsia" w:hAnsiTheme="majorHAnsi" w:cstheme="majorBidi"/>
      <w:b/>
      <w:bCs/>
      <w:iCs/>
      <w:color w:val="2F5496" w:themeColor="accent1" w:themeShade="BF"/>
      <w:sz w:val="24"/>
    </w:rPr>
  </w:style>
  <w:style w:type="character" w:customStyle="1" w:styleId="berschrift5Zchn">
    <w:name w:val="Überschrift 5 Zchn"/>
    <w:basedOn w:val="Absatz-Standardschriftart"/>
    <w:link w:val="berschrift5"/>
    <w:uiPriority w:val="9"/>
    <w:semiHidden/>
    <w:rsid w:val="00E7428B"/>
    <w:rPr>
      <w:rFonts w:asciiTheme="majorHAnsi" w:eastAsiaTheme="majorEastAsia" w:hAnsiTheme="majorHAnsi" w:cstheme="majorBidi"/>
      <w:bCs/>
      <w:iCs/>
      <w:caps/>
      <w:color w:val="C45911" w:themeColor="accent2" w:themeShade="BF"/>
    </w:rPr>
  </w:style>
  <w:style w:type="character" w:customStyle="1" w:styleId="berschrift6Zchn">
    <w:name w:val="Überschrift 6 Zchn"/>
    <w:basedOn w:val="Absatz-Standardschriftart"/>
    <w:link w:val="berschrift6"/>
    <w:uiPriority w:val="9"/>
    <w:semiHidden/>
    <w:rsid w:val="00E7428B"/>
    <w:rPr>
      <w:rFonts w:asciiTheme="majorHAnsi" w:eastAsiaTheme="majorEastAsia" w:hAnsiTheme="majorHAnsi" w:cstheme="majorBidi"/>
      <w:iCs/>
      <w:color w:val="2F5496" w:themeColor="accent1" w:themeShade="BF"/>
    </w:rPr>
  </w:style>
  <w:style w:type="character" w:customStyle="1" w:styleId="berschrift7Zchn">
    <w:name w:val="Überschrift 7 Zchn"/>
    <w:basedOn w:val="Absatz-Standardschriftart"/>
    <w:link w:val="berschrift7"/>
    <w:uiPriority w:val="9"/>
    <w:semiHidden/>
    <w:rsid w:val="00E7428B"/>
    <w:rPr>
      <w:rFonts w:asciiTheme="majorHAnsi" w:eastAsiaTheme="majorEastAsia" w:hAnsiTheme="majorHAnsi" w:cstheme="majorBidi"/>
      <w:iCs/>
      <w:color w:val="C45911" w:themeColor="accent2" w:themeShade="BF"/>
    </w:rPr>
  </w:style>
  <w:style w:type="character" w:customStyle="1" w:styleId="berschrift8Zchn">
    <w:name w:val="Überschrift 8 Zchn"/>
    <w:basedOn w:val="Absatz-Standardschriftart"/>
    <w:link w:val="berschrift8"/>
    <w:uiPriority w:val="9"/>
    <w:semiHidden/>
    <w:rsid w:val="00E7428B"/>
    <w:rPr>
      <w:rFonts w:asciiTheme="majorHAnsi" w:eastAsiaTheme="majorEastAsia" w:hAnsiTheme="majorHAnsi" w:cstheme="majorBidi"/>
      <w:iCs/>
      <w:color w:val="4472C4" w:themeColor="accent1"/>
    </w:rPr>
  </w:style>
  <w:style w:type="character" w:customStyle="1" w:styleId="berschrift9Zchn">
    <w:name w:val="Überschrift 9 Zchn"/>
    <w:basedOn w:val="Absatz-Standardschriftart"/>
    <w:link w:val="berschrift9"/>
    <w:uiPriority w:val="9"/>
    <w:semiHidden/>
    <w:rsid w:val="00E7428B"/>
    <w:rPr>
      <w:rFonts w:asciiTheme="majorHAnsi" w:eastAsiaTheme="majorEastAsia" w:hAnsiTheme="majorHAnsi" w:cstheme="majorBidi"/>
      <w:iCs/>
      <w:smallCaps/>
      <w:color w:val="ED7D31" w:themeColor="accent2"/>
      <w:sz w:val="20"/>
      <w:szCs w:val="21"/>
    </w:rPr>
  </w:style>
  <w:style w:type="paragraph" w:styleId="Beschriftung">
    <w:name w:val="caption"/>
    <w:basedOn w:val="Standard"/>
    <w:next w:val="Standard"/>
    <w:uiPriority w:val="35"/>
    <w:semiHidden/>
    <w:unhideWhenUsed/>
    <w:qFormat/>
    <w:rsid w:val="00E7428B"/>
    <w:rPr>
      <w:b/>
      <w:bCs/>
      <w:color w:val="C45911" w:themeColor="accent2" w:themeShade="BF"/>
      <w:sz w:val="18"/>
      <w:szCs w:val="18"/>
    </w:rPr>
  </w:style>
  <w:style w:type="paragraph" w:styleId="Titel">
    <w:name w:val="Title"/>
    <w:basedOn w:val="Standard"/>
    <w:next w:val="Standard"/>
    <w:link w:val="TitelZchn"/>
    <w:uiPriority w:val="10"/>
    <w:qFormat/>
    <w:rsid w:val="00E7428B"/>
    <w:pPr>
      <w:shd w:val="clear" w:color="auto" w:fill="FFFFFF" w:themeFill="background1"/>
      <w:spacing w:after="120"/>
    </w:pPr>
    <w:rPr>
      <w:rFonts w:asciiTheme="majorHAnsi" w:eastAsiaTheme="majorEastAsia" w:hAnsiTheme="majorHAnsi" w:cstheme="majorBidi"/>
      <w:b/>
      <w:color w:val="FFFFFF" w:themeColor="background1"/>
      <w:spacing w:val="10"/>
      <w:sz w:val="72"/>
      <w:szCs w:val="64"/>
      <w14:textOutline w14:w="13335" w14:cap="flat" w14:cmpd="sng" w14:algn="ctr">
        <w14:solidFill>
          <w14:schemeClr w14:val="accent1">
            <w14:lumMod w14:val="50000"/>
          </w14:schemeClr>
        </w14:solidFill>
        <w14:prstDash w14:val="solid"/>
        <w14:round/>
      </w14:textOutline>
    </w:rPr>
  </w:style>
  <w:style w:type="character" w:customStyle="1" w:styleId="TitelZchn">
    <w:name w:val="Titel Zchn"/>
    <w:basedOn w:val="Absatz-Standardschriftart"/>
    <w:link w:val="Titel"/>
    <w:uiPriority w:val="10"/>
    <w:rsid w:val="00E7428B"/>
    <w:rPr>
      <w:rFonts w:asciiTheme="majorHAnsi" w:eastAsiaTheme="majorEastAsia" w:hAnsiTheme="majorHAnsi" w:cstheme="majorBidi"/>
      <w:b/>
      <w:iCs/>
      <w:color w:val="FFFFFF" w:themeColor="background1"/>
      <w:spacing w:val="10"/>
      <w:sz w:val="72"/>
      <w:szCs w:val="64"/>
      <w:shd w:val="clear" w:color="auto" w:fill="FFFFFF" w:themeFill="background1"/>
      <w14:textOutline w14:w="13335" w14:cap="flat" w14:cmpd="sng" w14:algn="ctr">
        <w14:solidFill>
          <w14:schemeClr w14:val="accent1">
            <w14:lumMod w14:val="50000"/>
          </w14:schemeClr>
        </w14:solidFill>
        <w14:prstDash w14:val="solid"/>
        <w14:round/>
      </w14:textOutline>
    </w:rPr>
  </w:style>
  <w:style w:type="paragraph" w:styleId="Untertitel">
    <w:name w:val="Subtitle"/>
    <w:basedOn w:val="Standard"/>
    <w:next w:val="Standard"/>
    <w:link w:val="UntertitelZchn"/>
    <w:uiPriority w:val="11"/>
    <w:qFormat/>
    <w:rsid w:val="00D11B8F"/>
    <w:pPr>
      <w:spacing w:before="200" w:after="360"/>
    </w:pPr>
    <w:rPr>
      <w:rFonts w:eastAsiaTheme="majorEastAsia" w:cstheme="majorBidi"/>
      <w:spacing w:val="20"/>
      <w:sz w:val="48"/>
      <w:szCs w:val="24"/>
    </w:rPr>
  </w:style>
  <w:style w:type="character" w:customStyle="1" w:styleId="UntertitelZchn">
    <w:name w:val="Untertitel Zchn"/>
    <w:basedOn w:val="Absatz-Standardschriftart"/>
    <w:link w:val="Untertitel"/>
    <w:uiPriority w:val="11"/>
    <w:rsid w:val="00D11B8F"/>
    <w:rPr>
      <w:rFonts w:ascii="Roboto" w:eastAsiaTheme="majorEastAsia" w:hAnsi="Roboto" w:cstheme="majorBidi"/>
      <w:iCs/>
      <w:color w:val="595959" w:themeColor="text1" w:themeTint="A6"/>
      <w:spacing w:val="20"/>
      <w:sz w:val="48"/>
      <w:szCs w:val="24"/>
    </w:rPr>
  </w:style>
  <w:style w:type="character" w:styleId="Fett">
    <w:name w:val="Strong"/>
    <w:uiPriority w:val="22"/>
    <w:qFormat/>
    <w:rsid w:val="00E7428B"/>
    <w:rPr>
      <w:b/>
      <w:bCs/>
      <w:spacing w:val="0"/>
    </w:rPr>
  </w:style>
  <w:style w:type="character" w:styleId="Hervorhebung">
    <w:name w:val="Emphasis"/>
    <w:uiPriority w:val="20"/>
    <w:qFormat/>
    <w:rsid w:val="00E7428B"/>
    <w:rPr>
      <w:rFonts w:eastAsiaTheme="majorEastAsia" w:cstheme="majorBidi"/>
      <w:b/>
      <w:bCs/>
      <w:color w:val="C45911" w:themeColor="accent2" w:themeShade="BF"/>
      <w:bdr w:val="single" w:sz="18" w:space="0" w:color="E7E6E6" w:themeColor="background2"/>
      <w:shd w:val="clear" w:color="auto" w:fill="E7E6E6" w:themeFill="background2"/>
    </w:rPr>
  </w:style>
  <w:style w:type="paragraph" w:styleId="KeinLeerraum">
    <w:name w:val="No Spacing"/>
    <w:basedOn w:val="Standard"/>
    <w:link w:val="KeinLeerraumZchn"/>
    <w:uiPriority w:val="1"/>
    <w:qFormat/>
    <w:rsid w:val="00E7428B"/>
    <w:pPr>
      <w:spacing w:after="0"/>
    </w:pPr>
  </w:style>
  <w:style w:type="character" w:customStyle="1" w:styleId="KeinLeerraumZchn">
    <w:name w:val="Kein Leerraum Zchn"/>
    <w:basedOn w:val="Absatz-Standardschriftart"/>
    <w:link w:val="KeinLeerraum"/>
    <w:uiPriority w:val="1"/>
    <w:rsid w:val="00E7428B"/>
    <w:rPr>
      <w:iCs/>
      <w:sz w:val="21"/>
      <w:szCs w:val="21"/>
    </w:rPr>
  </w:style>
  <w:style w:type="paragraph" w:styleId="Listenabsatz">
    <w:name w:val="List Paragraph"/>
    <w:basedOn w:val="Standard"/>
    <w:uiPriority w:val="34"/>
    <w:qFormat/>
    <w:rsid w:val="00E7428B"/>
    <w:pPr>
      <w:contextualSpacing/>
    </w:pPr>
  </w:style>
  <w:style w:type="paragraph" w:styleId="Zitat">
    <w:name w:val="Quote"/>
    <w:basedOn w:val="Standard"/>
    <w:next w:val="Standard"/>
    <w:link w:val="ZitatZchn"/>
    <w:uiPriority w:val="29"/>
    <w:qFormat/>
    <w:rsid w:val="00E7428B"/>
    <w:rPr>
      <w:b/>
      <w:i/>
      <w:color w:val="ED7D31" w:themeColor="accent2"/>
      <w:sz w:val="24"/>
    </w:rPr>
  </w:style>
  <w:style w:type="character" w:customStyle="1" w:styleId="ZitatZchn">
    <w:name w:val="Zitat Zchn"/>
    <w:basedOn w:val="Absatz-Standardschriftart"/>
    <w:link w:val="Zitat"/>
    <w:uiPriority w:val="29"/>
    <w:rsid w:val="00E7428B"/>
    <w:rPr>
      <w:b/>
      <w:i/>
      <w:iCs/>
      <w:color w:val="ED7D31" w:themeColor="accent2"/>
      <w:sz w:val="24"/>
      <w:szCs w:val="21"/>
    </w:rPr>
  </w:style>
  <w:style w:type="paragraph" w:styleId="IntensivesZitat">
    <w:name w:val="Intense Quote"/>
    <w:basedOn w:val="Standard"/>
    <w:next w:val="Standard"/>
    <w:link w:val="IntensivesZitatZchn"/>
    <w:uiPriority w:val="30"/>
    <w:qFormat/>
    <w:rsid w:val="00E7428B"/>
    <w:pPr>
      <w:pBdr>
        <w:top w:val="dotted" w:sz="8" w:space="10" w:color="ED7D31" w:themeColor="accent2"/>
        <w:bottom w:val="dotted" w:sz="8" w:space="10" w:color="ED7D31" w:themeColor="accent2"/>
      </w:pBdr>
      <w:spacing w:line="300" w:lineRule="auto"/>
      <w:ind w:left="2160" w:right="2160"/>
      <w:jc w:val="center"/>
    </w:pPr>
    <w:rPr>
      <w:rFonts w:asciiTheme="majorHAnsi" w:eastAsiaTheme="majorEastAsia" w:hAnsiTheme="majorHAnsi" w:cstheme="majorBidi"/>
      <w:b/>
      <w:bCs/>
      <w:i/>
      <w:color w:val="ED7D31" w:themeColor="accent2"/>
      <w:sz w:val="20"/>
      <w:szCs w:val="20"/>
    </w:rPr>
  </w:style>
  <w:style w:type="character" w:customStyle="1" w:styleId="IntensivesZitatZchn">
    <w:name w:val="Intensives Zitat Zchn"/>
    <w:basedOn w:val="Absatz-Standardschriftart"/>
    <w:link w:val="IntensivesZitat"/>
    <w:uiPriority w:val="30"/>
    <w:rsid w:val="00E7428B"/>
    <w:rPr>
      <w:rFonts w:asciiTheme="majorHAnsi" w:eastAsiaTheme="majorEastAsia" w:hAnsiTheme="majorHAnsi" w:cstheme="majorBidi"/>
      <w:b/>
      <w:bCs/>
      <w:i/>
      <w:iCs/>
      <w:color w:val="ED7D31" w:themeColor="accent2"/>
      <w:sz w:val="20"/>
      <w:szCs w:val="20"/>
    </w:rPr>
  </w:style>
  <w:style w:type="character" w:styleId="SchwacheHervorhebung">
    <w:name w:val="Subtle Emphasis"/>
    <w:uiPriority w:val="19"/>
    <w:qFormat/>
    <w:rsid w:val="00E7428B"/>
    <w:rPr>
      <w:rFonts w:asciiTheme="majorHAnsi" w:eastAsiaTheme="majorEastAsia" w:hAnsiTheme="majorHAnsi" w:cstheme="majorBidi"/>
      <w:b/>
      <w:i/>
      <w:color w:val="4472C4" w:themeColor="accent1"/>
    </w:rPr>
  </w:style>
  <w:style w:type="character" w:styleId="IntensiveHervorhebung">
    <w:name w:val="Intense Emphasis"/>
    <w:uiPriority w:val="21"/>
    <w:qFormat/>
    <w:rsid w:val="00E7428B"/>
    <w:rPr>
      <w:rFonts w:asciiTheme="majorHAnsi" w:eastAsiaTheme="majorEastAsia" w:hAnsiTheme="majorHAnsi" w:cstheme="majorBidi"/>
      <w:b/>
      <w:bCs/>
      <w:i/>
      <w:iCs/>
      <w:dstrike w:val="0"/>
      <w:color w:val="FFFFFF" w:themeColor="background1"/>
      <w:bdr w:val="single" w:sz="18" w:space="0" w:color="ED7D31" w:themeColor="accent2"/>
      <w:shd w:val="clear" w:color="auto" w:fill="ED7D31" w:themeFill="accent2"/>
      <w:vertAlign w:val="baseline"/>
    </w:rPr>
  </w:style>
  <w:style w:type="character" w:styleId="SchwacherVerweis">
    <w:name w:val="Subtle Reference"/>
    <w:uiPriority w:val="31"/>
    <w:qFormat/>
    <w:rsid w:val="00E7428B"/>
    <w:rPr>
      <w:i/>
      <w:iCs/>
      <w:smallCaps/>
      <w:color w:val="ED7D31" w:themeColor="accent2"/>
      <w:u w:color="ED7D31" w:themeColor="accent2"/>
    </w:rPr>
  </w:style>
  <w:style w:type="character" w:styleId="IntensiverVerweis">
    <w:name w:val="Intense Reference"/>
    <w:uiPriority w:val="32"/>
    <w:qFormat/>
    <w:rsid w:val="00E7428B"/>
    <w:rPr>
      <w:b/>
      <w:bCs/>
      <w:i/>
      <w:iCs/>
      <w:smallCaps/>
      <w:color w:val="ED7D31" w:themeColor="accent2"/>
      <w:u w:color="ED7D31" w:themeColor="accent2"/>
    </w:rPr>
  </w:style>
  <w:style w:type="character" w:styleId="Buchtitel">
    <w:name w:val="Book Title"/>
    <w:uiPriority w:val="33"/>
    <w:qFormat/>
    <w:rsid w:val="00E7428B"/>
    <w:rPr>
      <w:rFonts w:asciiTheme="majorHAnsi" w:eastAsiaTheme="majorEastAsia" w:hAnsiTheme="majorHAnsi" w:cstheme="majorBidi"/>
      <w:b/>
      <w:bCs/>
      <w:smallCaps/>
      <w:color w:val="ED7D31" w:themeColor="accent2"/>
      <w:u w:val="single"/>
    </w:rPr>
  </w:style>
  <w:style w:type="paragraph" w:styleId="Inhaltsverzeichnisberschrift">
    <w:name w:val="TOC Heading"/>
    <w:basedOn w:val="berschrift1"/>
    <w:next w:val="Standard"/>
    <w:uiPriority w:val="39"/>
    <w:semiHidden/>
    <w:unhideWhenUsed/>
    <w:qFormat/>
    <w:rsid w:val="00E7428B"/>
    <w:pPr>
      <w:outlineLvl w:val="9"/>
    </w:pPr>
  </w:style>
  <w:style w:type="paragraph" w:customStyle="1" w:styleId="PersonalName">
    <w:name w:val="Personal Name"/>
    <w:basedOn w:val="Titel"/>
    <w:rsid w:val="00E7428B"/>
    <w:rPr>
      <w:b w:val="0"/>
      <w:caps/>
      <w:color w:val="000000"/>
      <w:sz w:val="28"/>
      <w:szCs w:val="28"/>
    </w:rPr>
  </w:style>
  <w:style w:type="paragraph" w:customStyle="1" w:styleId="OutlineTitle">
    <w:name w:val="Outline Title"/>
    <w:basedOn w:val="berschrift2"/>
    <w:next w:val="Standard"/>
    <w:qFormat/>
    <w:rsid w:val="001B2B15"/>
    <w:rPr>
      <w:rFonts w:asciiTheme="majorHAnsi" w:hAnsiTheme="majorHAnsi"/>
      <w:b w:val="0"/>
      <w:color w:val="92D050"/>
      <w:sz w:val="32"/>
      <w:szCs w:val="32"/>
      <w14:textOutline w14:w="9525" w14:cap="flat" w14:cmpd="sng" w14:algn="ctr">
        <w14:noFill/>
        <w14:prstDash w14:val="solid"/>
        <w14:round/>
      </w14:textOutline>
    </w:rPr>
  </w:style>
  <w:style w:type="paragraph" w:customStyle="1" w:styleId="Titles1st">
    <w:name w:val="Titles 1st"/>
    <w:next w:val="Standard"/>
    <w:qFormat/>
    <w:rsid w:val="007C46E8"/>
    <w:pPr>
      <w:spacing w:line="360" w:lineRule="auto"/>
      <w:ind w:left="1134"/>
    </w:pPr>
    <w:rPr>
      <w:rFonts w:ascii="Roboto" w:eastAsiaTheme="majorEastAsia" w:hAnsi="Roboto" w:cs="Times New Roman (Headings CS)"/>
      <w:bCs/>
      <w:iCs/>
      <w:outline/>
      <w:color w:val="000000" w:themeColor="text1"/>
      <w:sz w:val="56"/>
      <w:szCs w:val="34"/>
      <w:lang w:val="es-ES"/>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style>
  <w:style w:type="character" w:styleId="Hyperlink">
    <w:name w:val="Hyperlink"/>
    <w:basedOn w:val="Absatz-Standardschriftart"/>
    <w:uiPriority w:val="99"/>
    <w:unhideWhenUsed/>
    <w:rsid w:val="00D11490"/>
    <w:rPr>
      <w:color w:val="0563C1" w:themeColor="hyperlink"/>
      <w:u w:val="single"/>
    </w:rPr>
  </w:style>
  <w:style w:type="table" w:styleId="Tabellenraster">
    <w:name w:val="Table Grid"/>
    <w:basedOn w:val="NormaleTabelle"/>
    <w:rsid w:val="007C46E8"/>
    <w:pPr>
      <w:spacing w:after="0" w:line="240" w:lineRule="auto"/>
    </w:pPr>
    <w:rPr>
      <w:rFonts w:ascii="Times New Roman" w:eastAsia="Times New Roman" w:hAnsi="Times New Roman" w:cs="Times New Roman"/>
      <w:sz w:val="20"/>
      <w:szCs w:val="20"/>
      <w:lang w:val="de-DE"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BesuchterLink">
    <w:name w:val="FollowedHyperlink"/>
    <w:basedOn w:val="Absatz-Standardschriftart"/>
    <w:uiPriority w:val="99"/>
    <w:semiHidden/>
    <w:unhideWhenUsed/>
    <w:rsid w:val="007C46E8"/>
    <w:rPr>
      <w:color w:val="954F72" w:themeColor="followedHyperlink"/>
      <w:u w:val="single"/>
    </w:rPr>
  </w:style>
  <w:style w:type="paragraph" w:customStyle="1" w:styleId="Ariallight">
    <w:name w:val="Arial light"/>
    <w:basedOn w:val="Standard"/>
    <w:qFormat/>
    <w:rsid w:val="00CC487A"/>
    <w:pPr>
      <w:ind w:left="0"/>
    </w:pPr>
    <w:rPr>
      <w:rFonts w:ascii="Arial" w:hAnsi="Arial"/>
      <w:iCs w:val="0"/>
      <w:noProof/>
    </w:rPr>
  </w:style>
  <w:style w:type="paragraph" w:customStyle="1" w:styleId="Ariallightbullet">
    <w:name w:val="Arial light bullet"/>
    <w:basedOn w:val="Standard"/>
    <w:qFormat/>
    <w:rsid w:val="00CC487A"/>
    <w:pPr>
      <w:ind w:hanging="11"/>
    </w:pPr>
    <w:rPr>
      <w:rFonts w:ascii="Arial" w:hAnsi="Arial" w:cstheme="minorHAnsi"/>
      <w:iCs w:val="0"/>
      <w:noProof/>
    </w:rPr>
  </w:style>
  <w:style w:type="paragraph" w:customStyle="1" w:styleId="minititle">
    <w:name w:val="mini title"/>
    <w:basedOn w:val="Standard"/>
    <w:qFormat/>
    <w:rsid w:val="00B35C21"/>
    <w:pPr>
      <w:spacing w:line="480" w:lineRule="auto"/>
      <w:ind w:left="11" w:hanging="11"/>
    </w:pPr>
    <w:rPr>
      <w:rFonts w:ascii="Arial" w:hAnsi="Arial" w:cstheme="minorHAnsi"/>
      <w:b/>
      <w:iCs w:val="0"/>
      <w:noProof/>
    </w:rPr>
  </w:style>
  <w:style w:type="paragraph" w:customStyle="1" w:styleId="minititlegreen">
    <w:name w:val="mini title green"/>
    <w:basedOn w:val="minititle"/>
    <w:qFormat/>
    <w:rsid w:val="00B35C21"/>
    <w:rPr>
      <w:bCs/>
      <w:color w:val="7BC443"/>
      <w:lang w:val="de-DE"/>
    </w:rPr>
  </w:style>
  <w:style w:type="paragraph" w:customStyle="1" w:styleId="bullets">
    <w:name w:val="bullets"/>
    <w:basedOn w:val="Ariallightbullet"/>
    <w:qFormat/>
    <w:rsid w:val="00CC487A"/>
    <w:pPr>
      <w:numPr>
        <w:numId w:val="14"/>
      </w:numPr>
      <w:spacing w:line="600" w:lineRule="auto"/>
      <w:ind w:left="720" w:firstLine="0"/>
    </w:pPr>
  </w:style>
  <w:style w:type="paragraph" w:customStyle="1" w:styleId="a">
    <w:name w:val="a"/>
    <w:basedOn w:val="Ariallightbullet"/>
    <w:qFormat/>
    <w:rsid w:val="00B35C21"/>
    <w:pPr>
      <w:keepLines/>
      <w:widowControl w:val="0"/>
      <w:numPr>
        <w:numId w:val="23"/>
      </w:numPr>
      <w:ind w:left="720" w:hanging="720"/>
    </w:pPr>
    <w:rPr>
      <w:rFonts w:asciiTheme="minorHAnsi" w:hAnsiTheme="minorHAnsi"/>
    </w:rPr>
  </w:style>
  <w:style w:type="paragraph" w:styleId="Sprechblasentext">
    <w:name w:val="Balloon Text"/>
    <w:basedOn w:val="Standard"/>
    <w:link w:val="SprechblasentextZchn"/>
    <w:uiPriority w:val="99"/>
    <w:semiHidden/>
    <w:unhideWhenUsed/>
    <w:rsid w:val="007E2F09"/>
    <w:pPr>
      <w:spacing w:after="0"/>
    </w:pPr>
    <w:rPr>
      <w:rFonts w:ascii="Times New Roman" w:hAnsi="Times New Roman" w:cs="Times New Roman"/>
      <w:sz w:val="18"/>
      <w:szCs w:val="18"/>
    </w:rPr>
  </w:style>
  <w:style w:type="character" w:customStyle="1" w:styleId="SprechblasentextZchn">
    <w:name w:val="Sprechblasentext Zchn"/>
    <w:basedOn w:val="Absatz-Standardschriftart"/>
    <w:link w:val="Sprechblasentext"/>
    <w:uiPriority w:val="99"/>
    <w:semiHidden/>
    <w:rsid w:val="007E2F09"/>
    <w:rPr>
      <w:rFonts w:ascii="Times New Roman" w:hAnsi="Times New Roman" w:cs="Times New Roman"/>
      <w:iCs/>
      <w:color w:val="595959" w:themeColor="text1" w:themeTint="A6"/>
      <w:sz w:val="18"/>
      <w:szCs w:val="18"/>
    </w:rPr>
  </w:style>
  <w:style w:type="character" w:styleId="Kommentarzeichen">
    <w:name w:val="annotation reference"/>
    <w:basedOn w:val="Absatz-Standardschriftart"/>
    <w:uiPriority w:val="99"/>
    <w:semiHidden/>
    <w:unhideWhenUsed/>
    <w:rsid w:val="00853BEF"/>
    <w:rPr>
      <w:sz w:val="16"/>
      <w:szCs w:val="16"/>
    </w:rPr>
  </w:style>
  <w:style w:type="paragraph" w:styleId="Kommentartext">
    <w:name w:val="annotation text"/>
    <w:basedOn w:val="Standard"/>
    <w:link w:val="KommentartextZchn"/>
    <w:uiPriority w:val="99"/>
    <w:semiHidden/>
    <w:unhideWhenUsed/>
    <w:rsid w:val="00853BEF"/>
    <w:rPr>
      <w:sz w:val="20"/>
      <w:szCs w:val="20"/>
    </w:rPr>
  </w:style>
  <w:style w:type="character" w:customStyle="1" w:styleId="KommentartextZchn">
    <w:name w:val="Kommentartext Zchn"/>
    <w:basedOn w:val="Absatz-Standardschriftart"/>
    <w:link w:val="Kommentartext"/>
    <w:uiPriority w:val="99"/>
    <w:semiHidden/>
    <w:rsid w:val="00853BEF"/>
    <w:rPr>
      <w:rFonts w:ascii="Roboto" w:hAnsi="Roboto"/>
      <w:iCs/>
      <w:color w:val="595959" w:themeColor="text1" w:themeTint="A6"/>
      <w:sz w:val="20"/>
      <w:szCs w:val="20"/>
    </w:rPr>
  </w:style>
  <w:style w:type="paragraph" w:styleId="Kommentarthema">
    <w:name w:val="annotation subject"/>
    <w:basedOn w:val="Kommentartext"/>
    <w:next w:val="Kommentartext"/>
    <w:link w:val="KommentarthemaZchn"/>
    <w:uiPriority w:val="99"/>
    <w:semiHidden/>
    <w:unhideWhenUsed/>
    <w:rsid w:val="00853BEF"/>
    <w:rPr>
      <w:b/>
      <w:bCs/>
    </w:rPr>
  </w:style>
  <w:style w:type="character" w:customStyle="1" w:styleId="KommentarthemaZchn">
    <w:name w:val="Kommentarthema Zchn"/>
    <w:basedOn w:val="KommentartextZchn"/>
    <w:link w:val="Kommentarthema"/>
    <w:uiPriority w:val="99"/>
    <w:semiHidden/>
    <w:rsid w:val="00853BEF"/>
    <w:rPr>
      <w:rFonts w:ascii="Roboto" w:hAnsi="Roboto"/>
      <w:b/>
      <w:bCs/>
      <w:iCs/>
      <w:color w:val="595959" w:themeColor="text1" w:themeTint="A6"/>
      <w:sz w:val="20"/>
      <w:szCs w:val="20"/>
    </w:rPr>
  </w:style>
  <w:style w:type="paragraph" w:customStyle="1" w:styleId="Robotolight">
    <w:name w:val="Roboto light"/>
    <w:basedOn w:val="Standard"/>
    <w:qFormat/>
    <w:rsid w:val="0043048F"/>
    <w:rPr>
      <w:rFonts w:ascii="Roboto Light" w:hAnsi="Roboto Light"/>
      <w:iCs w:val="0"/>
      <w:noProof/>
    </w:rPr>
  </w:style>
  <w:style w:type="table" w:styleId="Gitternetztabelle4Akzent6">
    <w:name w:val="Grid Table 4 Accent 6"/>
    <w:basedOn w:val="NormaleTabelle"/>
    <w:uiPriority w:val="49"/>
    <w:rsid w:val="0043048F"/>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character" w:customStyle="1" w:styleId="Titlewhite">
    <w:name w:val="Title white"/>
    <w:uiPriority w:val="1"/>
    <w:qFormat/>
    <w:rsid w:val="0043048F"/>
    <w:rPr>
      <w:rFonts w:ascii="Roboto Medium" w:hAnsi="Roboto Medium" w:cstheme="minorHAnsi"/>
      <w:b w:val="0"/>
      <w:i w:val="0"/>
      <w:noProof/>
      <w:color w:val="FFFFFF" w:themeColor="background1"/>
      <w:sz w:val="22"/>
    </w:rPr>
  </w:style>
  <w:style w:type="paragraph" w:customStyle="1" w:styleId="quotes">
    <w:name w:val="quotes"/>
    <w:basedOn w:val="Ariallight"/>
    <w:qFormat/>
    <w:rsid w:val="00F54352"/>
    <w:pPr>
      <w:ind w:left="709" w:right="701"/>
    </w:pPr>
    <w:rPr>
      <w:rFonts w:eastAsia="Calibri" w:cs="Arial"/>
      <w:b/>
      <w:bCs/>
    </w:rPr>
  </w:style>
  <w:style w:type="character" w:customStyle="1" w:styleId="normaltextrun">
    <w:name w:val="normaltextrun"/>
    <w:basedOn w:val="Absatz-Standardschriftart"/>
    <w:rsid w:val="006E093E"/>
  </w:style>
  <w:style w:type="character" w:customStyle="1" w:styleId="scxw192378252">
    <w:name w:val="scxw192378252"/>
    <w:basedOn w:val="Absatz-Standardschriftart"/>
    <w:rsid w:val="006E093E"/>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jpeg"/><Relationship Id="rId18" Type="http://schemas.openxmlformats.org/officeDocument/2006/relationships/hyperlink" Target="https://creativecommons.org/licenses/by/4.0/legalcode" TargetMode="External"/><Relationship Id="rId26" Type="http://schemas.openxmlformats.org/officeDocument/2006/relationships/fontTable" Target="fontTable.xml"/><Relationship Id="rId3" Type="http://schemas.openxmlformats.org/officeDocument/2006/relationships/customXml" Target="../customXml/item3.xml"/><Relationship Id="rId21" Type="http://schemas.openxmlformats.org/officeDocument/2006/relationships/hyperlink" Target="https://klimakompetenz.org/" TargetMode="External"/><Relationship Id="rId7" Type="http://schemas.openxmlformats.org/officeDocument/2006/relationships/settings" Target="settings.xml"/><Relationship Id="rId12" Type="http://schemas.openxmlformats.org/officeDocument/2006/relationships/image" Target="media/image2.emf"/><Relationship Id="rId25" Type="http://schemas.openxmlformats.org/officeDocument/2006/relationships/footer" Target="footer2.xml"/><Relationship Id="rId2" Type="http://schemas.openxmlformats.org/officeDocument/2006/relationships/customXml" Target="../customXml/item2.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oter" Target="footer1.xml"/><Relationship Id="rId5" Type="http://schemas.openxmlformats.org/officeDocument/2006/relationships/numbering" Target="numbering.xml"/><Relationship Id="rId15" Type="http://schemas.openxmlformats.org/officeDocument/2006/relationships/hyperlink" Target="https://creativecommons.org/licenses/by/4.0/legalcode" TargetMode="External"/><Relationship Id="rId23" Type="http://schemas.openxmlformats.org/officeDocument/2006/relationships/header" Target="header1.xml"/><Relationship Id="rId10" Type="http://schemas.openxmlformats.org/officeDocument/2006/relationships/endnotes" Target="endnotes.xml"/><Relationship Id="rId19" Type="http://schemas.openxmlformats.org/officeDocument/2006/relationships/hyperlink" Target="https://creativecommons.org/licenses/by-sa/4.0/deed.de"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yperlink" Target="https://creativecommons.org/licenses/by-sa/4.0/deed.de" TargetMode="External"/><Relationship Id="rId27" Type="http://schemas.openxmlformats.org/officeDocument/2006/relationships/theme" Target="theme/theme1.xml"/></Relationships>
</file>

<file path=word/_rels/footer2.xml.rels><?xml version="1.0" encoding="UTF-8" standalone="yes"?>
<Relationships xmlns="http://schemas.openxmlformats.org/package/2006/relationships"><Relationship Id="rId2" Type="http://schemas.microsoft.com/office/2007/relationships/hdphoto" Target="media/hdphoto1.wdp"/><Relationship Id="rId1" Type="http://schemas.openxmlformats.org/officeDocument/2006/relationships/image" Target="media/image7.png"/></Relationships>
</file>

<file path=word/_rels/header1.xml.rels><?xml version="1.0" encoding="UTF-8" standalone="yes"?>
<Relationships xmlns="http://schemas.openxmlformats.org/package/2006/relationships"><Relationship Id="rId1" Type="http://schemas.openxmlformats.org/officeDocument/2006/relationships/image" Target="media/image6.png"/></Relationships>
</file>

<file path=word/theme/_rels/theme1.xml.rels><?xml version="1.0" encoding="UTF-8" standalone="yes"?>
<Relationships xmlns="http://schemas.openxmlformats.org/package/2006/relationships"><Relationship Id="rId1" Type="http://schemas.openxmlformats.org/officeDocument/2006/relationships/image" Target="../media/image8.jpeg"/></Relationships>
</file>

<file path=word/theme/theme1.xml><?xml version="1.0" encoding="utf-8"?>
<a:theme xmlns:a="http://schemas.openxmlformats.org/drawingml/2006/main" name="Madison">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Madison">
      <a:majorFont>
        <a:latin typeface="Arial" panose="020B0604020202020204"/>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Arial" panose="020B0604020202020204"/>
        <a:ea typeface=""/>
        <a:cs typeface=""/>
        <a:font script="Jpan" typeface="ＭＳ Ｐゴシック"/>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Madison">
      <a:fillStyleLst>
        <a:solidFill>
          <a:schemeClr val="phClr"/>
        </a:solidFill>
        <a:gradFill rotWithShape="1">
          <a:gsLst>
            <a:gs pos="0">
              <a:schemeClr val="phClr">
                <a:tint val="48000"/>
                <a:alpha val="88000"/>
                <a:satMod val="105000"/>
                <a:lumMod val="110000"/>
              </a:schemeClr>
            </a:gs>
            <a:gs pos="100000">
              <a:schemeClr val="phClr">
                <a:tint val="78000"/>
                <a:alpha val="92000"/>
                <a:satMod val="109000"/>
                <a:lumMod val="100000"/>
              </a:schemeClr>
            </a:gs>
          </a:gsLst>
          <a:lin ang="5400000" scaled="0"/>
        </a:gradFill>
        <a:gradFill rotWithShape="1">
          <a:gsLst>
            <a:gs pos="0">
              <a:schemeClr val="phClr">
                <a:tint val="98000"/>
                <a:satMod val="110000"/>
                <a:lumMod val="104000"/>
              </a:schemeClr>
            </a:gs>
            <a:gs pos="69000">
              <a:schemeClr val="phClr">
                <a:shade val="84000"/>
                <a:satMod val="130000"/>
                <a:lumMod val="92000"/>
              </a:schemeClr>
            </a:gs>
            <a:gs pos="100000">
              <a:schemeClr val="phClr">
                <a:shade val="76000"/>
                <a:satMod val="130000"/>
                <a:lumMod val="88000"/>
              </a:schemeClr>
            </a:gs>
          </a:gsLst>
          <a:lin ang="5400000" scaled="0"/>
        </a:gradFill>
      </a:fillStyleLst>
      <a:lnStyleLst>
        <a:ln w="9525" cap="flat" cmpd="sng" algn="ctr">
          <a:solidFill>
            <a:schemeClr val="phClr"/>
          </a:solidFill>
          <a:prstDash val="solid"/>
        </a:ln>
        <a:ln w="15875" cap="flat" cmpd="sng" algn="ctr">
          <a:solidFill>
            <a:schemeClr val="phClr"/>
          </a:solidFill>
          <a:prstDash val="solid"/>
        </a:ln>
        <a:ln w="22225" cap="flat" cmpd="sng" algn="ctr">
          <a:solidFill>
            <a:schemeClr val="phClr"/>
          </a:solidFill>
          <a:prstDash val="solid"/>
        </a:ln>
      </a:lnStyleLst>
      <a:effectStyleLst>
        <a:effectStyle>
          <a:effectLst/>
        </a:effectStyle>
        <a:effectStyle>
          <a:effectLst/>
        </a:effectStyle>
        <a:effectStyle>
          <a:effectLst/>
        </a:effectStyle>
      </a:effectStyleLst>
      <a:bgFillStyleLst>
        <a:solidFill>
          <a:schemeClr val="phClr"/>
        </a:solidFill>
        <a:solidFill>
          <a:schemeClr val="phClr"/>
        </a:solidFill>
        <a:blipFill rotWithShape="1">
          <a:blip xmlns:r="http://schemas.openxmlformats.org/officeDocument/2006/relationships" r:embed="rId1"/>
          <a:stretch/>
        </a:blipFill>
      </a:bgFillStyleLst>
    </a:fmtScheme>
  </a:themeElements>
  <a:objectDefaults/>
  <a:extraClrSchemeLst/>
  <a:extLst>
    <a:ext uri="{05A4C25C-085E-4340-85A3-A5531E510DB2}">
      <thm15:themeFamily xmlns:thm15="http://schemas.microsoft.com/office/thememl/2012/main" name="Madison" id="{025CB5FB-2DD3-45EE-B6F0-CC461540EB19}" vid="{6AC10936-2DFC-4054-9ADF-B5E2C5F86190}"/>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dc31c808-ffd0-44a5-a81e-dffca2217f80">
      <Terms xmlns="http://schemas.microsoft.com/office/infopath/2007/PartnerControls"/>
    </lcf76f155ced4ddcb4097134ff3c332f>
    <TaxCatchAll xmlns="c0f19de3-8f51-41a4-b6a9-546cc940773e" xsi:nil="true"/>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ct:contentTypeSchema xmlns:ct="http://schemas.microsoft.com/office/2006/metadata/contentType" xmlns:ma="http://schemas.microsoft.com/office/2006/metadata/properties/metaAttributes" ct:_="" ma:_="" ma:contentTypeName="Dokument" ma:contentTypeID="0x010100E7D265EBF879D7418223B8AE5A7D15B2" ma:contentTypeVersion="13" ma:contentTypeDescription="Ein neues Dokument erstellen." ma:contentTypeScope="" ma:versionID="ee3c87d16e150376e750293289caf5de">
  <xsd:schema xmlns:xsd="http://www.w3.org/2001/XMLSchema" xmlns:xs="http://www.w3.org/2001/XMLSchema" xmlns:p="http://schemas.microsoft.com/office/2006/metadata/properties" xmlns:ns2="dc31c808-ffd0-44a5-a81e-dffca2217f80" xmlns:ns3="c0f19de3-8f51-41a4-b6a9-546cc940773e" targetNamespace="http://schemas.microsoft.com/office/2006/metadata/properties" ma:root="true" ma:fieldsID="6d86649fec00ed8673e29334bed106b7" ns2:_="" ns3:_="">
    <xsd:import namespace="dc31c808-ffd0-44a5-a81e-dffca2217f80"/>
    <xsd:import namespace="c0f19de3-8f51-41a4-b6a9-546cc940773e"/>
    <xsd:element name="properties">
      <xsd:complexType>
        <xsd:sequence>
          <xsd:element name="documentManagement">
            <xsd:complexType>
              <xsd:all>
                <xsd:element ref="ns2:MediaServiceMetadata" minOccurs="0"/>
                <xsd:element ref="ns2:MediaServiceFastMetadata" minOccurs="0"/>
                <xsd:element ref="ns2:MediaServiceGenerationTime" minOccurs="0"/>
                <xsd:element ref="ns2:MediaServiceEventHashCode" minOccurs="0"/>
                <xsd:element ref="ns2:MediaServiceOCR" minOccurs="0"/>
                <xsd:element ref="ns2:MediaServiceDateTaken" minOccurs="0"/>
                <xsd:element ref="ns2:MediaServiceAutoKeyPoints" minOccurs="0"/>
                <xsd:element ref="ns2:MediaServiceKeyPoints" minOccurs="0"/>
                <xsd:element ref="ns2:MediaLengthInSecond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31c808-ffd0-44a5-a81e-dffca2217f80"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GenerationTime" ma:index="10" nillable="true" ma:displayName="MediaServiceGenerationTime" ma:hidden="true" ma:internalName="MediaServiceGenerationTime" ma:readOnly="true">
      <xsd:simpleType>
        <xsd:restriction base="dms:Text"/>
      </xsd:simpleType>
    </xsd:element>
    <xsd:element name="MediaServiceEventHashCode" ma:index="11" nillable="true" ma:displayName="MediaServiceEventHashCode" ma:hidden="true" ma:internalName="MediaServiceEventHashCode" ma:readOnly="true">
      <xsd:simpleType>
        <xsd:restriction base="dms:Text"/>
      </xsd:simpleType>
    </xsd:element>
    <xsd:element name="MediaServiceOCR" ma:index="12" nillable="true" ma:displayName="Extracted Text" ma:internalName="MediaServiceOCR" ma:readOnly="true">
      <xsd:simpleType>
        <xsd:restriction base="dms:Note">
          <xsd:maxLength value="255"/>
        </xsd:restriction>
      </xsd:simpleType>
    </xsd:element>
    <xsd:element name="MediaServiceDateTaken" ma:index="13" nillable="true" ma:displayName="MediaServiceDateTaken" ma:hidden="true" ma:internalName="MediaServiceDateTaken"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LengthInSeconds" ma:index="16" nillable="true" ma:displayName="MediaLengthInSeconds" ma:hidden="true" ma:internalName="MediaLengthInSeconds" ma:readOnly="true">
      <xsd:simpleType>
        <xsd:restriction base="dms:Unknown"/>
      </xsd:simpleType>
    </xsd:element>
    <xsd:element name="lcf76f155ced4ddcb4097134ff3c332f" ma:index="18" nillable="true" ma:taxonomy="true" ma:internalName="lcf76f155ced4ddcb4097134ff3c332f" ma:taxonomyFieldName="MediaServiceImageTags" ma:displayName="Bildmarkierungen" ma:readOnly="false" ma:fieldId="{5cf76f15-5ced-4ddc-b409-7134ff3c332f}" ma:taxonomyMulti="true" ma:sspId="db78f96f-be95-407c-aed9-97693394f1bc"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c0f19de3-8f51-41a4-b6a9-546cc940773e" elementFormDefault="qualified">
    <xsd:import namespace="http://schemas.microsoft.com/office/2006/documentManagement/types"/>
    <xsd:import namespace="http://schemas.microsoft.com/office/infopath/2007/PartnerControls"/>
    <xsd:element name="TaxCatchAll" ma:index="19" nillable="true" ma:displayName="Taxonomy Catch All Column" ma:hidden="true" ma:list="{307151fb-f694-47db-80d3-89e59eac7945}" ma:internalName="TaxCatchAll" ma:showField="CatchAllData" ma:web="c0f19de3-8f51-41a4-b6a9-546cc940773e">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F7B9B-69BB-40D6-A5ED-DAFF4B9DDCAF}">
  <ds:schemaRefs>
    <ds:schemaRef ds:uri="http://schemas.microsoft.com/office/2006/metadata/properties"/>
    <ds:schemaRef ds:uri="http://schemas.microsoft.com/office/infopath/2007/PartnerControls"/>
    <ds:schemaRef ds:uri="dc31c808-ffd0-44a5-a81e-dffca2217f80"/>
    <ds:schemaRef ds:uri="c0f19de3-8f51-41a4-b6a9-546cc940773e"/>
  </ds:schemaRefs>
</ds:datastoreItem>
</file>

<file path=customXml/itemProps2.xml><?xml version="1.0" encoding="utf-8"?>
<ds:datastoreItem xmlns:ds="http://schemas.openxmlformats.org/officeDocument/2006/customXml" ds:itemID="{BB2D9CE5-FBFF-4BFF-938A-78BC15DE19D4}">
  <ds:schemaRefs>
    <ds:schemaRef ds:uri="http://schemas.microsoft.com/sharepoint/v3/contenttype/forms"/>
  </ds:schemaRefs>
</ds:datastoreItem>
</file>

<file path=customXml/itemProps3.xml><?xml version="1.0" encoding="utf-8"?>
<ds:datastoreItem xmlns:ds="http://schemas.openxmlformats.org/officeDocument/2006/customXml" ds:itemID="{9531078D-8CB2-4AC4-BB15-C3218998348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31c808-ffd0-44a5-a81e-dffca2217f80"/>
    <ds:schemaRef ds:uri="c0f19de3-8f51-41a4-b6a9-546cc940773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46416DAB-A24E-4258-B6A8-B4E73099FE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Pages>
  <Words>1520</Words>
  <Characters>8665</Characters>
  <Application>Microsoft Office Word</Application>
  <DocSecurity>0</DocSecurity>
  <Lines>72</Lines>
  <Paragraphs>20</Paragraphs>
  <ScaleCrop>false</ScaleCrop>
  <HeadingPairs>
    <vt:vector size="4" baseType="variant">
      <vt:variant>
        <vt:lpstr>Titel</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10165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michellebruce90@gmail.com</dc:creator>
  <cp:keywords/>
  <dc:description/>
  <cp:lastModifiedBy>Antonia Nieke</cp:lastModifiedBy>
  <cp:revision>5</cp:revision>
  <cp:lastPrinted>2021-12-26T15:30:00Z</cp:lastPrinted>
  <dcterms:created xsi:type="dcterms:W3CDTF">2022-07-19T13:09:00Z</dcterms:created>
  <dcterms:modified xsi:type="dcterms:W3CDTF">2022-09-07T12:09:00Z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0x010100E7D265EBF879D7418223B8AE5A7D15B2</vt:lpwstr>
  </property>
</Properties>
</file>