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BF0142" w14:textId="1175B047" w:rsidR="00153C58" w:rsidRDefault="00472E8A" w:rsidP="00BE39A2">
      <w:pPr>
        <w:spacing w:line="276" w:lineRule="auto"/>
        <w:rPr>
          <w:rFonts w:eastAsiaTheme="majorEastAsia" w:cs="Arial"/>
          <w:outline/>
          <w:color w:val="92D050"/>
          <w:sz w:val="44"/>
          <w:szCs w:val="44"/>
          <w:lang w:val="es-ES"/>
          <w14:textOutline w14:w="9525" w14:cap="flat" w14:cmpd="sng" w14:algn="ctr">
            <w14:noFill/>
            <w14:prstDash w14:val="solid"/>
            <w14:round/>
          </w14:textOutline>
        </w:rPr>
      </w:pPr>
      <w:r w:rsidRPr="00472E8A">
        <w:rPr>
          <w:rFonts w:cs="Arial"/>
          <w:b/>
          <w:bCs/>
          <w:noProof/>
          <w:color w:val="FFFFFF" w:themeColor="background1"/>
          <w:sz w:val="44"/>
          <w:szCs w:val="44"/>
          <w:lang w:eastAsia="de-DE"/>
          <w14:textOutline w14:w="9525" w14:cap="flat" w14:cmpd="sng" w14:algn="ctr">
            <w14:noFill/>
            <w14:prstDash w14:val="solid"/>
            <w14:round/>
          </w14:textOutline>
          <w14:textFill>
            <w14:noFill/>
          </w14:textFill>
        </w:rPr>
        <mc:AlternateContent>
          <mc:Choice Requires="wps">
            <w:drawing>
              <wp:anchor distT="45720" distB="45720" distL="114300" distR="114300" simplePos="0" relativeHeight="251649536" behindDoc="0" locked="0" layoutInCell="1" allowOverlap="1" wp14:anchorId="03D702FE" wp14:editId="1BFF82E4">
                <wp:simplePos x="0" y="0"/>
                <wp:positionH relativeFrom="margin">
                  <wp:posOffset>1847004</wp:posOffset>
                </wp:positionH>
                <wp:positionV relativeFrom="paragraph">
                  <wp:posOffset>9064414</wp:posOffset>
                </wp:positionV>
                <wp:extent cx="2360930" cy="194945"/>
                <wp:effectExtent l="0" t="0" r="0" b="0"/>
                <wp:wrapNone/>
                <wp:docPr id="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94945"/>
                        </a:xfrm>
                        <a:prstGeom prst="rect">
                          <a:avLst/>
                        </a:prstGeom>
                        <a:noFill/>
                        <a:ln w="9525">
                          <a:noFill/>
                          <a:miter lim="800000"/>
                          <a:headEnd/>
                          <a:tailEnd/>
                        </a:ln>
                      </wps:spPr>
                      <wps:txbx>
                        <w:txbxContent>
                          <w:p w14:paraId="76A12183" w14:textId="77777777" w:rsidR="00472E8A" w:rsidRPr="00B6387E" w:rsidRDefault="00472E8A" w:rsidP="00472E8A">
                            <w:pPr>
                              <w:rPr>
                                <w:sz w:val="14"/>
                              </w:rPr>
                            </w:pPr>
                            <w:r w:rsidRPr="00B6387E">
                              <w:rPr>
                                <w:sz w:val="14"/>
                              </w:rPr>
                              <w:t>Gefördert durch</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03D702FE" id="_x0000_t202" coordsize="21600,21600" o:spt="202" path="m,l,21600r21600,l21600,xe">
                <v:stroke joinstyle="miter"/>
                <v:path gradientshapeok="t" o:connecttype="rect"/>
              </v:shapetype>
              <v:shape id="Textfeld 2" o:spid="_x0000_s1026" type="#_x0000_t202" style="position:absolute;margin-left:145.45pt;margin-top:713.75pt;width:185.9pt;height:15.35pt;z-index:251649536;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" filled="f" stroked="f">
                <v:textbox>
                  <w:txbxContent>
                    <w:p w14:paraId="76A12183" w14:textId="77777777" w:rsidR="00472E8A" w:rsidRPr="00B6387E" w:rsidRDefault="00472E8A" w:rsidP="00472E8A">
                      <w:pPr>
                        <w:rPr>
                          <w:sz w:val="14"/>
                        </w:rPr>
                      </w:pPr>
                      <w:r w:rsidRPr="00B6387E">
                        <w:rPr>
                          <w:sz w:val="14"/>
                        </w:rPr>
                        <w:t>Gefördert durch</w:t>
                      </w:r>
                    </w:p>
                  </w:txbxContent>
                </v:textbox>
                <w10:wrap anchorx="margin"/>
              </v:shape>
            </w:pict>
          </mc:Fallback>
        </mc:AlternateContent>
      </w:r>
      <w:r w:rsidRPr="00472E8A">
        <w:rPr>
          <w:rFonts w:cs="Arial"/>
          <w:b/>
          <w:bCs/>
          <w:noProof/>
          <w:color w:val="FFFFFF" w:themeColor="background1"/>
          <w:sz w:val="44"/>
          <w:szCs w:val="44"/>
          <w:lang w:eastAsia="de-DE"/>
          <w14:textOutline w14:w="9525" w14:cap="flat" w14:cmpd="sng" w14:algn="ctr">
            <w14:noFill/>
            <w14:prstDash w14:val="solid"/>
            <w14:round/>
          </w14:textOutline>
          <w14:textFill>
            <w14:noFill/>
          </w14:textFill>
        </w:rPr>
        <w:drawing>
          <wp:anchor distT="0" distB="0" distL="114300" distR="114300" simplePos="0" relativeHeight="251648512" behindDoc="0" locked="0" layoutInCell="1" allowOverlap="1" wp14:anchorId="07C5B852" wp14:editId="777563F5">
            <wp:simplePos x="0" y="0"/>
            <wp:positionH relativeFrom="margin">
              <wp:posOffset>1931881</wp:posOffset>
            </wp:positionH>
            <wp:positionV relativeFrom="paragraph">
              <wp:posOffset>9225915</wp:posOffset>
            </wp:positionV>
            <wp:extent cx="2209800" cy="401955"/>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_SEN_MVKU_Logo_DE_H_PT_4C.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09800" cy="401955"/>
                    </a:xfrm>
                    <a:prstGeom prst="rect">
                      <a:avLst/>
                    </a:prstGeom>
                  </pic:spPr>
                </pic:pic>
              </a:graphicData>
            </a:graphic>
            <wp14:sizeRelH relativeFrom="margin">
              <wp14:pctWidth>0</wp14:pctWidth>
            </wp14:sizeRelH>
            <wp14:sizeRelV relativeFrom="margin">
              <wp14:pctHeight>0</wp14:pctHeight>
            </wp14:sizeRelV>
          </wp:anchor>
        </w:drawing>
      </w:r>
      <w:r w:rsidR="00153C58" w:rsidRPr="00477E6F">
        <w:rPr>
          <w:rFonts w:asciiTheme="minorHAnsi" w:hAnsiTheme="minorHAnsi" w:cstheme="minorHAnsi"/>
          <w:noProof/>
          <w:sz w:val="14"/>
          <w:szCs w:val="14"/>
          <w:lang w:eastAsia="de-DE"/>
        </w:rPr>
        <mc:AlternateContent>
          <mc:Choice Requires="wps">
            <w:drawing>
              <wp:anchor distT="0" distB="0" distL="114300" distR="114300" simplePos="0" relativeHeight="251644416" behindDoc="0" locked="0" layoutInCell="1" allowOverlap="1" wp14:anchorId="443AF47E" wp14:editId="731E9BFF">
                <wp:simplePos x="0" y="0"/>
                <wp:positionH relativeFrom="column">
                  <wp:posOffset>2397403</wp:posOffset>
                </wp:positionH>
                <wp:positionV relativeFrom="paragraph">
                  <wp:posOffset>6960689</wp:posOffset>
                </wp:positionV>
                <wp:extent cx="4122420" cy="1491615"/>
                <wp:effectExtent l="0" t="0" r="0" b="0"/>
                <wp:wrapNone/>
                <wp:docPr id="33" name="Text Box 33"/>
                <wp:cNvGraphicFramePr/>
                <a:graphic xmlns:a="http://schemas.openxmlformats.org/drawingml/2006/main">
                  <a:graphicData uri="http://schemas.microsoft.com/office/word/2010/wordprocessingShape">
                    <wps:wsp>
                      <wps:cNvSpPr txBox="1"/>
                      <wps:spPr>
                        <a:xfrm>
                          <a:off x="0" y="0"/>
                          <a:ext cx="4122420" cy="1491615"/>
                        </a:xfrm>
                        <a:prstGeom prst="rect">
                          <a:avLst/>
                        </a:prstGeom>
                        <a:noFill/>
                        <a:ln w="6350">
                          <a:noFill/>
                        </a:ln>
                      </wps:spPr>
                      <wps:txbx>
                        <w:txbxContent>
                          <w:p w14:paraId="731EFB07" w14:textId="3D2C872B" w:rsidR="00153C58" w:rsidRPr="00153C58" w:rsidRDefault="00153C58" w:rsidP="00153C58">
                            <w:pPr>
                              <w:pStyle w:val="OutlineTitle"/>
                              <w:spacing w:line="276" w:lineRule="auto"/>
                              <w:rPr>
                                <w:rFonts w:ascii="Arial" w:hAnsi="Arial" w:cs="Arial"/>
                                <w:iCs w:val="0"/>
                                <w:color w:val="7F7F7F" w:themeColor="text1" w:themeTint="80"/>
                                <w:sz w:val="44"/>
                                <w:szCs w:val="44"/>
                                <w:lang w:val="de-DE"/>
                              </w:rPr>
                            </w:pPr>
                            <w:r w:rsidRPr="00687914">
                              <w:rPr>
                                <w:rFonts w:ascii="Arial" w:hAnsi="Arial" w:cs="Arial"/>
                                <w:iCs w:val="0"/>
                                <w:color w:val="70AD47" w:themeColor="accent6"/>
                                <w:sz w:val="44"/>
                                <w:szCs w:val="44"/>
                                <w:lang w:val="es-ES"/>
                              </w:rPr>
                              <w:t xml:space="preserve">Thema: </w:t>
                            </w:r>
                            <w:r w:rsidR="00A7338A">
                              <w:rPr>
                                <w:rFonts w:ascii="Arial" w:hAnsi="Arial" w:cs="Arial"/>
                                <w:iCs w:val="0"/>
                                <w:color w:val="7F7F7F" w:themeColor="text1" w:themeTint="80"/>
                                <w:sz w:val="44"/>
                                <w:szCs w:val="44"/>
                                <w:lang w:val="de-DE"/>
                              </w:rPr>
                              <w:t>SDGs und Gemeinwohlökonomie (Unterrichtsreihe)</w:t>
                            </w:r>
                            <w:r w:rsidR="00687914">
                              <w:rPr>
                                <w:rFonts w:ascii="Arial" w:hAnsi="Arial" w:cs="Arial"/>
                                <w:iCs w:val="0"/>
                                <w:color w:val="7F7F7F" w:themeColor="text1" w:themeTint="80"/>
                                <w:sz w:val="44"/>
                                <w:szCs w:val="44"/>
                                <w:lang w:val="de-DE"/>
                              </w:rPr>
                              <w:t xml:space="preserve"> – Planung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3AF47E" id="_x0000_t202" coordsize="21600,21600" o:spt="202" path="m,l,21600r21600,l21600,xe">
                <v:stroke joinstyle="miter"/>
                <v:path gradientshapeok="t" o:connecttype="rect"/>
              </v:shapetype>
              <v:shape id="Text Box 33" o:spid="_x0000_s1027" type="#_x0000_t202" style="position:absolute;margin-left:188.75pt;margin-top:548.1pt;width:324.6pt;height:117.4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" filled="f" stroked="f" strokeweight=".5pt">
                <v:textbox>
                  <w:txbxContent>
                    <w:p w14:paraId="731EFB07" w14:textId="3D2C872B" w:rsidR="00153C58" w:rsidRPr="00153C58" w:rsidRDefault="00153C58" w:rsidP="00153C58">
                      <w:pPr>
                        <w:pStyle w:val="OutlineTitle"/>
                        <w:spacing w:line="276" w:lineRule="auto"/>
                        <w:rPr>
                          <w:rFonts w:ascii="Arial" w:hAnsi="Arial" w:cs="Arial"/>
                          <w:iCs w:val="0"/>
                          <w:color w:val="7F7F7F" w:themeColor="text1" w:themeTint="80"/>
                          <w:sz w:val="44"/>
                          <w:szCs w:val="44"/>
                          <w:lang w:val="de-DE"/>
                        </w:rPr>
                      </w:pPr>
                      <w:r w:rsidRPr="00687914">
                        <w:rPr>
                          <w:rFonts w:ascii="Arial" w:hAnsi="Arial" w:cs="Arial"/>
                          <w:iCs w:val="0"/>
                          <w:color w:val="70AD47" w:themeColor="accent6"/>
                          <w:sz w:val="44"/>
                          <w:szCs w:val="44"/>
                          <w:lang w:val="es-ES"/>
                        </w:rPr>
                        <w:t xml:space="preserve">Thema: </w:t>
                      </w:r>
                      <w:r w:rsidR="00A7338A">
                        <w:rPr>
                          <w:rFonts w:ascii="Arial" w:hAnsi="Arial" w:cs="Arial"/>
                          <w:iCs w:val="0"/>
                          <w:color w:val="7F7F7F" w:themeColor="text1" w:themeTint="80"/>
                          <w:sz w:val="44"/>
                          <w:szCs w:val="44"/>
                          <w:lang w:val="de-DE"/>
                        </w:rPr>
                        <w:t>SDGs und Gemeinwohlökonomie (Unterrichtsreihe)</w:t>
                      </w:r>
                      <w:r w:rsidR="00687914">
                        <w:rPr>
                          <w:rFonts w:ascii="Arial" w:hAnsi="Arial" w:cs="Arial"/>
                          <w:iCs w:val="0"/>
                          <w:color w:val="7F7F7F" w:themeColor="text1" w:themeTint="80"/>
                          <w:sz w:val="44"/>
                          <w:szCs w:val="44"/>
                          <w:lang w:val="de-DE"/>
                        </w:rPr>
                        <w:t xml:space="preserve"> – Planung </w:t>
                      </w:r>
                    </w:p>
                  </w:txbxContent>
                </v:textbox>
              </v:shape>
            </w:pict>
          </mc:Fallback>
        </mc:AlternateContent>
      </w:r>
      <w:r w:rsidR="00153C58" w:rsidRPr="00DC3700">
        <w:rPr>
          <w:noProof/>
          <w:lang w:eastAsia="de-DE"/>
        </w:rPr>
        <w:drawing>
          <wp:anchor distT="0" distB="0" distL="114300" distR="114300" simplePos="0" relativeHeight="251643392" behindDoc="0" locked="0" layoutInCell="1" allowOverlap="1" wp14:anchorId="6442B5A6" wp14:editId="78536A30">
            <wp:simplePos x="0" y="0"/>
            <wp:positionH relativeFrom="margin">
              <wp:posOffset>4315460</wp:posOffset>
            </wp:positionH>
            <wp:positionV relativeFrom="margin">
              <wp:posOffset>9073515</wp:posOffset>
            </wp:positionV>
            <wp:extent cx="2092960" cy="666750"/>
            <wp:effectExtent l="0" t="0" r="2540"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Ufu.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92960" cy="666750"/>
                    </a:xfrm>
                    <a:prstGeom prst="rect">
                      <a:avLst/>
                    </a:prstGeom>
                  </pic:spPr>
                </pic:pic>
              </a:graphicData>
            </a:graphic>
            <wp14:sizeRelH relativeFrom="margin">
              <wp14:pctWidth>0</wp14:pctWidth>
            </wp14:sizeRelH>
            <wp14:sizeRelV relativeFrom="margin">
              <wp14:pctHeight>0</wp14:pctHeight>
            </wp14:sizeRelV>
          </wp:anchor>
        </w:drawing>
      </w:r>
      <w:r w:rsidR="00153C58" w:rsidRPr="00DC3700">
        <w:rPr>
          <w:noProof/>
          <w:lang w:eastAsia="de-DE"/>
        </w:rPr>
        <w:drawing>
          <wp:anchor distT="0" distB="0" distL="114300" distR="114300" simplePos="0" relativeHeight="251642368" behindDoc="0" locked="0" layoutInCell="1" allowOverlap="1" wp14:anchorId="53749699" wp14:editId="331DAAA6">
            <wp:simplePos x="0" y="0"/>
            <wp:positionH relativeFrom="margin">
              <wp:posOffset>-414020</wp:posOffset>
            </wp:positionH>
            <wp:positionV relativeFrom="margin">
              <wp:posOffset>9247164</wp:posOffset>
            </wp:positionV>
            <wp:extent cx="2113280" cy="340360"/>
            <wp:effectExtent l="0" t="0" r="1270" b="254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BBF_Logo_Langform_0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13280" cy="340360"/>
                    </a:xfrm>
                    <a:prstGeom prst="rect">
                      <a:avLst/>
                    </a:prstGeom>
                  </pic:spPr>
                </pic:pic>
              </a:graphicData>
            </a:graphic>
            <wp14:sizeRelH relativeFrom="margin">
              <wp14:pctWidth>0</wp14:pctWidth>
            </wp14:sizeRelH>
            <wp14:sizeRelV relativeFrom="margin">
              <wp14:pctHeight>0</wp14:pctHeight>
            </wp14:sizeRelV>
          </wp:anchor>
        </w:drawing>
      </w:r>
      <w:r w:rsidR="00153C58" w:rsidRPr="00477E6F">
        <w:rPr>
          <w:rFonts w:asciiTheme="minorHAnsi" w:hAnsiTheme="minorHAnsi" w:cstheme="minorHAnsi"/>
          <w:noProof/>
          <w:sz w:val="14"/>
          <w:szCs w:val="14"/>
          <w:lang w:eastAsia="de-DE"/>
        </w:rPr>
        <w:drawing>
          <wp:anchor distT="0" distB="0" distL="114300" distR="114300" simplePos="0" relativeHeight="251645440" behindDoc="0" locked="0" layoutInCell="1" allowOverlap="1" wp14:anchorId="4129BF31" wp14:editId="14287BD9">
            <wp:simplePos x="0" y="0"/>
            <wp:positionH relativeFrom="margin">
              <wp:posOffset>220980</wp:posOffset>
            </wp:positionH>
            <wp:positionV relativeFrom="margin">
              <wp:posOffset>2343785</wp:posOffset>
            </wp:positionV>
            <wp:extent cx="5314950" cy="1814195"/>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ogo Klima Camps-0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14950" cy="1814195"/>
                    </a:xfrm>
                    <a:prstGeom prst="rect">
                      <a:avLst/>
                    </a:prstGeom>
                  </pic:spPr>
                </pic:pic>
              </a:graphicData>
            </a:graphic>
            <wp14:sizeRelH relativeFrom="page">
              <wp14:pctWidth>0</wp14:pctWidth>
            </wp14:sizeRelH>
            <wp14:sizeRelV relativeFrom="page">
              <wp14:pctHeight>0</wp14:pctHeight>
            </wp14:sizeRelV>
          </wp:anchor>
        </w:drawing>
      </w:r>
      <w:r w:rsidR="00153C58">
        <w:rPr>
          <w:rFonts w:cs="Arial"/>
          <w:b/>
          <w:bCs/>
          <w:outline/>
          <w:color w:val="92D050"/>
          <w:sz w:val="44"/>
          <w:szCs w:val="44"/>
          <w:lang w:val="es-ES"/>
          <w14:textOutline w14:w="9525" w14:cap="flat" w14:cmpd="sng" w14:algn="ctr">
            <w14:noFill/>
            <w14:prstDash w14:val="solid"/>
            <w14:round/>
          </w14:textOutline>
        </w:rPr>
        <w:br w:type="page"/>
      </w:r>
    </w:p>
    <w:p w14:paraId="5C68D862" w14:textId="56F01ED3" w:rsidR="00A7338A" w:rsidRPr="00687914" w:rsidRDefault="00A7338A" w:rsidP="00A7338A">
      <w:pPr>
        <w:pStyle w:val="berschrift1"/>
        <w:spacing w:line="276" w:lineRule="auto"/>
      </w:pPr>
      <w:r w:rsidRPr="00687914">
        <w:lastRenderedPageBreak/>
        <w:t>SDGs und Gemeinwohlökonomie (Unterrichtsreihe)</w:t>
      </w:r>
      <w:r w:rsidR="00687914" w:rsidRPr="00687914">
        <w:t xml:space="preserve"> – Planung </w:t>
      </w:r>
    </w:p>
    <w:p w14:paraId="318705BC" w14:textId="77777777" w:rsidR="00A7338A" w:rsidRDefault="00A7338A" w:rsidP="00A7338A">
      <w:pPr>
        <w:spacing w:line="276" w:lineRule="auto"/>
      </w:pPr>
    </w:p>
    <w:p w14:paraId="3D41FD18" w14:textId="0BEA2B2D" w:rsidR="00A7338A" w:rsidRPr="00A7338A" w:rsidRDefault="00A7338A" w:rsidP="00A7338A">
      <w:pPr>
        <w:spacing w:line="276" w:lineRule="auto"/>
        <w:rPr>
          <w:b/>
        </w:rPr>
      </w:pPr>
      <w:r w:rsidRPr="00A7338A">
        <w:rPr>
          <w:b/>
        </w:rPr>
        <w:t>Themenbegründung</w:t>
      </w:r>
    </w:p>
    <w:p w14:paraId="2797653A" w14:textId="77777777" w:rsidR="00A7338A" w:rsidRDefault="00A7338A" w:rsidP="00A7338A">
      <w:pPr>
        <w:spacing w:line="276" w:lineRule="auto"/>
      </w:pPr>
      <w:r>
        <w:t>Die Agenda 2030 der Vereinten Nationen und die darin verankerten 17 Ziele für nachhaltige Entwicklung (</w:t>
      </w:r>
      <w:proofErr w:type="spellStart"/>
      <w:r>
        <w:t>Sustainable</w:t>
      </w:r>
      <w:proofErr w:type="spellEnd"/>
      <w:r>
        <w:t xml:space="preserve"> Development Goals, SDGs) bilden eine zentrale Grundlage für die Gestaltung einer zukunftsfähigen und gerechten Welt. Diese globalen Ziele betreffen alle Bereiche unseres Lebens – von sozialer Gerechtigkeit über Klimaschutz bis hin zu nachhaltigem Wirtschaften.</w:t>
      </w:r>
    </w:p>
    <w:p w14:paraId="76131DEF" w14:textId="53E2144D" w:rsidR="00A7338A" w:rsidRDefault="00A7338A" w:rsidP="00A7338A">
      <w:pPr>
        <w:spacing w:line="276" w:lineRule="auto"/>
      </w:pPr>
      <w:r>
        <w:t xml:space="preserve">Für angehende </w:t>
      </w:r>
      <w:proofErr w:type="spellStart"/>
      <w:proofErr w:type="gramStart"/>
      <w:r>
        <w:t>Erzieher:innen</w:t>
      </w:r>
      <w:proofErr w:type="spellEnd"/>
      <w:proofErr w:type="gramEnd"/>
      <w:r>
        <w:t xml:space="preserve">, </w:t>
      </w:r>
      <w:proofErr w:type="spellStart"/>
      <w:r>
        <w:t>Fachoberschüler:innen</w:t>
      </w:r>
      <w:proofErr w:type="spellEnd"/>
      <w:r>
        <w:t xml:space="preserve">, </w:t>
      </w:r>
      <w:proofErr w:type="spellStart"/>
      <w:r>
        <w:t>Schüler:innen</w:t>
      </w:r>
      <w:proofErr w:type="spellEnd"/>
      <w:r>
        <w:t xml:space="preserve"> der IBA und der Willkommensklassen ist das Thema von besonderer Bedeutung, da sie nicht nur in ihrem Berufsalltag Verantwortung für eine nachhaltige Entwicklung tragen, sondern auch </w:t>
      </w:r>
      <w:proofErr w:type="spellStart"/>
      <w:r>
        <w:t>Multiplikator:innen</w:t>
      </w:r>
      <w:proofErr w:type="spellEnd"/>
      <w:r>
        <w:t xml:space="preserve"> für kommende Generationen sind. Das Thema Gemeinwohlökonomie bietet dabei eine wertvolle Ergänzung, da es wirtschaftliches Handeln mit ethischen und nachhaltigen Prinzipien verknüpft. Ziel dieser Unterrichtsreihe ist es, das Bewusstsein für globale Zusammenhänge zu stärken und die </w:t>
      </w:r>
      <w:proofErr w:type="spellStart"/>
      <w:proofErr w:type="gramStart"/>
      <w:r>
        <w:t>Schüler:innen</w:t>
      </w:r>
      <w:proofErr w:type="spellEnd"/>
      <w:proofErr w:type="gramEnd"/>
      <w:r>
        <w:t xml:space="preserve"> zu befähigen, aktiv und wirksam zur Umsetzung der SDGs beizutragen.</w:t>
      </w:r>
    </w:p>
    <w:p w14:paraId="512EDDC9" w14:textId="0BE89953" w:rsidR="00A7338A" w:rsidRDefault="00A7338A" w:rsidP="00A7338A">
      <w:pPr>
        <w:spacing w:line="276" w:lineRule="auto"/>
      </w:pPr>
      <w:r>
        <w:t>Durch die Auseinandersetzung mit den SDGs entwickeln die Lernenden ein Verständnis für die Relevanz der Ziele und erfahren, wie sie sowohl im persönlichen als auch im beruflichen Kontext zu einer nachhaltigen Entwicklung beitragen können. Praxisorientierte Aufgaben und Projekte fördern dabei nicht nur die Reflexion, sondern auch die Handlungskompetenz und Teamarbeit.</w:t>
      </w:r>
    </w:p>
    <w:p w14:paraId="07EA4F6C" w14:textId="77777777" w:rsidR="00A7338A" w:rsidRDefault="00A7338A" w:rsidP="00A7338A">
      <w:pPr>
        <w:spacing w:line="276" w:lineRule="auto"/>
        <w:rPr>
          <w:b/>
        </w:rPr>
      </w:pPr>
    </w:p>
    <w:p w14:paraId="0DFF471B" w14:textId="572029A4" w:rsidR="00A7338A" w:rsidRPr="00A7338A" w:rsidRDefault="00A7338A" w:rsidP="00A7338A">
      <w:pPr>
        <w:spacing w:line="276" w:lineRule="auto"/>
        <w:rPr>
          <w:b/>
        </w:rPr>
      </w:pPr>
      <w:r w:rsidRPr="00A7338A">
        <w:rPr>
          <w:b/>
        </w:rPr>
        <w:t>Zielgruppen</w:t>
      </w:r>
    </w:p>
    <w:p w14:paraId="15579D8B" w14:textId="1B210721" w:rsidR="00A7338A" w:rsidRDefault="00A7338A" w:rsidP="00A7338A">
      <w:pPr>
        <w:spacing w:line="276" w:lineRule="auto"/>
      </w:pPr>
      <w:r>
        <w:t xml:space="preserve">Die Unterrichtsreihe richtet sich an </w:t>
      </w:r>
      <w:proofErr w:type="spellStart"/>
      <w:proofErr w:type="gramStart"/>
      <w:r>
        <w:t>Schüler:innen</w:t>
      </w:r>
      <w:proofErr w:type="spellEnd"/>
      <w:proofErr w:type="gramEnd"/>
      <w:r>
        <w:t xml:space="preserve"> der Fachschule für Erzieher, der Fachoberschule sowie an </w:t>
      </w:r>
      <w:proofErr w:type="spellStart"/>
      <w:r>
        <w:t>Schüler:innen</w:t>
      </w:r>
      <w:proofErr w:type="spellEnd"/>
      <w:r>
        <w:t xml:space="preserve"> der IBA- und Willkommensklassen in Berlin. Sie basiert auf den Prinzipien der Bildung für nachhaltige Entwicklung (BNE), die in den deutschen Bildungsplänen und insbesondere durch die Senatsverwaltung für Bildung, Jugend und Familie (</w:t>
      </w:r>
      <w:proofErr w:type="spellStart"/>
      <w:r>
        <w:t>SenBJF</w:t>
      </w:r>
      <w:proofErr w:type="spellEnd"/>
      <w:r>
        <w:t>) von Berlin unterstützt und gefördert werden.</w:t>
      </w:r>
    </w:p>
    <w:p w14:paraId="5D43A2F4" w14:textId="77777777" w:rsidR="00A7338A" w:rsidRDefault="00A7338A" w:rsidP="00A7338A">
      <w:pPr>
        <w:spacing w:line="276" w:lineRule="auto"/>
      </w:pPr>
      <w:r>
        <w:t>BNE umfasst nicht nur die Vermittlung von Wissen über nachhaltige Entwicklungsziele, sondern auch die Förderung von Kompetenzen, die es den Lernenden ermöglichen, verantwortungsbewusst und aktiv an der Gestaltung einer nachhaltigen Zukunft teilzuhaben.</w:t>
      </w:r>
    </w:p>
    <w:p w14:paraId="657CB642" w14:textId="77777777" w:rsidR="00A7338A" w:rsidRDefault="00A7338A" w:rsidP="00A7338A">
      <w:pPr>
        <w:spacing w:line="276" w:lineRule="auto"/>
        <w:rPr>
          <w:b/>
        </w:rPr>
      </w:pPr>
    </w:p>
    <w:p w14:paraId="3287C921" w14:textId="42F5A9B7" w:rsidR="00A7338A" w:rsidRPr="00A7338A" w:rsidRDefault="00A7338A" w:rsidP="00A7338A">
      <w:pPr>
        <w:spacing w:line="276" w:lineRule="auto"/>
        <w:rPr>
          <w:b/>
        </w:rPr>
      </w:pPr>
      <w:r w:rsidRPr="00A7338A">
        <w:rPr>
          <w:b/>
        </w:rPr>
        <w:t>Einordnung in den Rahmenlehrplan</w:t>
      </w:r>
    </w:p>
    <w:p w14:paraId="1E3BC18B" w14:textId="77777777" w:rsidR="00A7338A" w:rsidRDefault="00A7338A" w:rsidP="00A7338A">
      <w:pPr>
        <w:spacing w:line="276" w:lineRule="auto"/>
      </w:pPr>
      <w:r>
        <w:t xml:space="preserve">Der Rahmenlehrplan für die Ausbildung der </w:t>
      </w:r>
      <w:proofErr w:type="spellStart"/>
      <w:proofErr w:type="gramStart"/>
      <w:r>
        <w:t>Erzieher:innen</w:t>
      </w:r>
      <w:proofErr w:type="spellEnd"/>
      <w:proofErr w:type="gramEnd"/>
      <w:r>
        <w:t xml:space="preserve"> im Land Berlin betont die Wichtigkeit, junge Menschen auf verantwortungsbewusste und sozial engagierte </w:t>
      </w:r>
      <w:proofErr w:type="spellStart"/>
      <w:r>
        <w:t>Bürger:innen</w:t>
      </w:r>
      <w:proofErr w:type="spellEnd"/>
      <w:r>
        <w:t xml:space="preserve"> vorzubereiten. Das Verständnis für globale Herausforderungen und die Rolle von Bildungseinrichtungen in der Förderung von Nachhaltigkeit sind integrale Bestandteile dieser Ausbildung.</w:t>
      </w:r>
    </w:p>
    <w:p w14:paraId="4D4A7D88" w14:textId="3D66A800" w:rsidR="00A7338A" w:rsidRDefault="00A7338A" w:rsidP="00A7338A">
      <w:pPr>
        <w:spacing w:line="276" w:lineRule="auto"/>
      </w:pPr>
      <w:r>
        <w:t>Fachoberschulen und IBA-Klassen verfolgen ebenfalls das Ziel, junge Erwachsene zu befähigen, aktiv und verantwortlich zu handeln. Die SDGs als Grundlage der Unterrichtsreihe passen hervorragend zu den Schwerpunkten „Gesellschaftliche Verantwortung“ und „Berufliche Handlungskompetenz“. </w:t>
      </w:r>
    </w:p>
    <w:tbl>
      <w:tblPr>
        <w:tblStyle w:val="Tabellenraster"/>
        <w:tblW w:w="0" w:type="auto"/>
        <w:tblBorders>
          <w:top w:val="single" w:sz="12" w:space="0" w:color="70AD47" w:themeColor="accent6"/>
          <w:left w:val="single" w:sz="12" w:space="0" w:color="70AD47" w:themeColor="accent6"/>
          <w:bottom w:val="single" w:sz="12" w:space="0" w:color="70AD47" w:themeColor="accent6"/>
          <w:right w:val="single" w:sz="12" w:space="0" w:color="70AD47" w:themeColor="accent6"/>
          <w:insideH w:val="single" w:sz="12" w:space="0" w:color="70AD47" w:themeColor="accent6"/>
          <w:insideV w:val="single" w:sz="12" w:space="0" w:color="70AD47" w:themeColor="accent6"/>
        </w:tblBorders>
        <w:tblLook w:val="04A0" w:firstRow="1" w:lastRow="0" w:firstColumn="1" w:lastColumn="0" w:noHBand="0" w:noVBand="1"/>
      </w:tblPr>
      <w:tblGrid>
        <w:gridCol w:w="913"/>
        <w:gridCol w:w="2191"/>
        <w:gridCol w:w="3685"/>
        <w:gridCol w:w="2537"/>
      </w:tblGrid>
      <w:tr w:rsidR="00CD6375" w:rsidRPr="00A7338A" w14:paraId="3E21975A" w14:textId="77777777" w:rsidTr="00C23AF7">
        <w:trPr>
          <w:trHeight w:val="567"/>
        </w:trPr>
        <w:tc>
          <w:tcPr>
            <w:tcW w:w="913" w:type="dxa"/>
            <w:shd w:val="clear" w:color="auto" w:fill="E2EFD9" w:themeFill="accent6" w:themeFillTint="33"/>
            <w:vAlign w:val="center"/>
          </w:tcPr>
          <w:p w14:paraId="1D131234" w14:textId="7E7E9A3D" w:rsidR="00A7338A" w:rsidRPr="00C23AF7" w:rsidRDefault="00A7338A" w:rsidP="00C23AF7">
            <w:pPr>
              <w:spacing w:line="276" w:lineRule="auto"/>
              <w:rPr>
                <w:b/>
              </w:rPr>
            </w:pPr>
            <w:r w:rsidRPr="00C23AF7">
              <w:rPr>
                <w:b/>
              </w:rPr>
              <w:lastRenderedPageBreak/>
              <w:t>Schritt</w:t>
            </w:r>
          </w:p>
        </w:tc>
        <w:tc>
          <w:tcPr>
            <w:tcW w:w="2191" w:type="dxa"/>
            <w:shd w:val="clear" w:color="auto" w:fill="E2EFD9" w:themeFill="accent6" w:themeFillTint="33"/>
            <w:vAlign w:val="center"/>
          </w:tcPr>
          <w:p w14:paraId="7FAE0F08" w14:textId="6CA80399" w:rsidR="00A7338A" w:rsidRPr="00C23AF7" w:rsidRDefault="00A7338A" w:rsidP="00C23AF7">
            <w:pPr>
              <w:spacing w:line="276" w:lineRule="auto"/>
              <w:rPr>
                <w:b/>
              </w:rPr>
            </w:pPr>
            <w:r w:rsidRPr="00C23AF7">
              <w:rPr>
                <w:b/>
              </w:rPr>
              <w:t>Thema / Inhalt</w:t>
            </w:r>
          </w:p>
        </w:tc>
        <w:tc>
          <w:tcPr>
            <w:tcW w:w="3685" w:type="dxa"/>
            <w:shd w:val="clear" w:color="auto" w:fill="E2EFD9" w:themeFill="accent6" w:themeFillTint="33"/>
            <w:vAlign w:val="center"/>
          </w:tcPr>
          <w:p w14:paraId="5383A44F" w14:textId="3C37C107" w:rsidR="00A7338A" w:rsidRPr="00A7338A" w:rsidRDefault="00A7338A" w:rsidP="00C23AF7">
            <w:pPr>
              <w:spacing w:line="276" w:lineRule="auto"/>
              <w:rPr>
                <w:b/>
              </w:rPr>
            </w:pPr>
            <w:r w:rsidRPr="00A7338A">
              <w:rPr>
                <w:b/>
              </w:rPr>
              <w:t>Lernziele</w:t>
            </w:r>
          </w:p>
        </w:tc>
        <w:tc>
          <w:tcPr>
            <w:tcW w:w="2537" w:type="dxa"/>
            <w:shd w:val="clear" w:color="auto" w:fill="E2EFD9" w:themeFill="accent6" w:themeFillTint="33"/>
            <w:vAlign w:val="center"/>
          </w:tcPr>
          <w:p w14:paraId="7C435505" w14:textId="533F91FF" w:rsidR="00C23AF7" w:rsidRPr="00A7338A" w:rsidRDefault="00A7338A" w:rsidP="00C23AF7">
            <w:pPr>
              <w:spacing w:line="276" w:lineRule="auto"/>
              <w:rPr>
                <w:b/>
              </w:rPr>
            </w:pPr>
            <w:r w:rsidRPr="00A7338A">
              <w:rPr>
                <w:b/>
              </w:rPr>
              <w:t>Materialien</w:t>
            </w:r>
          </w:p>
        </w:tc>
      </w:tr>
      <w:tr w:rsidR="004C0545" w14:paraId="5CDDAA70" w14:textId="77777777" w:rsidTr="004F4558">
        <w:tc>
          <w:tcPr>
            <w:tcW w:w="913" w:type="dxa"/>
          </w:tcPr>
          <w:p w14:paraId="29B83F53" w14:textId="670D57A8" w:rsidR="00A7338A" w:rsidRPr="00C23AF7" w:rsidRDefault="004F4558" w:rsidP="00A7338A">
            <w:pPr>
              <w:spacing w:line="276" w:lineRule="auto"/>
              <w:rPr>
                <w:b/>
              </w:rPr>
            </w:pPr>
            <w:r w:rsidRPr="00C23AF7">
              <w:rPr>
                <w:b/>
              </w:rPr>
              <w:t>1</w:t>
            </w:r>
          </w:p>
        </w:tc>
        <w:tc>
          <w:tcPr>
            <w:tcW w:w="2191" w:type="dxa"/>
          </w:tcPr>
          <w:p w14:paraId="1C620EA6" w14:textId="2DC50B48" w:rsidR="00A7338A" w:rsidRPr="00C23AF7" w:rsidRDefault="004F4558" w:rsidP="00A7338A">
            <w:pPr>
              <w:spacing w:line="276" w:lineRule="auto"/>
              <w:rPr>
                <w:b/>
              </w:rPr>
            </w:pPr>
            <w:r w:rsidRPr="00C23AF7">
              <w:rPr>
                <w:b/>
              </w:rPr>
              <w:t>Was sind die SDGs? (Definition, Herkunft, Ziele)</w:t>
            </w:r>
          </w:p>
        </w:tc>
        <w:tc>
          <w:tcPr>
            <w:tcW w:w="3685" w:type="dxa"/>
          </w:tcPr>
          <w:p w14:paraId="671FA901" w14:textId="77777777" w:rsidR="004F4558" w:rsidRDefault="004F4558" w:rsidP="004F4558">
            <w:pPr>
              <w:spacing w:line="276" w:lineRule="auto"/>
            </w:pPr>
            <w:r>
              <w:t xml:space="preserve">1. Die </w:t>
            </w:r>
            <w:proofErr w:type="spellStart"/>
            <w:proofErr w:type="gramStart"/>
            <w:r>
              <w:t>Schüler:innen</w:t>
            </w:r>
            <w:proofErr w:type="spellEnd"/>
            <w:proofErr w:type="gramEnd"/>
            <w:r>
              <w:t xml:space="preserve"> können die 17 SDGs definieren und ihre Entstehung sowie die Ziele der Agenda 2030 erklären.</w:t>
            </w:r>
          </w:p>
          <w:p w14:paraId="44A387BF" w14:textId="77777777" w:rsidR="004F4558" w:rsidRDefault="004F4558" w:rsidP="004F4558">
            <w:pPr>
              <w:spacing w:line="276" w:lineRule="auto"/>
            </w:pPr>
            <w:r>
              <w:t>2. Sie können die Relevanz der SDGs für globale und lokale Herausforderungen erkennen und erläutern.</w:t>
            </w:r>
          </w:p>
          <w:p w14:paraId="78D8B252" w14:textId="1EB74318" w:rsidR="00A7338A" w:rsidRDefault="004F4558" w:rsidP="00A7338A">
            <w:pPr>
              <w:spacing w:line="276" w:lineRule="auto"/>
            </w:pPr>
            <w:r>
              <w:t>3. Sie sind in der Lage, die SDGs mithilfe von Symbolen und kurzen Beschreibungen visuell darzustellen.</w:t>
            </w:r>
          </w:p>
        </w:tc>
        <w:tc>
          <w:tcPr>
            <w:tcW w:w="2537" w:type="dxa"/>
          </w:tcPr>
          <w:p w14:paraId="26DDFF46" w14:textId="5A017214" w:rsidR="004F4558" w:rsidRDefault="00A94568" w:rsidP="004F4558">
            <w:pPr>
              <w:pStyle w:val="Listenabsatz"/>
              <w:numPr>
                <w:ilvl w:val="0"/>
                <w:numId w:val="41"/>
              </w:numPr>
              <w:spacing w:line="276" w:lineRule="auto"/>
            </w:pPr>
            <w:r>
              <w:t>Videos zu SDGs</w:t>
            </w:r>
          </w:p>
          <w:p w14:paraId="048255FE" w14:textId="1C0DCDA5" w:rsidR="00A94568" w:rsidRDefault="00A94568" w:rsidP="004F4558">
            <w:pPr>
              <w:pStyle w:val="Listenabsatz"/>
              <w:numPr>
                <w:ilvl w:val="0"/>
                <w:numId w:val="41"/>
              </w:numPr>
              <w:spacing w:line="276" w:lineRule="auto"/>
            </w:pPr>
            <w:r>
              <w:t>Internetzugang</w:t>
            </w:r>
          </w:p>
          <w:p w14:paraId="5896F45A" w14:textId="6CAB61B9" w:rsidR="00A94568" w:rsidRDefault="00A94568" w:rsidP="004F4558">
            <w:pPr>
              <w:pStyle w:val="Listenabsatz"/>
              <w:numPr>
                <w:ilvl w:val="0"/>
                <w:numId w:val="41"/>
              </w:numPr>
              <w:spacing w:line="276" w:lineRule="auto"/>
            </w:pPr>
            <w:proofErr w:type="spellStart"/>
            <w:r>
              <w:t>Canva</w:t>
            </w:r>
            <w:proofErr w:type="spellEnd"/>
            <w:r>
              <w:t xml:space="preserve"> für digitales Plakat, Webseite digitale </w:t>
            </w:r>
            <w:proofErr w:type="spellStart"/>
            <w:r>
              <w:t>Mind-Map</w:t>
            </w:r>
            <w:proofErr w:type="spellEnd"/>
            <w:r>
              <w:t xml:space="preserve"> oder Plakate / Stifte für analoge Mind-Map</w:t>
            </w:r>
          </w:p>
          <w:p w14:paraId="2C3DE096" w14:textId="77777777" w:rsidR="00A7338A" w:rsidRDefault="00A7338A" w:rsidP="00A7338A">
            <w:pPr>
              <w:spacing w:line="276" w:lineRule="auto"/>
            </w:pPr>
          </w:p>
        </w:tc>
      </w:tr>
      <w:tr w:rsidR="004C0545" w14:paraId="7915D40B" w14:textId="77777777" w:rsidTr="004F4558">
        <w:tc>
          <w:tcPr>
            <w:tcW w:w="913" w:type="dxa"/>
          </w:tcPr>
          <w:p w14:paraId="3EE0839F" w14:textId="05E8AD30" w:rsidR="00A7338A" w:rsidRPr="00C23AF7" w:rsidRDefault="004F4558" w:rsidP="00A7338A">
            <w:pPr>
              <w:spacing w:line="276" w:lineRule="auto"/>
              <w:rPr>
                <w:b/>
              </w:rPr>
            </w:pPr>
            <w:r w:rsidRPr="00C23AF7">
              <w:rPr>
                <w:b/>
              </w:rPr>
              <w:t>2</w:t>
            </w:r>
          </w:p>
        </w:tc>
        <w:tc>
          <w:tcPr>
            <w:tcW w:w="2191" w:type="dxa"/>
          </w:tcPr>
          <w:p w14:paraId="46264B0B" w14:textId="1594143E" w:rsidR="00A7338A" w:rsidRPr="00C23AF7" w:rsidRDefault="004F4558" w:rsidP="00A7338A">
            <w:pPr>
              <w:spacing w:line="276" w:lineRule="auto"/>
              <w:rPr>
                <w:b/>
              </w:rPr>
            </w:pPr>
            <w:r w:rsidRPr="00C23AF7">
              <w:rPr>
                <w:b/>
              </w:rPr>
              <w:t>Mein zukünftiger Beruf und SDGs</w:t>
            </w:r>
          </w:p>
        </w:tc>
        <w:tc>
          <w:tcPr>
            <w:tcW w:w="3685" w:type="dxa"/>
          </w:tcPr>
          <w:p w14:paraId="224BFB83" w14:textId="77777777" w:rsidR="004F4558" w:rsidRDefault="004F4558" w:rsidP="004F4558">
            <w:pPr>
              <w:spacing w:line="276" w:lineRule="auto"/>
            </w:pPr>
            <w:r>
              <w:t xml:space="preserve">1. Die </w:t>
            </w:r>
            <w:proofErr w:type="spellStart"/>
            <w:proofErr w:type="gramStart"/>
            <w:r>
              <w:t>Schüler:innen</w:t>
            </w:r>
            <w:proofErr w:type="spellEnd"/>
            <w:proofErr w:type="gramEnd"/>
            <w:r>
              <w:t xml:space="preserve"> können Verbindungen zwischen den SDGs und ihrem zukünftigen Berufsfeld herstellen.</w:t>
            </w:r>
          </w:p>
          <w:p w14:paraId="57FC990B" w14:textId="77777777" w:rsidR="004F4558" w:rsidRDefault="004F4558" w:rsidP="004F4558">
            <w:pPr>
              <w:spacing w:line="276" w:lineRule="auto"/>
            </w:pPr>
            <w:r>
              <w:t>2. Sie können konkrete Beispiele nennen, wie sie in ihrer beruflichen Praxis zur Umsetzung einzelner SDGs beitragen können.</w:t>
            </w:r>
          </w:p>
          <w:p w14:paraId="4619CE7F" w14:textId="10882DA4" w:rsidR="00A7338A" w:rsidRDefault="004F4558" w:rsidP="004F4558">
            <w:pPr>
              <w:spacing w:line="276" w:lineRule="auto"/>
            </w:pPr>
            <w:r>
              <w:t>3. Sie sind in der Lage, ihre künftige Berufsrolle als aktive Mitgestalter einer nachhaltigen Entwicklung zu reflektieren.</w:t>
            </w:r>
            <w:r>
              <w:tab/>
            </w:r>
          </w:p>
        </w:tc>
        <w:tc>
          <w:tcPr>
            <w:tcW w:w="2537" w:type="dxa"/>
          </w:tcPr>
          <w:p w14:paraId="697B9374" w14:textId="40C6B107" w:rsidR="004F4558" w:rsidRDefault="004F4558" w:rsidP="00CD6375">
            <w:pPr>
              <w:pStyle w:val="Listenabsatz"/>
              <w:numPr>
                <w:ilvl w:val="0"/>
                <w:numId w:val="42"/>
              </w:numPr>
              <w:spacing w:line="276" w:lineRule="auto"/>
            </w:pPr>
            <w:r>
              <w:t>Arbeitsauftrag</w:t>
            </w:r>
          </w:p>
          <w:p w14:paraId="30545CA1" w14:textId="77777777" w:rsidR="004F4558" w:rsidRDefault="004F4558" w:rsidP="004F4558">
            <w:pPr>
              <w:spacing w:line="276" w:lineRule="auto"/>
            </w:pPr>
          </w:p>
          <w:p w14:paraId="6713AE62" w14:textId="77777777" w:rsidR="00A7338A" w:rsidRDefault="00A7338A" w:rsidP="00566E3B">
            <w:pPr>
              <w:spacing w:line="276" w:lineRule="auto"/>
            </w:pPr>
          </w:p>
        </w:tc>
      </w:tr>
      <w:tr w:rsidR="004C0545" w14:paraId="08095C18" w14:textId="77777777" w:rsidTr="004F4558">
        <w:tc>
          <w:tcPr>
            <w:tcW w:w="913" w:type="dxa"/>
          </w:tcPr>
          <w:p w14:paraId="5574A028" w14:textId="4A48C628" w:rsidR="00A7338A" w:rsidRPr="00C23AF7" w:rsidRDefault="004F4558" w:rsidP="00A7338A">
            <w:pPr>
              <w:spacing w:line="276" w:lineRule="auto"/>
              <w:rPr>
                <w:b/>
              </w:rPr>
            </w:pPr>
            <w:r w:rsidRPr="00C23AF7">
              <w:rPr>
                <w:b/>
              </w:rPr>
              <w:t>3</w:t>
            </w:r>
          </w:p>
        </w:tc>
        <w:tc>
          <w:tcPr>
            <w:tcW w:w="2191" w:type="dxa"/>
          </w:tcPr>
          <w:p w14:paraId="7631099A" w14:textId="781E8D60" w:rsidR="00A7338A" w:rsidRPr="00C23AF7" w:rsidRDefault="004F4558" w:rsidP="00A7338A">
            <w:pPr>
              <w:spacing w:line="276" w:lineRule="auto"/>
              <w:rPr>
                <w:b/>
              </w:rPr>
            </w:pPr>
            <w:r w:rsidRPr="00C23AF7">
              <w:rPr>
                <w:b/>
              </w:rPr>
              <w:t>Mein persönlicher Beitrag zu den SDGs</w:t>
            </w:r>
          </w:p>
        </w:tc>
        <w:tc>
          <w:tcPr>
            <w:tcW w:w="3685" w:type="dxa"/>
          </w:tcPr>
          <w:p w14:paraId="5B464C81" w14:textId="77777777" w:rsidR="004F4558" w:rsidRDefault="004F4558" w:rsidP="004F4558">
            <w:pPr>
              <w:spacing w:line="276" w:lineRule="auto"/>
            </w:pPr>
            <w:r>
              <w:t xml:space="preserve">1. Die </w:t>
            </w:r>
            <w:proofErr w:type="spellStart"/>
            <w:proofErr w:type="gramStart"/>
            <w:r>
              <w:t>Schüler:innen</w:t>
            </w:r>
            <w:proofErr w:type="spellEnd"/>
            <w:proofErr w:type="gramEnd"/>
            <w:r>
              <w:t xml:space="preserve"> können ihren ökologischen Fußabdruck berechnen und kritisch bewerten.</w:t>
            </w:r>
          </w:p>
          <w:p w14:paraId="524A4870" w14:textId="42818240" w:rsidR="00A7338A" w:rsidRDefault="004F4558" w:rsidP="00A7338A">
            <w:pPr>
              <w:spacing w:line="276" w:lineRule="auto"/>
            </w:pPr>
            <w:r>
              <w:t>2. Sie können Maßnahmen zur Reduzierung ihres Fußabdrucks formulieren und ihre Handlungsmöglichkeiten erweitern.</w:t>
            </w:r>
          </w:p>
        </w:tc>
        <w:tc>
          <w:tcPr>
            <w:tcW w:w="2537" w:type="dxa"/>
          </w:tcPr>
          <w:p w14:paraId="3DBEA506" w14:textId="2F7EA7BD" w:rsidR="004F4558" w:rsidRDefault="004F4558" w:rsidP="00CD6375">
            <w:pPr>
              <w:pStyle w:val="Listenabsatz"/>
              <w:numPr>
                <w:ilvl w:val="0"/>
                <w:numId w:val="43"/>
              </w:numPr>
              <w:spacing w:line="276" w:lineRule="auto"/>
            </w:pPr>
            <w:r>
              <w:t>Fußabdruck (Online Test - Brot für die Welt)</w:t>
            </w:r>
          </w:p>
          <w:p w14:paraId="06C9D552" w14:textId="6D4C8858" w:rsidR="00A7338A" w:rsidRDefault="00A7338A" w:rsidP="00A7338A">
            <w:pPr>
              <w:spacing w:line="276" w:lineRule="auto"/>
            </w:pPr>
          </w:p>
        </w:tc>
      </w:tr>
      <w:tr w:rsidR="004C0545" w14:paraId="51E495AC" w14:textId="77777777" w:rsidTr="004F4558">
        <w:tc>
          <w:tcPr>
            <w:tcW w:w="913" w:type="dxa"/>
          </w:tcPr>
          <w:p w14:paraId="6A1ECC20" w14:textId="64E6BD74" w:rsidR="00A7338A" w:rsidRPr="00C23AF7" w:rsidRDefault="004F4558" w:rsidP="00A7338A">
            <w:pPr>
              <w:spacing w:line="276" w:lineRule="auto"/>
              <w:rPr>
                <w:b/>
              </w:rPr>
            </w:pPr>
            <w:r w:rsidRPr="00C23AF7">
              <w:rPr>
                <w:b/>
              </w:rPr>
              <w:t>4</w:t>
            </w:r>
          </w:p>
        </w:tc>
        <w:tc>
          <w:tcPr>
            <w:tcW w:w="2191" w:type="dxa"/>
          </w:tcPr>
          <w:p w14:paraId="3A89C570" w14:textId="01E89593" w:rsidR="00A7338A" w:rsidRPr="00C23AF7" w:rsidRDefault="004F4558" w:rsidP="00A7338A">
            <w:pPr>
              <w:spacing w:line="276" w:lineRule="auto"/>
              <w:rPr>
                <w:b/>
              </w:rPr>
            </w:pPr>
            <w:r w:rsidRPr="00C23AF7">
              <w:rPr>
                <w:b/>
              </w:rPr>
              <w:t>Engagement und Wirksamkeit</w:t>
            </w:r>
          </w:p>
        </w:tc>
        <w:tc>
          <w:tcPr>
            <w:tcW w:w="3685" w:type="dxa"/>
          </w:tcPr>
          <w:p w14:paraId="496023A1" w14:textId="77777777" w:rsidR="004F4558" w:rsidRDefault="004F4558" w:rsidP="004F4558">
            <w:pPr>
              <w:spacing w:line="276" w:lineRule="auto"/>
            </w:pPr>
            <w:r>
              <w:t xml:space="preserve">1. Die </w:t>
            </w:r>
            <w:proofErr w:type="spellStart"/>
            <w:proofErr w:type="gramStart"/>
            <w:r>
              <w:t>Schüler:innen</w:t>
            </w:r>
            <w:proofErr w:type="spellEnd"/>
            <w:proofErr w:type="gramEnd"/>
            <w:r>
              <w:t xml:space="preserve"> kennen die 4 Schritte des Handabdrucks und können diese auf konkrete Engagement-Aktionen anwenden.</w:t>
            </w:r>
          </w:p>
          <w:p w14:paraId="0843B17B" w14:textId="77777777" w:rsidR="004F4558" w:rsidRDefault="004F4558" w:rsidP="004F4558">
            <w:pPr>
              <w:spacing w:line="276" w:lineRule="auto"/>
            </w:pPr>
            <w:r>
              <w:t>2. Sie können realistische und nachhaltige Projekte zur Förderung der SDGs in ihrer Umgebung planen.</w:t>
            </w:r>
          </w:p>
          <w:p w14:paraId="52681D0C" w14:textId="27FC74EE" w:rsidR="00A7338A" w:rsidRDefault="004F4558" w:rsidP="004F4558">
            <w:pPr>
              <w:spacing w:line="276" w:lineRule="auto"/>
            </w:pPr>
            <w:r>
              <w:t>3. Sie sind in der Lage, langfristige Strategien für persönliches und berufliches Engagement zu entwickeln.</w:t>
            </w:r>
          </w:p>
        </w:tc>
        <w:tc>
          <w:tcPr>
            <w:tcW w:w="2537" w:type="dxa"/>
          </w:tcPr>
          <w:p w14:paraId="7F2F3A82" w14:textId="4FEF35B2" w:rsidR="00A7338A" w:rsidRDefault="004F4558" w:rsidP="009227D0">
            <w:pPr>
              <w:pStyle w:val="Listenabsatz"/>
              <w:numPr>
                <w:ilvl w:val="0"/>
                <w:numId w:val="44"/>
              </w:numPr>
              <w:spacing w:line="276" w:lineRule="auto"/>
            </w:pPr>
            <w:r>
              <w:t xml:space="preserve">Vier Schritte zum Handabdruck </w:t>
            </w:r>
          </w:p>
        </w:tc>
      </w:tr>
      <w:tr w:rsidR="004C0545" w14:paraId="372822CA" w14:textId="77777777" w:rsidTr="004F4558">
        <w:tc>
          <w:tcPr>
            <w:tcW w:w="913" w:type="dxa"/>
          </w:tcPr>
          <w:p w14:paraId="494EB87B" w14:textId="02FEEB94" w:rsidR="00A7338A" w:rsidRPr="009227D0" w:rsidRDefault="004F4558" w:rsidP="00A7338A">
            <w:pPr>
              <w:spacing w:line="276" w:lineRule="auto"/>
              <w:rPr>
                <w:b/>
                <w:color w:val="BFBFBF" w:themeColor="background1" w:themeShade="BF"/>
              </w:rPr>
            </w:pPr>
            <w:r w:rsidRPr="009227D0">
              <w:rPr>
                <w:b/>
                <w:color w:val="BFBFBF" w:themeColor="background1" w:themeShade="BF"/>
              </w:rPr>
              <w:t>5</w:t>
            </w:r>
          </w:p>
        </w:tc>
        <w:tc>
          <w:tcPr>
            <w:tcW w:w="2191" w:type="dxa"/>
          </w:tcPr>
          <w:p w14:paraId="6EA0A4F4" w14:textId="77777777" w:rsidR="00C23AF7" w:rsidRPr="009227D0" w:rsidRDefault="004F4558" w:rsidP="00C23AF7">
            <w:pPr>
              <w:pStyle w:val="Listenabsatz"/>
              <w:numPr>
                <w:ilvl w:val="0"/>
                <w:numId w:val="46"/>
              </w:numPr>
              <w:spacing w:line="276" w:lineRule="auto"/>
              <w:rPr>
                <w:b/>
                <w:color w:val="BFBFBF" w:themeColor="background1" w:themeShade="BF"/>
              </w:rPr>
            </w:pPr>
            <w:r w:rsidRPr="009227D0">
              <w:rPr>
                <w:b/>
                <w:color w:val="BFBFBF" w:themeColor="background1" w:themeShade="BF"/>
              </w:rPr>
              <w:t>Eigene Fähigkeiten für die SDGs</w:t>
            </w:r>
          </w:p>
          <w:p w14:paraId="6C082E15" w14:textId="5366DFA7" w:rsidR="00A7338A" w:rsidRPr="009227D0" w:rsidRDefault="004F4558" w:rsidP="00C23AF7">
            <w:pPr>
              <w:pStyle w:val="Listenabsatz"/>
              <w:numPr>
                <w:ilvl w:val="0"/>
                <w:numId w:val="46"/>
              </w:numPr>
              <w:spacing w:line="276" w:lineRule="auto"/>
              <w:rPr>
                <w:b/>
                <w:color w:val="BFBFBF" w:themeColor="background1" w:themeShade="BF"/>
              </w:rPr>
            </w:pPr>
            <w:r w:rsidRPr="009227D0">
              <w:rPr>
                <w:b/>
                <w:color w:val="BFBFBF" w:themeColor="background1" w:themeShade="BF"/>
              </w:rPr>
              <w:lastRenderedPageBreak/>
              <w:t>Indi</w:t>
            </w:r>
            <w:r w:rsidR="00C23AF7" w:rsidRPr="009227D0">
              <w:rPr>
                <w:b/>
                <w:color w:val="BFBFBF" w:themeColor="background1" w:themeShade="BF"/>
              </w:rPr>
              <w:t xml:space="preserve">viduelle </w:t>
            </w:r>
            <w:r w:rsidRPr="009227D0">
              <w:rPr>
                <w:b/>
                <w:color w:val="BFBFBF" w:themeColor="background1" w:themeShade="BF"/>
              </w:rPr>
              <w:t>Projekte</w:t>
            </w:r>
          </w:p>
        </w:tc>
        <w:tc>
          <w:tcPr>
            <w:tcW w:w="3685" w:type="dxa"/>
          </w:tcPr>
          <w:p w14:paraId="58F365F7" w14:textId="77777777" w:rsidR="004F4558" w:rsidRPr="009227D0" w:rsidRDefault="004F4558" w:rsidP="004F4558">
            <w:pPr>
              <w:spacing w:line="276" w:lineRule="auto"/>
              <w:rPr>
                <w:color w:val="BFBFBF" w:themeColor="background1" w:themeShade="BF"/>
              </w:rPr>
            </w:pPr>
            <w:r w:rsidRPr="009227D0">
              <w:rPr>
                <w:color w:val="BFBFBF" w:themeColor="background1" w:themeShade="BF"/>
              </w:rPr>
              <w:lastRenderedPageBreak/>
              <w:t xml:space="preserve">1. Die </w:t>
            </w:r>
            <w:proofErr w:type="spellStart"/>
            <w:proofErr w:type="gramStart"/>
            <w:r w:rsidRPr="009227D0">
              <w:rPr>
                <w:color w:val="BFBFBF" w:themeColor="background1" w:themeShade="BF"/>
              </w:rPr>
              <w:t>Schüler:innen</w:t>
            </w:r>
            <w:proofErr w:type="spellEnd"/>
            <w:proofErr w:type="gramEnd"/>
            <w:r w:rsidRPr="009227D0">
              <w:rPr>
                <w:color w:val="BFBFBF" w:themeColor="background1" w:themeShade="BF"/>
              </w:rPr>
              <w:t xml:space="preserve"> können ihre individuellen Fähigkeiten und </w:t>
            </w:r>
            <w:r w:rsidRPr="009227D0">
              <w:rPr>
                <w:color w:val="BFBFBF" w:themeColor="background1" w:themeShade="BF"/>
              </w:rPr>
              <w:lastRenderedPageBreak/>
              <w:t>Stärken in Bezug auf die SDGs reflektieren und benennen.</w:t>
            </w:r>
          </w:p>
          <w:p w14:paraId="0C9B9C82" w14:textId="77777777" w:rsidR="004F4558" w:rsidRPr="009227D0" w:rsidRDefault="004F4558" w:rsidP="004F4558">
            <w:pPr>
              <w:spacing w:line="276" w:lineRule="auto"/>
              <w:rPr>
                <w:color w:val="BFBFBF" w:themeColor="background1" w:themeShade="BF"/>
              </w:rPr>
            </w:pPr>
            <w:r w:rsidRPr="009227D0">
              <w:rPr>
                <w:color w:val="BFBFBF" w:themeColor="background1" w:themeShade="BF"/>
              </w:rPr>
              <w:t>2. Sie erkennen die Bedeutung persönlicher Kompetenzen für die Umsetzung nachhaltiger Projekte.</w:t>
            </w:r>
          </w:p>
          <w:p w14:paraId="10DCCEF2" w14:textId="0253F198" w:rsidR="00A7338A" w:rsidRPr="009227D0" w:rsidRDefault="004F4558" w:rsidP="00A7338A">
            <w:pPr>
              <w:spacing w:line="276" w:lineRule="auto"/>
              <w:rPr>
                <w:color w:val="BFBFBF" w:themeColor="background1" w:themeShade="BF"/>
              </w:rPr>
            </w:pPr>
            <w:r w:rsidRPr="009227D0">
              <w:rPr>
                <w:color w:val="BFBFBF" w:themeColor="background1" w:themeShade="BF"/>
              </w:rPr>
              <w:t>3. Sie können ihre Stärken gezielt in Gruppenprojekten einbringen und koordinieren.</w:t>
            </w:r>
          </w:p>
        </w:tc>
        <w:tc>
          <w:tcPr>
            <w:tcW w:w="2537" w:type="dxa"/>
          </w:tcPr>
          <w:p w14:paraId="01FBE260" w14:textId="26EBD9B6" w:rsidR="004F4558" w:rsidRDefault="004F4558" w:rsidP="00A7338A">
            <w:pPr>
              <w:spacing w:line="276" w:lineRule="auto"/>
            </w:pPr>
          </w:p>
        </w:tc>
      </w:tr>
      <w:tr w:rsidR="004C0545" w14:paraId="6C75B082" w14:textId="77777777" w:rsidTr="004F4558">
        <w:tc>
          <w:tcPr>
            <w:tcW w:w="913" w:type="dxa"/>
          </w:tcPr>
          <w:p w14:paraId="19CB75C8" w14:textId="08A0377A" w:rsidR="00A7338A" w:rsidRPr="009227D0" w:rsidRDefault="004F4558" w:rsidP="00A7338A">
            <w:pPr>
              <w:spacing w:line="276" w:lineRule="auto"/>
              <w:rPr>
                <w:b/>
                <w:color w:val="BFBFBF" w:themeColor="background1" w:themeShade="BF"/>
              </w:rPr>
            </w:pPr>
            <w:r w:rsidRPr="009227D0">
              <w:rPr>
                <w:b/>
                <w:color w:val="BFBFBF" w:themeColor="background1" w:themeShade="BF"/>
              </w:rPr>
              <w:t>6</w:t>
            </w:r>
          </w:p>
        </w:tc>
        <w:tc>
          <w:tcPr>
            <w:tcW w:w="2191" w:type="dxa"/>
          </w:tcPr>
          <w:p w14:paraId="2D722E55" w14:textId="4BDCFD61" w:rsidR="00A7338A" w:rsidRPr="009227D0" w:rsidRDefault="004F4558" w:rsidP="00A7338A">
            <w:pPr>
              <w:spacing w:line="276" w:lineRule="auto"/>
              <w:rPr>
                <w:b/>
                <w:color w:val="BFBFBF" w:themeColor="background1" w:themeShade="BF"/>
              </w:rPr>
            </w:pPr>
            <w:r w:rsidRPr="009227D0">
              <w:rPr>
                <w:b/>
                <w:color w:val="BFBFBF" w:themeColor="background1" w:themeShade="BF"/>
              </w:rPr>
              <w:t>Projekt(e) umsetzen</w:t>
            </w:r>
          </w:p>
        </w:tc>
        <w:tc>
          <w:tcPr>
            <w:tcW w:w="3685" w:type="dxa"/>
          </w:tcPr>
          <w:p w14:paraId="0A1AA990" w14:textId="77777777" w:rsidR="004F4558" w:rsidRPr="009227D0" w:rsidRDefault="004F4558" w:rsidP="004F4558">
            <w:pPr>
              <w:spacing w:line="276" w:lineRule="auto"/>
              <w:rPr>
                <w:color w:val="BFBFBF" w:themeColor="background1" w:themeShade="BF"/>
              </w:rPr>
            </w:pPr>
            <w:r w:rsidRPr="009227D0">
              <w:rPr>
                <w:color w:val="BFBFBF" w:themeColor="background1" w:themeShade="BF"/>
              </w:rPr>
              <w:t xml:space="preserve">1. Die </w:t>
            </w:r>
            <w:proofErr w:type="spellStart"/>
            <w:proofErr w:type="gramStart"/>
            <w:r w:rsidRPr="009227D0">
              <w:rPr>
                <w:color w:val="BFBFBF" w:themeColor="background1" w:themeShade="BF"/>
              </w:rPr>
              <w:t>Schüler:innen</w:t>
            </w:r>
            <w:proofErr w:type="spellEnd"/>
            <w:proofErr w:type="gramEnd"/>
            <w:r w:rsidRPr="009227D0">
              <w:rPr>
                <w:color w:val="BFBFBF" w:themeColor="background1" w:themeShade="BF"/>
              </w:rPr>
              <w:t xml:space="preserve"> können Ideen für ein SDG-bezogenes Projekt entwickeln und priorisieren.</w:t>
            </w:r>
          </w:p>
          <w:p w14:paraId="3BE7AEF6" w14:textId="77777777" w:rsidR="004F4558" w:rsidRPr="009227D0" w:rsidRDefault="004F4558" w:rsidP="004F4558">
            <w:pPr>
              <w:spacing w:line="276" w:lineRule="auto"/>
              <w:rPr>
                <w:color w:val="BFBFBF" w:themeColor="background1" w:themeShade="BF"/>
              </w:rPr>
            </w:pPr>
            <w:r w:rsidRPr="009227D0">
              <w:rPr>
                <w:color w:val="BFBFBF" w:themeColor="background1" w:themeShade="BF"/>
              </w:rPr>
              <w:t>2. Sie können einen detaillierten Projektplan mit klar definierten Aufgaben und Zielen erstellen.</w:t>
            </w:r>
          </w:p>
          <w:p w14:paraId="106840F5" w14:textId="42D4816D" w:rsidR="00A7338A" w:rsidRPr="009227D0" w:rsidRDefault="004F4558" w:rsidP="00A7338A">
            <w:pPr>
              <w:spacing w:line="276" w:lineRule="auto"/>
              <w:rPr>
                <w:color w:val="BFBFBF" w:themeColor="background1" w:themeShade="BF"/>
              </w:rPr>
            </w:pPr>
            <w:r w:rsidRPr="009227D0">
              <w:rPr>
                <w:color w:val="BFBFBF" w:themeColor="background1" w:themeShade="BF"/>
              </w:rPr>
              <w:t>3. Sie sind in der Lage, das Projekt praktisch umzusetzen und dessen Wirkung zu evaluieren.</w:t>
            </w:r>
          </w:p>
        </w:tc>
        <w:tc>
          <w:tcPr>
            <w:tcW w:w="2537" w:type="dxa"/>
          </w:tcPr>
          <w:p w14:paraId="0A90B4D3" w14:textId="77777777" w:rsidR="00A7338A" w:rsidRDefault="00A7338A" w:rsidP="009227D0">
            <w:pPr>
              <w:pStyle w:val="Listenabsatz"/>
              <w:spacing w:line="276" w:lineRule="auto"/>
              <w:ind w:left="360"/>
            </w:pPr>
          </w:p>
        </w:tc>
      </w:tr>
    </w:tbl>
    <w:p w14:paraId="3D1D250D" w14:textId="4D8F51A4" w:rsidR="00A7338A" w:rsidRDefault="00A7338A" w:rsidP="00A7338A">
      <w:pPr>
        <w:spacing w:line="276" w:lineRule="auto"/>
      </w:pPr>
    </w:p>
    <w:p w14:paraId="222347C1" w14:textId="4136F10D" w:rsidR="00A7338A" w:rsidRPr="00CD6375" w:rsidRDefault="00592586" w:rsidP="00A7338A">
      <w:pPr>
        <w:spacing w:line="276" w:lineRule="auto"/>
        <w:rPr>
          <w:b/>
        </w:rPr>
      </w:pPr>
      <w:r>
        <w:rPr>
          <w:b/>
        </w:rPr>
        <w:t>Zusammenfassung und Fazit</w:t>
      </w:r>
    </w:p>
    <w:p w14:paraId="3E847D65" w14:textId="3D70CE8C" w:rsidR="00A7338A" w:rsidRDefault="00A7338A" w:rsidP="00A7338A">
      <w:pPr>
        <w:spacing w:line="276" w:lineRule="auto"/>
      </w:pPr>
      <w:r>
        <w:t xml:space="preserve">Die Unterrichtsreihe lässt sich klar in die Vorgaben des </w:t>
      </w:r>
      <w:proofErr w:type="spellStart"/>
      <w:r>
        <w:t>SenBJF</w:t>
      </w:r>
      <w:proofErr w:type="spellEnd"/>
      <w:r>
        <w:t xml:space="preserve"> zur Umsetzung von Bildung für nachhaltige Entwicklung (BNE) einordnen. Sie fördert das Bewusstsein der </w:t>
      </w:r>
      <w:proofErr w:type="spellStart"/>
      <w:proofErr w:type="gramStart"/>
      <w:r>
        <w:t>Schüler:innen</w:t>
      </w:r>
      <w:proofErr w:type="spellEnd"/>
      <w:proofErr w:type="gramEnd"/>
      <w:r>
        <w:t xml:space="preserve"> für globale und lokale Nachhaltigkeitsfragen und ermöglicht es ihnen, diese in ihrem beruflichen Umfeld (insbesondere in der Erzieherausbildung) und im privaten Leben aktiv umzusetzen. Die Verbindung von Theorie und Praxis, die Vermittlung von nachhaltigen Handlungskompetenzen und die Förderung von Kritikfähigkeit und Reflexion entsprechen den Zielen der Berliner Bildungspläne und leisten einen wichtigen Beitrag zur Erreichung</w:t>
      </w:r>
      <w:bookmarkStart w:id="0" w:name="_GoBack"/>
      <w:bookmarkEnd w:id="0"/>
      <w:r>
        <w:t xml:space="preserve"> der 17 SDGs und der Agenda 2030.</w:t>
      </w:r>
    </w:p>
    <w:p w14:paraId="4C40771B" w14:textId="77777777" w:rsidR="00592586" w:rsidRDefault="00592586" w:rsidP="00D601B0">
      <w:pPr>
        <w:spacing w:line="276" w:lineRule="auto"/>
        <w:rPr>
          <w:b/>
        </w:rPr>
      </w:pPr>
    </w:p>
    <w:p w14:paraId="2C372836" w14:textId="1F138E22" w:rsidR="00A7338A" w:rsidRPr="00592586" w:rsidRDefault="00592586" w:rsidP="00D601B0">
      <w:pPr>
        <w:spacing w:line="276" w:lineRule="auto"/>
        <w:rPr>
          <w:b/>
        </w:rPr>
      </w:pPr>
      <w:r w:rsidRPr="00592586">
        <w:rPr>
          <w:b/>
        </w:rPr>
        <w:t>Anmerkung</w:t>
      </w:r>
    </w:p>
    <w:p w14:paraId="6654265B" w14:textId="180F4DE0" w:rsidR="00C23AF7" w:rsidRPr="00592586" w:rsidRDefault="009227D0" w:rsidP="00592586">
      <w:pPr>
        <w:spacing w:line="276" w:lineRule="auto"/>
        <w:rPr>
          <w:rStyle w:val="normaltextrun"/>
        </w:rPr>
      </w:pPr>
      <w:r>
        <w:t xml:space="preserve">Die Planung der Unterrichtsreihe umfasst 6 Einheiten, wovon im Material die ersten 4 Einheiten enthalten sind. </w:t>
      </w:r>
      <w:r w:rsidR="00592586">
        <w:t>Nicht für jede Unterrichtseinheit wurden alle Niveaustufen entwickelt. Die vorhandenen Niveaustufen können den Einzeldokumenten der Unterrichtseinheiten entnommen werden.</w:t>
      </w:r>
      <w:r w:rsidR="00040D15">
        <w:t xml:space="preserve"> Weitere Anregungen zum Thema sind in diesem </w:t>
      </w:r>
      <w:proofErr w:type="spellStart"/>
      <w:r w:rsidR="00040D15">
        <w:t>Padlet</w:t>
      </w:r>
      <w:proofErr w:type="spellEnd"/>
      <w:r w:rsidR="00040D15">
        <w:t xml:space="preserve"> gesammelt: </w:t>
      </w:r>
      <w:hyperlink r:id="rId15" w:tgtFrame="_blank" w:history="1">
        <w:r w:rsidR="00040D15" w:rsidRPr="00040D15">
          <w:rPr>
            <w:rStyle w:val="Hyperlink"/>
            <w:color w:val="4472C4" w:themeColor="accent5"/>
            <w:u w:val="none"/>
          </w:rPr>
          <w:t>https://padlet.com/mfranz12/sdgs-gemeinwohl-konomie-n3kowot4pd5do9tz</w:t>
        </w:r>
      </w:hyperlink>
      <w:r w:rsidR="00040D15" w:rsidRPr="00040D15">
        <w:rPr>
          <w:color w:val="4472C4" w:themeColor="accent5"/>
        </w:rPr>
        <w:t> </w:t>
      </w:r>
    </w:p>
    <w:p w14:paraId="6FF12BDF" w14:textId="77777777" w:rsidR="009227D0" w:rsidRDefault="009227D0" w:rsidP="00B13144">
      <w:pPr>
        <w:pStyle w:val="paragraph"/>
        <w:spacing w:line="276" w:lineRule="auto"/>
        <w:jc w:val="both"/>
        <w:textAlignment w:val="baseline"/>
        <w:rPr>
          <w:rStyle w:val="normaltextrun"/>
          <w:rFonts w:ascii="Arial" w:eastAsiaTheme="majorEastAsia" w:hAnsi="Arial" w:cs="Arial"/>
          <w:sz w:val="18"/>
          <w:szCs w:val="18"/>
        </w:rPr>
      </w:pPr>
    </w:p>
    <w:p w14:paraId="323B8928" w14:textId="3109A491" w:rsidR="00040D15" w:rsidRDefault="00040D15" w:rsidP="00B13144">
      <w:pPr>
        <w:pStyle w:val="paragraph"/>
        <w:spacing w:line="276" w:lineRule="auto"/>
        <w:jc w:val="both"/>
        <w:textAlignment w:val="baseline"/>
        <w:rPr>
          <w:rStyle w:val="normaltextrun"/>
          <w:rFonts w:ascii="Arial" w:eastAsiaTheme="majorEastAsia" w:hAnsi="Arial" w:cs="Arial"/>
          <w:sz w:val="18"/>
          <w:szCs w:val="18"/>
        </w:rPr>
      </w:pPr>
    </w:p>
    <w:p w14:paraId="1535C66F" w14:textId="77777777" w:rsidR="009227D0" w:rsidRDefault="009227D0" w:rsidP="00B13144">
      <w:pPr>
        <w:pStyle w:val="paragraph"/>
        <w:spacing w:line="276" w:lineRule="auto"/>
        <w:jc w:val="both"/>
        <w:textAlignment w:val="baseline"/>
        <w:rPr>
          <w:rStyle w:val="normaltextrun"/>
          <w:rFonts w:ascii="Arial" w:eastAsiaTheme="majorEastAsia" w:hAnsi="Arial" w:cs="Arial"/>
          <w:sz w:val="18"/>
          <w:szCs w:val="18"/>
        </w:rPr>
      </w:pPr>
    </w:p>
    <w:p w14:paraId="5C9CC71F" w14:textId="45059169" w:rsidR="00B13144" w:rsidRDefault="006A482D" w:rsidP="00B13144">
      <w:pPr>
        <w:pStyle w:val="paragraph"/>
        <w:spacing w:line="276" w:lineRule="auto"/>
        <w:jc w:val="both"/>
        <w:textAlignment w:val="baseline"/>
        <w:rPr>
          <w:rStyle w:val="normaltextrun"/>
          <w:rFonts w:ascii="Arial" w:eastAsiaTheme="majorEastAsia" w:hAnsi="Arial" w:cs="Arial"/>
          <w:sz w:val="18"/>
          <w:szCs w:val="18"/>
        </w:rPr>
      </w:pPr>
      <w:r w:rsidRPr="00BB531F">
        <w:rPr>
          <w:noProof/>
          <w:color w:val="595959" w:themeColor="text1" w:themeTint="A6"/>
        </w:rPr>
        <w:drawing>
          <wp:anchor distT="0" distB="0" distL="114300" distR="114300" simplePos="0" relativeHeight="251659264" behindDoc="1" locked="0" layoutInCell="1" allowOverlap="1" wp14:anchorId="7B2EB7BF" wp14:editId="14DD1089">
            <wp:simplePos x="0" y="0"/>
            <wp:positionH relativeFrom="margin">
              <wp:posOffset>-57785</wp:posOffset>
            </wp:positionH>
            <wp:positionV relativeFrom="paragraph">
              <wp:posOffset>286075</wp:posOffset>
            </wp:positionV>
            <wp:extent cx="1642110" cy="578485"/>
            <wp:effectExtent l="0" t="0" r="0" b="0"/>
            <wp:wrapSquare wrapText="bothSides"/>
            <wp:docPr id="18" name="Grafik 18" descr="https://upload.wikimedia.org/wikipedia/commons/thumb/e/e5/CC_BY-SA_icon.svg/2560px-CC_BY-SA_ico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e/e5/CC_BY-SA_icon.svg/2560px-CC_BY-SA_icon.svg.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42110" cy="578485"/>
                    </a:xfrm>
                    <a:prstGeom prst="rect">
                      <a:avLst/>
                    </a:prstGeom>
                    <a:noFill/>
                    <a:ln>
                      <a:noFill/>
                    </a:ln>
                  </pic:spPr>
                </pic:pic>
              </a:graphicData>
            </a:graphic>
          </wp:anchor>
        </w:drawing>
      </w:r>
    </w:p>
    <w:p w14:paraId="22F18B9E" w14:textId="566A3F27" w:rsidR="003C23F4" w:rsidRPr="006A482D" w:rsidRDefault="00B13144" w:rsidP="000411EE">
      <w:pPr>
        <w:pStyle w:val="paragraph"/>
        <w:jc w:val="both"/>
        <w:textAlignment w:val="baseline"/>
      </w:pPr>
      <w:r w:rsidRPr="006A482D">
        <w:rPr>
          <w:rStyle w:val="normaltextrun"/>
          <w:rFonts w:ascii="Arial" w:eastAsiaTheme="majorEastAsia" w:hAnsi="Arial" w:cs="Arial"/>
          <w:color w:val="595959" w:themeColor="text1" w:themeTint="A6"/>
          <w:sz w:val="18"/>
          <w:szCs w:val="18"/>
        </w:rPr>
        <w:t>Arbeits- / Lernmaterial ‚</w:t>
      </w:r>
      <w:r w:rsidR="00C23AF7" w:rsidRPr="006A482D">
        <w:rPr>
          <w:rStyle w:val="normaltextrun"/>
          <w:rFonts w:ascii="Arial" w:eastAsiaTheme="majorEastAsia" w:hAnsi="Arial" w:cs="Arial"/>
          <w:color w:val="595959" w:themeColor="text1" w:themeTint="A6"/>
          <w:sz w:val="18"/>
          <w:szCs w:val="18"/>
        </w:rPr>
        <w:t>SDGs und Gemeinwohlökonomie</w:t>
      </w:r>
      <w:r w:rsidR="00A817EB" w:rsidRPr="006A482D">
        <w:rPr>
          <w:rStyle w:val="normaltextrun"/>
          <w:rFonts w:ascii="Arial" w:eastAsiaTheme="majorEastAsia" w:hAnsi="Arial" w:cs="Arial"/>
          <w:color w:val="595959" w:themeColor="text1" w:themeTint="A6"/>
          <w:sz w:val="18"/>
          <w:szCs w:val="18"/>
        </w:rPr>
        <w:t>‘</w:t>
      </w:r>
      <w:r w:rsidRPr="006A482D">
        <w:rPr>
          <w:rStyle w:val="normaltextrun"/>
          <w:rFonts w:ascii="Arial" w:eastAsiaTheme="majorEastAsia" w:hAnsi="Arial" w:cs="Arial"/>
          <w:color w:val="595959" w:themeColor="text1" w:themeTint="A6"/>
          <w:sz w:val="18"/>
          <w:szCs w:val="18"/>
        </w:rPr>
        <w:t xml:space="preserve"> von </w:t>
      </w:r>
      <w:hyperlink r:id="rId17" w:tgtFrame="_blank" w:history="1">
        <w:proofErr w:type="spellStart"/>
        <w:r w:rsidRPr="006A482D">
          <w:rPr>
            <w:rStyle w:val="normaltextrun"/>
            <w:rFonts w:ascii="Arial" w:eastAsiaTheme="majorEastAsia" w:hAnsi="Arial" w:cs="Arial"/>
            <w:color w:val="0563C1"/>
            <w:sz w:val="18"/>
            <w:szCs w:val="18"/>
          </w:rPr>
          <w:t>KlimaKompetenz</w:t>
        </w:r>
        <w:proofErr w:type="spellEnd"/>
        <w:r w:rsidRPr="006A482D">
          <w:rPr>
            <w:rStyle w:val="normaltextrun"/>
            <w:rFonts w:ascii="Arial" w:eastAsiaTheme="majorEastAsia" w:hAnsi="Arial" w:cs="Arial"/>
            <w:color w:val="0563C1"/>
            <w:sz w:val="18"/>
            <w:szCs w:val="18"/>
          </w:rPr>
          <w:t>-Camps</w:t>
        </w:r>
      </w:hyperlink>
      <w:r w:rsidRPr="006A482D">
        <w:rPr>
          <w:rStyle w:val="normaltextrun"/>
          <w:rFonts w:ascii="Arial" w:eastAsiaTheme="majorEastAsia" w:hAnsi="Arial" w:cs="Arial"/>
          <w:sz w:val="18"/>
          <w:szCs w:val="18"/>
        </w:rPr>
        <w:t xml:space="preserve">, </w:t>
      </w:r>
      <w:r w:rsidRPr="006A482D">
        <w:rPr>
          <w:rStyle w:val="normaltextrun"/>
          <w:rFonts w:ascii="Arial" w:eastAsiaTheme="majorEastAsia" w:hAnsi="Arial" w:cs="Arial"/>
          <w:color w:val="595959" w:themeColor="text1" w:themeTint="A6"/>
          <w:sz w:val="18"/>
          <w:szCs w:val="18"/>
        </w:rPr>
        <w:t xml:space="preserve">lizenziert unter </w:t>
      </w:r>
      <w:hyperlink r:id="rId18" w:tgtFrame="_blank" w:history="1">
        <w:r w:rsidRPr="006A482D">
          <w:rPr>
            <w:rStyle w:val="normaltextrun"/>
            <w:rFonts w:ascii="Arial" w:eastAsiaTheme="majorEastAsia" w:hAnsi="Arial" w:cs="Arial"/>
            <w:color w:val="0563C1"/>
            <w:sz w:val="18"/>
            <w:szCs w:val="18"/>
          </w:rPr>
          <w:t>CC-BY-SA (4.0)</w:t>
        </w:r>
      </w:hyperlink>
      <w:r w:rsidRPr="006A482D">
        <w:rPr>
          <w:rStyle w:val="normaltextrun"/>
          <w:rFonts w:ascii="Arial" w:eastAsiaTheme="majorEastAsia" w:hAnsi="Arial" w:cs="Arial"/>
          <w:sz w:val="18"/>
          <w:szCs w:val="18"/>
        </w:rPr>
        <w:t xml:space="preserve"> </w:t>
      </w:r>
      <w:r w:rsidRPr="006A482D">
        <w:rPr>
          <w:rStyle w:val="normaltextrun"/>
          <w:rFonts w:ascii="Arial" w:eastAsiaTheme="majorEastAsia" w:hAnsi="Arial" w:cs="Arial"/>
          <w:color w:val="595959" w:themeColor="text1" w:themeTint="A6"/>
          <w:sz w:val="18"/>
          <w:szCs w:val="18"/>
        </w:rPr>
        <w:t xml:space="preserve">- sofern nicht anders angegeben. Dargestellte Logos unterliegen dem Markenrecht, bleiben weiterhin geschützt und dürfen nicht verändert werden. Berlin, </w:t>
      </w:r>
      <w:r w:rsidR="00A817EB" w:rsidRPr="006A482D">
        <w:rPr>
          <w:rStyle w:val="normaltextrun"/>
          <w:rFonts w:ascii="Arial" w:eastAsiaTheme="majorEastAsia" w:hAnsi="Arial" w:cs="Arial"/>
          <w:color w:val="595959" w:themeColor="text1" w:themeTint="A6"/>
          <w:sz w:val="18"/>
          <w:szCs w:val="18"/>
        </w:rPr>
        <w:t>Dezember</w:t>
      </w:r>
      <w:r w:rsidRPr="006A482D">
        <w:rPr>
          <w:rStyle w:val="normaltextrun"/>
          <w:rFonts w:ascii="Arial" w:eastAsiaTheme="majorEastAsia" w:hAnsi="Arial" w:cs="Arial"/>
          <w:color w:val="595959" w:themeColor="text1" w:themeTint="A6"/>
          <w:sz w:val="18"/>
          <w:szCs w:val="18"/>
        </w:rPr>
        <w:t xml:space="preserve"> 2024.</w:t>
      </w:r>
    </w:p>
    <w:sectPr w:rsidR="003C23F4" w:rsidRPr="006A482D" w:rsidSect="00690003">
      <w:footerReference w:type="first" r:id="rId19"/>
      <w:pgSz w:w="11906" w:h="16838"/>
      <w:pgMar w:top="1417" w:right="1133"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FFA368" w14:textId="77777777" w:rsidR="00137597" w:rsidRDefault="00137597" w:rsidP="00DC3700">
      <w:pPr>
        <w:spacing w:after="0" w:line="240" w:lineRule="auto"/>
      </w:pPr>
      <w:r>
        <w:separator/>
      </w:r>
    </w:p>
  </w:endnote>
  <w:endnote w:type="continuationSeparator" w:id="0">
    <w:p w14:paraId="40403097" w14:textId="77777777" w:rsidR="00137597" w:rsidRDefault="00137597" w:rsidP="00DC37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45BF7F" w14:textId="77777777" w:rsidR="00153C58" w:rsidRDefault="00153C58">
    <w:pPr>
      <w:pStyle w:val="Fuzeile"/>
    </w:pPr>
    <w:r>
      <w:rPr>
        <w:noProof/>
        <w:lang w:eastAsia="de-DE"/>
      </w:rPr>
      <w:drawing>
        <wp:anchor distT="0" distB="0" distL="114300" distR="114300" simplePos="0" relativeHeight="251659264" behindDoc="1" locked="0" layoutInCell="1" allowOverlap="1" wp14:anchorId="16AD8C05" wp14:editId="1AE16972">
          <wp:simplePos x="0" y="0"/>
          <wp:positionH relativeFrom="page">
            <wp:align>left</wp:align>
          </wp:positionH>
          <wp:positionV relativeFrom="paragraph">
            <wp:posOffset>-3751580</wp:posOffset>
          </wp:positionV>
          <wp:extent cx="7557135" cy="3615055"/>
          <wp:effectExtent l="0" t="0" r="5715" b="4445"/>
          <wp:wrapNone/>
          <wp:docPr id="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ackground.png"/>
                  <pic:cNvPicPr/>
                </pic:nvPicPr>
                <pic:blipFill rotWithShape="1">
                  <a:blip r:embed="rId1" cstate="print">
                    <a:extLst>
                      <a:ext uri="{BEBA8EAE-BF5A-486C-A8C5-ECC9F3942E4B}">
                        <a14:imgProps xmlns:a14="http://schemas.microsoft.com/office/drawing/2010/main">
                          <a14:imgLayer r:embed="rId2">
                            <a14:imgEffect>
                              <a14:brightnessContrast bright="-1000"/>
                            </a14:imgEffect>
                          </a14:imgLayer>
                        </a14:imgProps>
                      </a:ext>
                      <a:ext uri="{28A0092B-C50C-407E-A947-70E740481C1C}">
                        <a14:useLocalDpi xmlns:a14="http://schemas.microsoft.com/office/drawing/2010/main" val="0"/>
                      </a:ext>
                    </a:extLst>
                  </a:blip>
                  <a:srcRect t="45910" b="6636"/>
                  <a:stretch/>
                </pic:blipFill>
                <pic:spPr bwMode="auto">
                  <a:xfrm>
                    <a:off x="0" y="0"/>
                    <a:ext cx="7557135" cy="3615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A052F8" w14:textId="77777777" w:rsidR="00137597" w:rsidRDefault="00137597" w:rsidP="00DC3700">
      <w:pPr>
        <w:spacing w:after="0" w:line="240" w:lineRule="auto"/>
      </w:pPr>
      <w:r>
        <w:separator/>
      </w:r>
    </w:p>
  </w:footnote>
  <w:footnote w:type="continuationSeparator" w:id="0">
    <w:p w14:paraId="50C7D507" w14:textId="77777777" w:rsidR="00137597" w:rsidRDefault="00137597" w:rsidP="00DC370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633D9"/>
    <w:multiLevelType w:val="hybridMultilevel"/>
    <w:tmpl w:val="9516F6B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6157C78"/>
    <w:multiLevelType w:val="hybridMultilevel"/>
    <w:tmpl w:val="9A8A14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A6876B5"/>
    <w:multiLevelType w:val="hybridMultilevel"/>
    <w:tmpl w:val="A5C635B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0ED122A1"/>
    <w:multiLevelType w:val="hybridMultilevel"/>
    <w:tmpl w:val="413C30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0635C9E"/>
    <w:multiLevelType w:val="hybridMultilevel"/>
    <w:tmpl w:val="C60E9434"/>
    <w:lvl w:ilvl="0" w:tplc="4302235E">
      <w:start w:val="1"/>
      <w:numFmt w:val="decimal"/>
      <w:lvlText w:val="%1."/>
      <w:lvlJc w:val="left"/>
      <w:pPr>
        <w:ind w:left="1070" w:hanging="71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2476B9C"/>
    <w:multiLevelType w:val="hybridMultilevel"/>
    <w:tmpl w:val="31C0125C"/>
    <w:lvl w:ilvl="0" w:tplc="04070003">
      <w:start w:val="1"/>
      <w:numFmt w:val="bullet"/>
      <w:lvlText w:val="o"/>
      <w:lvlJc w:val="left"/>
      <w:pPr>
        <w:ind w:left="1440" w:hanging="360"/>
      </w:pPr>
      <w:rPr>
        <w:rFonts w:ascii="Courier New" w:hAnsi="Courier New" w:cs="Courier New" w:hint="default"/>
      </w:rPr>
    </w:lvl>
    <w:lvl w:ilvl="1" w:tplc="04070003">
      <w:start w:val="1"/>
      <w:numFmt w:val="bullet"/>
      <w:lvlText w:val="o"/>
      <w:lvlJc w:val="left"/>
      <w:pPr>
        <w:ind w:left="2160" w:hanging="360"/>
      </w:pPr>
      <w:rPr>
        <w:rFonts w:ascii="Courier New" w:hAnsi="Courier New" w:cs="Courier New" w:hint="default"/>
      </w:rPr>
    </w:lvl>
    <w:lvl w:ilvl="2" w:tplc="47E223F4">
      <w:start w:val="1"/>
      <w:numFmt w:val="bullet"/>
      <w:lvlText w:val=""/>
      <w:lvlJc w:val="left"/>
      <w:pPr>
        <w:ind w:left="2880" w:hanging="360"/>
      </w:pPr>
      <w:rPr>
        <w:rFonts w:ascii="Symbol" w:hAnsi="Symbol" w:hint="default"/>
        <w:u w:color="595959" w:themeColor="text1" w:themeTint="A6"/>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6" w15:restartNumberingAfterBreak="0">
    <w:nsid w:val="17B8167F"/>
    <w:multiLevelType w:val="hybridMultilevel"/>
    <w:tmpl w:val="3F26156E"/>
    <w:lvl w:ilvl="0" w:tplc="4302235E">
      <w:start w:val="1"/>
      <w:numFmt w:val="decimal"/>
      <w:lvlText w:val="%1."/>
      <w:lvlJc w:val="left"/>
      <w:pPr>
        <w:ind w:left="1070" w:hanging="71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A502AD5"/>
    <w:multiLevelType w:val="hybridMultilevel"/>
    <w:tmpl w:val="B442C6FA"/>
    <w:lvl w:ilvl="0" w:tplc="AA086FAC">
      <w:start w:val="1"/>
      <w:numFmt w:val="bullet"/>
      <w:lvlText w:val="•"/>
      <w:lvlJc w:val="left"/>
      <w:pPr>
        <w:ind w:left="1070" w:hanging="71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E2E6F0E"/>
    <w:multiLevelType w:val="hybridMultilevel"/>
    <w:tmpl w:val="31A84E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1F7D25A5"/>
    <w:multiLevelType w:val="hybridMultilevel"/>
    <w:tmpl w:val="A96059D2"/>
    <w:lvl w:ilvl="0" w:tplc="04070003">
      <w:start w:val="1"/>
      <w:numFmt w:val="bullet"/>
      <w:lvlText w:val="o"/>
      <w:lvlJc w:val="left"/>
      <w:pPr>
        <w:ind w:left="1440" w:hanging="360"/>
      </w:pPr>
      <w:rPr>
        <w:rFonts w:ascii="Courier New" w:hAnsi="Courier New" w:cs="Courier New" w:hint="default"/>
      </w:rPr>
    </w:lvl>
    <w:lvl w:ilvl="1" w:tplc="47E223F4">
      <w:start w:val="1"/>
      <w:numFmt w:val="bullet"/>
      <w:lvlText w:val=""/>
      <w:lvlJc w:val="left"/>
      <w:pPr>
        <w:ind w:left="2160" w:hanging="360"/>
      </w:pPr>
      <w:rPr>
        <w:rFonts w:ascii="Symbol" w:hAnsi="Symbol" w:hint="default"/>
        <w:u w:color="595959" w:themeColor="text1" w:themeTint="A6"/>
      </w:rPr>
    </w:lvl>
    <w:lvl w:ilvl="2" w:tplc="04070005">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0" w15:restartNumberingAfterBreak="0">
    <w:nsid w:val="20EF1D6B"/>
    <w:multiLevelType w:val="hybridMultilevel"/>
    <w:tmpl w:val="934A1D8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219F07DC"/>
    <w:multiLevelType w:val="hybridMultilevel"/>
    <w:tmpl w:val="463AA0B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21AD1DB8"/>
    <w:multiLevelType w:val="hybridMultilevel"/>
    <w:tmpl w:val="1D5E03EC"/>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5DB7A1E"/>
    <w:multiLevelType w:val="hybridMultilevel"/>
    <w:tmpl w:val="79985004"/>
    <w:lvl w:ilvl="0" w:tplc="AA086FAC">
      <w:start w:val="7"/>
      <w:numFmt w:val="bullet"/>
      <w:lvlText w:val="•"/>
      <w:lvlJc w:val="left"/>
      <w:pPr>
        <w:ind w:left="1070" w:hanging="71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4001227"/>
    <w:multiLevelType w:val="hybridMultilevel"/>
    <w:tmpl w:val="4AB2DCF2"/>
    <w:lvl w:ilvl="0" w:tplc="04070003">
      <w:start w:val="1"/>
      <w:numFmt w:val="bullet"/>
      <w:lvlText w:val="o"/>
      <w:lvlJc w:val="left"/>
      <w:pPr>
        <w:ind w:left="144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86E25F1"/>
    <w:multiLevelType w:val="hybridMultilevel"/>
    <w:tmpl w:val="7C5A1140"/>
    <w:lvl w:ilvl="0" w:tplc="9BE4EC00">
      <w:start w:val="7"/>
      <w:numFmt w:val="bullet"/>
      <w:lvlText w:val="¡"/>
      <w:lvlJc w:val="left"/>
      <w:pPr>
        <w:ind w:left="1374" w:hanging="710"/>
      </w:pPr>
      <w:rPr>
        <w:rFonts w:ascii="Wingdings" w:eastAsiaTheme="minorHAnsi" w:hAnsi="Wingdings" w:hint="default"/>
      </w:rPr>
    </w:lvl>
    <w:lvl w:ilvl="1" w:tplc="04070003" w:tentative="1">
      <w:start w:val="1"/>
      <w:numFmt w:val="bullet"/>
      <w:lvlText w:val="o"/>
      <w:lvlJc w:val="left"/>
      <w:pPr>
        <w:ind w:left="1744" w:hanging="360"/>
      </w:pPr>
      <w:rPr>
        <w:rFonts w:ascii="Courier New" w:hAnsi="Courier New" w:cs="Courier New" w:hint="default"/>
      </w:rPr>
    </w:lvl>
    <w:lvl w:ilvl="2" w:tplc="04070005" w:tentative="1">
      <w:start w:val="1"/>
      <w:numFmt w:val="bullet"/>
      <w:lvlText w:val=""/>
      <w:lvlJc w:val="left"/>
      <w:pPr>
        <w:ind w:left="2464" w:hanging="360"/>
      </w:pPr>
      <w:rPr>
        <w:rFonts w:ascii="Wingdings" w:hAnsi="Wingdings" w:hint="default"/>
      </w:rPr>
    </w:lvl>
    <w:lvl w:ilvl="3" w:tplc="04070001" w:tentative="1">
      <w:start w:val="1"/>
      <w:numFmt w:val="bullet"/>
      <w:lvlText w:val=""/>
      <w:lvlJc w:val="left"/>
      <w:pPr>
        <w:ind w:left="3184" w:hanging="360"/>
      </w:pPr>
      <w:rPr>
        <w:rFonts w:ascii="Symbol" w:hAnsi="Symbol" w:hint="default"/>
      </w:rPr>
    </w:lvl>
    <w:lvl w:ilvl="4" w:tplc="04070003" w:tentative="1">
      <w:start w:val="1"/>
      <w:numFmt w:val="bullet"/>
      <w:lvlText w:val="o"/>
      <w:lvlJc w:val="left"/>
      <w:pPr>
        <w:ind w:left="3904" w:hanging="360"/>
      </w:pPr>
      <w:rPr>
        <w:rFonts w:ascii="Courier New" w:hAnsi="Courier New" w:cs="Courier New" w:hint="default"/>
      </w:rPr>
    </w:lvl>
    <w:lvl w:ilvl="5" w:tplc="04070005" w:tentative="1">
      <w:start w:val="1"/>
      <w:numFmt w:val="bullet"/>
      <w:lvlText w:val=""/>
      <w:lvlJc w:val="left"/>
      <w:pPr>
        <w:ind w:left="4624" w:hanging="360"/>
      </w:pPr>
      <w:rPr>
        <w:rFonts w:ascii="Wingdings" w:hAnsi="Wingdings" w:hint="default"/>
      </w:rPr>
    </w:lvl>
    <w:lvl w:ilvl="6" w:tplc="04070001" w:tentative="1">
      <w:start w:val="1"/>
      <w:numFmt w:val="bullet"/>
      <w:lvlText w:val=""/>
      <w:lvlJc w:val="left"/>
      <w:pPr>
        <w:ind w:left="5344" w:hanging="360"/>
      </w:pPr>
      <w:rPr>
        <w:rFonts w:ascii="Symbol" w:hAnsi="Symbol" w:hint="default"/>
      </w:rPr>
    </w:lvl>
    <w:lvl w:ilvl="7" w:tplc="04070003" w:tentative="1">
      <w:start w:val="1"/>
      <w:numFmt w:val="bullet"/>
      <w:lvlText w:val="o"/>
      <w:lvlJc w:val="left"/>
      <w:pPr>
        <w:ind w:left="6064" w:hanging="360"/>
      </w:pPr>
      <w:rPr>
        <w:rFonts w:ascii="Courier New" w:hAnsi="Courier New" w:cs="Courier New" w:hint="default"/>
      </w:rPr>
    </w:lvl>
    <w:lvl w:ilvl="8" w:tplc="04070005" w:tentative="1">
      <w:start w:val="1"/>
      <w:numFmt w:val="bullet"/>
      <w:lvlText w:val=""/>
      <w:lvlJc w:val="left"/>
      <w:pPr>
        <w:ind w:left="6784" w:hanging="360"/>
      </w:pPr>
      <w:rPr>
        <w:rFonts w:ascii="Wingdings" w:hAnsi="Wingdings" w:hint="default"/>
      </w:rPr>
    </w:lvl>
  </w:abstractNum>
  <w:abstractNum w:abstractNumId="16" w15:restartNumberingAfterBreak="0">
    <w:nsid w:val="3994191B"/>
    <w:multiLevelType w:val="hybridMultilevel"/>
    <w:tmpl w:val="8C8441AC"/>
    <w:lvl w:ilvl="0" w:tplc="7F16F8AA">
      <w:start w:val="7"/>
      <w:numFmt w:val="bullet"/>
      <w:lvlText w:val="•"/>
      <w:lvlJc w:val="left"/>
      <w:pPr>
        <w:ind w:left="1070" w:hanging="71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AE10D06"/>
    <w:multiLevelType w:val="hybridMultilevel"/>
    <w:tmpl w:val="B29214AC"/>
    <w:lvl w:ilvl="0" w:tplc="47E223F4">
      <w:start w:val="1"/>
      <w:numFmt w:val="bullet"/>
      <w:lvlText w:val=""/>
      <w:lvlJc w:val="left"/>
      <w:pPr>
        <w:ind w:left="720" w:hanging="360"/>
      </w:pPr>
      <w:rPr>
        <w:rFonts w:ascii="Symbol" w:hAnsi="Symbol" w:hint="default"/>
        <w:u w:color="595959" w:themeColor="text1" w:themeTint="A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EDD6BCF"/>
    <w:multiLevelType w:val="hybridMultilevel"/>
    <w:tmpl w:val="99CEFA86"/>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401C314B"/>
    <w:multiLevelType w:val="hybridMultilevel"/>
    <w:tmpl w:val="08D07BDC"/>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47D16D8A"/>
    <w:multiLevelType w:val="hybridMultilevel"/>
    <w:tmpl w:val="B792F63A"/>
    <w:lvl w:ilvl="0" w:tplc="AA086FAC">
      <w:start w:val="7"/>
      <w:numFmt w:val="bullet"/>
      <w:lvlText w:val="•"/>
      <w:lvlJc w:val="left"/>
      <w:pPr>
        <w:ind w:left="1070" w:hanging="710"/>
      </w:pPr>
      <w:rPr>
        <w:rFonts w:ascii="Arial" w:eastAsiaTheme="minorHAnsi" w:hAnsi="Arial" w:cs="Arial" w:hint="default"/>
      </w:rPr>
    </w:lvl>
    <w:lvl w:ilvl="1" w:tplc="BE44BC6A">
      <w:start w:val="7"/>
      <w:numFmt w:val="bullet"/>
      <w:lvlText w:val=""/>
      <w:lvlJc w:val="left"/>
      <w:pPr>
        <w:ind w:left="1790" w:hanging="710"/>
      </w:pPr>
      <w:rPr>
        <w:rFonts w:ascii="Symbol" w:eastAsiaTheme="minorHAnsi" w:hAnsi="Symbol" w:cstheme="minorBid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A473C1C"/>
    <w:multiLevelType w:val="hybridMultilevel"/>
    <w:tmpl w:val="A1E08A32"/>
    <w:lvl w:ilvl="0" w:tplc="AA086FAC">
      <w:start w:val="1"/>
      <w:numFmt w:val="bullet"/>
      <w:lvlText w:val="•"/>
      <w:lvlJc w:val="left"/>
      <w:pPr>
        <w:ind w:left="1070" w:hanging="71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F704209"/>
    <w:multiLevelType w:val="hybridMultilevel"/>
    <w:tmpl w:val="4B323FA6"/>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4F827463"/>
    <w:multiLevelType w:val="hybridMultilevel"/>
    <w:tmpl w:val="A0100880"/>
    <w:lvl w:ilvl="0" w:tplc="7F16F8AA">
      <w:start w:val="7"/>
      <w:numFmt w:val="bullet"/>
      <w:lvlText w:val="•"/>
      <w:lvlJc w:val="left"/>
      <w:pPr>
        <w:ind w:left="1070" w:hanging="71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2DE5E5E"/>
    <w:multiLevelType w:val="hybridMultilevel"/>
    <w:tmpl w:val="01324D2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57AE6DD8"/>
    <w:multiLevelType w:val="hybridMultilevel"/>
    <w:tmpl w:val="8E5C0C3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6" w15:restartNumberingAfterBreak="0">
    <w:nsid w:val="5C2425EC"/>
    <w:multiLevelType w:val="hybridMultilevel"/>
    <w:tmpl w:val="F8A0B5D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7" w15:restartNumberingAfterBreak="0">
    <w:nsid w:val="5DB41CD8"/>
    <w:multiLevelType w:val="hybridMultilevel"/>
    <w:tmpl w:val="A9383620"/>
    <w:lvl w:ilvl="0" w:tplc="7F16F8AA">
      <w:start w:val="7"/>
      <w:numFmt w:val="bullet"/>
      <w:lvlText w:val="•"/>
      <w:lvlJc w:val="left"/>
      <w:pPr>
        <w:ind w:left="1070" w:hanging="71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E1212A8"/>
    <w:multiLevelType w:val="hybridMultilevel"/>
    <w:tmpl w:val="D5A01A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5E720CA"/>
    <w:multiLevelType w:val="hybridMultilevel"/>
    <w:tmpl w:val="51BC2992"/>
    <w:lvl w:ilvl="0" w:tplc="7F16F8AA">
      <w:start w:val="7"/>
      <w:numFmt w:val="bullet"/>
      <w:lvlText w:val="•"/>
      <w:lvlJc w:val="left"/>
      <w:pPr>
        <w:ind w:left="1070" w:hanging="71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700362E"/>
    <w:multiLevelType w:val="hybridMultilevel"/>
    <w:tmpl w:val="9CA87D8E"/>
    <w:lvl w:ilvl="0" w:tplc="AA086FAC">
      <w:start w:val="1"/>
      <w:numFmt w:val="bullet"/>
      <w:lvlText w:val="•"/>
      <w:lvlJc w:val="left"/>
      <w:pPr>
        <w:ind w:left="1070" w:hanging="710"/>
      </w:pPr>
      <w:rPr>
        <w:rFonts w:ascii="Arial" w:eastAsiaTheme="minorHAns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7BC5A2F"/>
    <w:multiLevelType w:val="hybridMultilevel"/>
    <w:tmpl w:val="FEBC09F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6D1E5F18"/>
    <w:multiLevelType w:val="hybridMultilevel"/>
    <w:tmpl w:val="B28058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E44717C"/>
    <w:multiLevelType w:val="hybridMultilevel"/>
    <w:tmpl w:val="C9E4A3D2"/>
    <w:lvl w:ilvl="0" w:tplc="04070003">
      <w:start w:val="1"/>
      <w:numFmt w:val="bullet"/>
      <w:lvlText w:val="o"/>
      <w:lvlJc w:val="left"/>
      <w:pPr>
        <w:ind w:left="1440" w:hanging="360"/>
      </w:pPr>
      <w:rPr>
        <w:rFonts w:ascii="Courier New" w:hAnsi="Courier New" w:cs="Courier New" w:hint="default"/>
      </w:rPr>
    </w:lvl>
    <w:lvl w:ilvl="1" w:tplc="04070003">
      <w:start w:val="1"/>
      <w:numFmt w:val="bullet"/>
      <w:lvlText w:val="o"/>
      <w:lvlJc w:val="left"/>
      <w:pPr>
        <w:ind w:left="2160" w:hanging="360"/>
      </w:pPr>
      <w:rPr>
        <w:rFonts w:ascii="Courier New" w:hAnsi="Courier New" w:cs="Courier New" w:hint="default"/>
      </w:rPr>
    </w:lvl>
    <w:lvl w:ilvl="2" w:tplc="04070005">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4" w15:restartNumberingAfterBreak="0">
    <w:nsid w:val="700C5AB3"/>
    <w:multiLevelType w:val="hybridMultilevel"/>
    <w:tmpl w:val="9B7C588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5" w15:restartNumberingAfterBreak="0">
    <w:nsid w:val="70106E49"/>
    <w:multiLevelType w:val="hybridMultilevel"/>
    <w:tmpl w:val="90A6D9D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7089142E"/>
    <w:multiLevelType w:val="hybridMultilevel"/>
    <w:tmpl w:val="A8B83B62"/>
    <w:lvl w:ilvl="0" w:tplc="4302235E">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46C2858"/>
    <w:multiLevelType w:val="hybridMultilevel"/>
    <w:tmpl w:val="183E8216"/>
    <w:lvl w:ilvl="0" w:tplc="7F16F8AA">
      <w:start w:val="7"/>
      <w:numFmt w:val="bullet"/>
      <w:lvlText w:val="•"/>
      <w:lvlJc w:val="left"/>
      <w:pPr>
        <w:ind w:left="1070" w:hanging="71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4C464EE"/>
    <w:multiLevelType w:val="hybridMultilevel"/>
    <w:tmpl w:val="8DD824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5273957"/>
    <w:multiLevelType w:val="hybridMultilevel"/>
    <w:tmpl w:val="04D60238"/>
    <w:lvl w:ilvl="0" w:tplc="AA086FAC">
      <w:start w:val="1"/>
      <w:numFmt w:val="bullet"/>
      <w:lvlText w:val="•"/>
      <w:lvlJc w:val="left"/>
      <w:pPr>
        <w:ind w:left="1070" w:hanging="71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5CE2747"/>
    <w:multiLevelType w:val="hybridMultilevel"/>
    <w:tmpl w:val="ED3EEC4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1" w15:restartNumberingAfterBreak="0">
    <w:nsid w:val="7A0E4DE7"/>
    <w:multiLevelType w:val="hybridMultilevel"/>
    <w:tmpl w:val="762282C4"/>
    <w:lvl w:ilvl="0" w:tplc="355A32E4">
      <w:start w:val="1"/>
      <w:numFmt w:val="bullet"/>
      <w:pStyle w:val="bullets"/>
      <w:lvlText w:val="o"/>
      <w:lvlJc w:val="left"/>
      <w:pPr>
        <w:ind w:left="1800" w:hanging="360"/>
      </w:pPr>
      <w:rPr>
        <w:rFonts w:ascii="Courier New" w:hAnsi="Courier New" w:cs="Courier New" w:hint="default"/>
      </w:rPr>
    </w:lvl>
    <w:lvl w:ilvl="1" w:tplc="08090003">
      <w:start w:val="1"/>
      <w:numFmt w:val="bullet"/>
      <w:lvlText w:val="o"/>
      <w:lvlJc w:val="left"/>
      <w:pPr>
        <w:ind w:left="2520" w:hanging="360"/>
      </w:pPr>
      <w:rPr>
        <w:rFonts w:ascii="Courier New" w:hAnsi="Courier New" w:cs="Courier New" w:hint="default"/>
      </w:rPr>
    </w:lvl>
    <w:lvl w:ilvl="2" w:tplc="08090005">
      <w:start w:val="1"/>
      <w:numFmt w:val="bullet"/>
      <w:lvlText w:val=""/>
      <w:lvlJc w:val="left"/>
      <w:pPr>
        <w:ind w:left="3240" w:hanging="360"/>
      </w:pPr>
      <w:rPr>
        <w:rFonts w:ascii="Wingdings" w:hAnsi="Wingdings" w:cs="Wingdings" w:hint="default"/>
      </w:rPr>
    </w:lvl>
    <w:lvl w:ilvl="3" w:tplc="08090001" w:tentative="1">
      <w:start w:val="1"/>
      <w:numFmt w:val="bullet"/>
      <w:lvlText w:val=""/>
      <w:lvlJc w:val="left"/>
      <w:pPr>
        <w:ind w:left="3960" w:hanging="360"/>
      </w:pPr>
      <w:rPr>
        <w:rFonts w:ascii="Symbol" w:hAnsi="Symbol" w:cs="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cs="Wingdings" w:hint="default"/>
      </w:rPr>
    </w:lvl>
    <w:lvl w:ilvl="6" w:tplc="08090001" w:tentative="1">
      <w:start w:val="1"/>
      <w:numFmt w:val="bullet"/>
      <w:lvlText w:val=""/>
      <w:lvlJc w:val="left"/>
      <w:pPr>
        <w:ind w:left="6120" w:hanging="360"/>
      </w:pPr>
      <w:rPr>
        <w:rFonts w:ascii="Symbol" w:hAnsi="Symbol" w:cs="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cs="Wingdings" w:hint="default"/>
      </w:rPr>
    </w:lvl>
  </w:abstractNum>
  <w:abstractNum w:abstractNumId="42" w15:restartNumberingAfterBreak="0">
    <w:nsid w:val="7A752F6B"/>
    <w:multiLevelType w:val="hybridMultilevel"/>
    <w:tmpl w:val="C25CB660"/>
    <w:lvl w:ilvl="0" w:tplc="47E223F4">
      <w:start w:val="1"/>
      <w:numFmt w:val="bullet"/>
      <w:lvlText w:val=""/>
      <w:lvlJc w:val="left"/>
      <w:pPr>
        <w:ind w:left="720" w:hanging="360"/>
      </w:pPr>
      <w:rPr>
        <w:rFonts w:ascii="Symbol" w:hAnsi="Symbol" w:hint="default"/>
        <w:u w:color="595959" w:themeColor="text1" w:themeTint="A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A7B23AC"/>
    <w:multiLevelType w:val="hybridMultilevel"/>
    <w:tmpl w:val="85E643B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7B135D4C"/>
    <w:multiLevelType w:val="hybridMultilevel"/>
    <w:tmpl w:val="053C3472"/>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7EDE6C82"/>
    <w:multiLevelType w:val="hybridMultilevel"/>
    <w:tmpl w:val="04A6ADAA"/>
    <w:lvl w:ilvl="0" w:tplc="7F16F8AA">
      <w:start w:val="7"/>
      <w:numFmt w:val="bullet"/>
      <w:lvlText w:val="•"/>
      <w:lvlJc w:val="left"/>
      <w:pPr>
        <w:ind w:left="1070" w:hanging="71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2"/>
  </w:num>
  <w:num w:numId="2">
    <w:abstractNumId w:val="0"/>
  </w:num>
  <w:num w:numId="3">
    <w:abstractNumId w:val="12"/>
  </w:num>
  <w:num w:numId="4">
    <w:abstractNumId w:val="19"/>
  </w:num>
  <w:num w:numId="5">
    <w:abstractNumId w:val="41"/>
  </w:num>
  <w:num w:numId="6">
    <w:abstractNumId w:val="26"/>
  </w:num>
  <w:num w:numId="7">
    <w:abstractNumId w:val="1"/>
  </w:num>
  <w:num w:numId="8">
    <w:abstractNumId w:val="6"/>
  </w:num>
  <w:num w:numId="9">
    <w:abstractNumId w:val="36"/>
  </w:num>
  <w:num w:numId="10">
    <w:abstractNumId w:val="4"/>
  </w:num>
  <w:num w:numId="11">
    <w:abstractNumId w:val="22"/>
  </w:num>
  <w:num w:numId="12">
    <w:abstractNumId w:val="3"/>
  </w:num>
  <w:num w:numId="13">
    <w:abstractNumId w:val="7"/>
  </w:num>
  <w:num w:numId="14">
    <w:abstractNumId w:val="39"/>
  </w:num>
  <w:num w:numId="15">
    <w:abstractNumId w:val="21"/>
  </w:num>
  <w:num w:numId="16">
    <w:abstractNumId w:val="35"/>
  </w:num>
  <w:num w:numId="17">
    <w:abstractNumId w:val="43"/>
  </w:num>
  <w:num w:numId="18">
    <w:abstractNumId w:val="40"/>
  </w:num>
  <w:num w:numId="19">
    <w:abstractNumId w:val="24"/>
  </w:num>
  <w:num w:numId="20">
    <w:abstractNumId w:val="31"/>
  </w:num>
  <w:num w:numId="21">
    <w:abstractNumId w:val="44"/>
  </w:num>
  <w:num w:numId="22">
    <w:abstractNumId w:val="20"/>
  </w:num>
  <w:num w:numId="23">
    <w:abstractNumId w:val="30"/>
  </w:num>
  <w:num w:numId="24">
    <w:abstractNumId w:val="33"/>
  </w:num>
  <w:num w:numId="25">
    <w:abstractNumId w:val="5"/>
  </w:num>
  <w:num w:numId="26">
    <w:abstractNumId w:val="17"/>
  </w:num>
  <w:num w:numId="27">
    <w:abstractNumId w:val="13"/>
  </w:num>
  <w:num w:numId="28">
    <w:abstractNumId w:val="14"/>
  </w:num>
  <w:num w:numId="29">
    <w:abstractNumId w:val="37"/>
  </w:num>
  <w:num w:numId="30">
    <w:abstractNumId w:val="45"/>
  </w:num>
  <w:num w:numId="31">
    <w:abstractNumId w:val="9"/>
  </w:num>
  <w:num w:numId="32">
    <w:abstractNumId w:val="42"/>
  </w:num>
  <w:num w:numId="33">
    <w:abstractNumId w:val="27"/>
  </w:num>
  <w:num w:numId="34">
    <w:abstractNumId w:val="29"/>
  </w:num>
  <w:num w:numId="35">
    <w:abstractNumId w:val="23"/>
  </w:num>
  <w:num w:numId="36">
    <w:abstractNumId w:val="16"/>
  </w:num>
  <w:num w:numId="37">
    <w:abstractNumId w:val="8"/>
  </w:num>
  <w:num w:numId="38">
    <w:abstractNumId w:val="15"/>
  </w:num>
  <w:num w:numId="39">
    <w:abstractNumId w:val="28"/>
  </w:num>
  <w:num w:numId="40">
    <w:abstractNumId w:val="38"/>
  </w:num>
  <w:num w:numId="41">
    <w:abstractNumId w:val="25"/>
  </w:num>
  <w:num w:numId="42">
    <w:abstractNumId w:val="10"/>
  </w:num>
  <w:num w:numId="43">
    <w:abstractNumId w:val="11"/>
  </w:num>
  <w:num w:numId="44">
    <w:abstractNumId w:val="2"/>
  </w:num>
  <w:num w:numId="45">
    <w:abstractNumId w:val="34"/>
  </w:num>
  <w:num w:numId="4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2D66"/>
    <w:rsid w:val="00025DF6"/>
    <w:rsid w:val="00040D15"/>
    <w:rsid w:val="000411EE"/>
    <w:rsid w:val="00130976"/>
    <w:rsid w:val="00137597"/>
    <w:rsid w:val="00143A0B"/>
    <w:rsid w:val="00153C58"/>
    <w:rsid w:val="001902A7"/>
    <w:rsid w:val="001A2D66"/>
    <w:rsid w:val="001D4BC0"/>
    <w:rsid w:val="002450F1"/>
    <w:rsid w:val="002B6C39"/>
    <w:rsid w:val="002CDEF5"/>
    <w:rsid w:val="002E66ED"/>
    <w:rsid w:val="00350041"/>
    <w:rsid w:val="0035777B"/>
    <w:rsid w:val="003B58F8"/>
    <w:rsid w:val="003C23F4"/>
    <w:rsid w:val="00421C3F"/>
    <w:rsid w:val="00472E8A"/>
    <w:rsid w:val="00485025"/>
    <w:rsid w:val="004C0545"/>
    <w:rsid w:val="004D5356"/>
    <w:rsid w:val="004F4558"/>
    <w:rsid w:val="005025AB"/>
    <w:rsid w:val="00566E3B"/>
    <w:rsid w:val="00592586"/>
    <w:rsid w:val="006340FC"/>
    <w:rsid w:val="00687914"/>
    <w:rsid w:val="00690003"/>
    <w:rsid w:val="006A252B"/>
    <w:rsid w:val="006A4442"/>
    <w:rsid w:val="006A482D"/>
    <w:rsid w:val="007B2B1A"/>
    <w:rsid w:val="007C2244"/>
    <w:rsid w:val="0080474A"/>
    <w:rsid w:val="00833042"/>
    <w:rsid w:val="00861E86"/>
    <w:rsid w:val="00873CE2"/>
    <w:rsid w:val="008743CE"/>
    <w:rsid w:val="00900252"/>
    <w:rsid w:val="009227D0"/>
    <w:rsid w:val="00924AA6"/>
    <w:rsid w:val="00944090"/>
    <w:rsid w:val="00946B39"/>
    <w:rsid w:val="00975995"/>
    <w:rsid w:val="009B2EA6"/>
    <w:rsid w:val="00A67637"/>
    <w:rsid w:val="00A7338A"/>
    <w:rsid w:val="00A817EB"/>
    <w:rsid w:val="00A94568"/>
    <w:rsid w:val="00AD2A50"/>
    <w:rsid w:val="00AE55F0"/>
    <w:rsid w:val="00B13144"/>
    <w:rsid w:val="00B3288F"/>
    <w:rsid w:val="00B50411"/>
    <w:rsid w:val="00BA183D"/>
    <w:rsid w:val="00BB2092"/>
    <w:rsid w:val="00BE39A2"/>
    <w:rsid w:val="00BF7518"/>
    <w:rsid w:val="00C23AF7"/>
    <w:rsid w:val="00C75336"/>
    <w:rsid w:val="00C85B1F"/>
    <w:rsid w:val="00CB4912"/>
    <w:rsid w:val="00CD6375"/>
    <w:rsid w:val="00CF3812"/>
    <w:rsid w:val="00D601B0"/>
    <w:rsid w:val="00DA326E"/>
    <w:rsid w:val="00DC3700"/>
    <w:rsid w:val="00DF2ABF"/>
    <w:rsid w:val="00E07F90"/>
    <w:rsid w:val="00E4726A"/>
    <w:rsid w:val="00E77370"/>
    <w:rsid w:val="00EC5875"/>
    <w:rsid w:val="00EE1E3B"/>
    <w:rsid w:val="00EE7E43"/>
    <w:rsid w:val="00EF294C"/>
    <w:rsid w:val="00F12E28"/>
    <w:rsid w:val="00F305F9"/>
    <w:rsid w:val="00F35B25"/>
    <w:rsid w:val="00F67923"/>
    <w:rsid w:val="00FA5B22"/>
    <w:rsid w:val="00FB3202"/>
    <w:rsid w:val="00FB5E09"/>
    <w:rsid w:val="04406FFF"/>
    <w:rsid w:val="0B46841A"/>
    <w:rsid w:val="0FA9389E"/>
    <w:rsid w:val="23F8734C"/>
    <w:rsid w:val="26458694"/>
    <w:rsid w:val="279B0B04"/>
    <w:rsid w:val="2BAF3E9A"/>
    <w:rsid w:val="2EF621F5"/>
    <w:rsid w:val="34798E0C"/>
    <w:rsid w:val="35FC3610"/>
    <w:rsid w:val="3C29C7A3"/>
    <w:rsid w:val="3D5F3A87"/>
    <w:rsid w:val="456A4C6C"/>
    <w:rsid w:val="461259DA"/>
    <w:rsid w:val="4A249532"/>
    <w:rsid w:val="4A3DBD8F"/>
    <w:rsid w:val="565B7C82"/>
    <w:rsid w:val="5B2E7BEF"/>
    <w:rsid w:val="5F095885"/>
    <w:rsid w:val="619DBD73"/>
    <w:rsid w:val="71C9707F"/>
    <w:rsid w:val="723B713B"/>
    <w:rsid w:val="74DA472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4AB6D0"/>
  <w15:chartTrackingRefBased/>
  <w15:docId w15:val="{64C1550F-209D-4EC1-90EA-1AF7D5D849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FA5B22"/>
    <w:rPr>
      <w:rFonts w:ascii="Arial" w:hAnsi="Arial"/>
      <w:color w:val="595959" w:themeColor="text1" w:themeTint="A6"/>
    </w:rPr>
  </w:style>
  <w:style w:type="paragraph" w:styleId="berschrift1">
    <w:name w:val="heading 1"/>
    <w:basedOn w:val="Standard"/>
    <w:next w:val="Standard"/>
    <w:link w:val="berschrift1Zchn"/>
    <w:uiPriority w:val="9"/>
    <w:qFormat/>
    <w:rsid w:val="00DC3700"/>
    <w:pPr>
      <w:keepNext/>
      <w:keepLines/>
      <w:spacing w:before="240" w:after="0"/>
      <w:outlineLvl w:val="0"/>
    </w:pPr>
    <w:rPr>
      <w:rFonts w:eastAsiaTheme="majorEastAsia" w:cstheme="majorBidi"/>
      <w:color w:val="70AD47" w:themeColor="accent6"/>
      <w:sz w:val="32"/>
      <w:szCs w:val="32"/>
    </w:rPr>
  </w:style>
  <w:style w:type="paragraph" w:styleId="berschrift2">
    <w:name w:val="heading 2"/>
    <w:aliases w:val="Hauptfragen"/>
    <w:basedOn w:val="Standard"/>
    <w:next w:val="Standard"/>
    <w:link w:val="berschrift2Zchn"/>
    <w:uiPriority w:val="9"/>
    <w:unhideWhenUsed/>
    <w:qFormat/>
    <w:rsid w:val="00FA5B22"/>
    <w:pPr>
      <w:keepNext/>
      <w:keepLines/>
      <w:spacing w:before="40" w:after="0"/>
      <w:outlineLvl w:val="1"/>
    </w:pPr>
    <w:rPr>
      <w:rFonts w:eastAsiaTheme="majorEastAsia" w:cstheme="majorBidi"/>
      <w:b/>
      <w:szCs w:val="26"/>
    </w:rPr>
  </w:style>
  <w:style w:type="paragraph" w:styleId="berschrift3">
    <w:name w:val="heading 3"/>
    <w:basedOn w:val="Standard"/>
    <w:next w:val="Standard"/>
    <w:link w:val="berschrift3Zchn"/>
    <w:uiPriority w:val="9"/>
    <w:semiHidden/>
    <w:unhideWhenUsed/>
    <w:rsid w:val="00DC3700"/>
    <w:pPr>
      <w:keepNext/>
      <w:keepLines/>
      <w:spacing w:before="40" w:after="0"/>
      <w:outlineLvl w:val="2"/>
    </w:pPr>
    <w:rPr>
      <w:rFonts w:eastAsiaTheme="majorEastAsia" w:cstheme="majorBidi"/>
      <w:color w:val="000000" w:themeColor="text1"/>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C3700"/>
    <w:rPr>
      <w:rFonts w:ascii="Arial" w:eastAsiaTheme="majorEastAsia" w:hAnsi="Arial" w:cstheme="majorBidi"/>
      <w:color w:val="70AD47" w:themeColor="accent6"/>
      <w:sz w:val="32"/>
      <w:szCs w:val="32"/>
    </w:rPr>
  </w:style>
  <w:style w:type="paragraph" w:styleId="KeinLeerraum">
    <w:name w:val="No Spacing"/>
    <w:aliases w:val="Bildunterschriften"/>
    <w:uiPriority w:val="1"/>
    <w:qFormat/>
    <w:rsid w:val="00FA5B22"/>
    <w:pPr>
      <w:spacing w:after="0" w:line="240" w:lineRule="auto"/>
    </w:pPr>
    <w:rPr>
      <w:rFonts w:ascii="Arial" w:hAnsi="Arial"/>
      <w:color w:val="595959" w:themeColor="text1" w:themeTint="A6"/>
      <w:sz w:val="16"/>
    </w:rPr>
  </w:style>
  <w:style w:type="character" w:customStyle="1" w:styleId="berschrift2Zchn">
    <w:name w:val="Überschrift 2 Zchn"/>
    <w:aliases w:val="Hauptfragen Zchn"/>
    <w:basedOn w:val="Absatz-Standardschriftart"/>
    <w:link w:val="berschrift2"/>
    <w:uiPriority w:val="9"/>
    <w:rsid w:val="00FA5B22"/>
    <w:rPr>
      <w:rFonts w:ascii="Arial" w:eastAsiaTheme="majorEastAsia" w:hAnsi="Arial" w:cstheme="majorBidi"/>
      <w:b/>
      <w:color w:val="595959" w:themeColor="text1" w:themeTint="A6"/>
      <w:szCs w:val="26"/>
    </w:rPr>
  </w:style>
  <w:style w:type="paragraph" w:styleId="Titel">
    <w:name w:val="Title"/>
    <w:basedOn w:val="Standard"/>
    <w:next w:val="Standard"/>
    <w:link w:val="TitelZchn"/>
    <w:uiPriority w:val="10"/>
    <w:qFormat/>
    <w:rsid w:val="00DC3700"/>
    <w:pPr>
      <w:spacing w:after="0" w:line="240" w:lineRule="auto"/>
      <w:contextualSpacing/>
    </w:pPr>
    <w:rPr>
      <w:rFonts w:eastAsiaTheme="majorEastAsia" w:cstheme="majorBidi"/>
      <w:color w:val="70AD47" w:themeColor="accent6"/>
      <w:spacing w:val="-10"/>
      <w:kern w:val="28"/>
      <w:sz w:val="44"/>
      <w:szCs w:val="56"/>
    </w:rPr>
  </w:style>
  <w:style w:type="character" w:customStyle="1" w:styleId="TitelZchn">
    <w:name w:val="Titel Zchn"/>
    <w:basedOn w:val="Absatz-Standardschriftart"/>
    <w:link w:val="Titel"/>
    <w:uiPriority w:val="10"/>
    <w:rsid w:val="00DC3700"/>
    <w:rPr>
      <w:rFonts w:ascii="Arial" w:eastAsiaTheme="majorEastAsia" w:hAnsi="Arial" w:cstheme="majorBidi"/>
      <w:color w:val="70AD47" w:themeColor="accent6"/>
      <w:spacing w:val="-10"/>
      <w:kern w:val="28"/>
      <w:sz w:val="44"/>
      <w:szCs w:val="56"/>
    </w:rPr>
  </w:style>
  <w:style w:type="paragraph" w:styleId="Untertitel">
    <w:name w:val="Subtitle"/>
    <w:basedOn w:val="Standard"/>
    <w:next w:val="Standard"/>
    <w:link w:val="UntertitelZchn"/>
    <w:uiPriority w:val="11"/>
    <w:qFormat/>
    <w:rsid w:val="00FA5B22"/>
    <w:pPr>
      <w:numPr>
        <w:ilvl w:val="1"/>
      </w:numPr>
    </w:pPr>
    <w:rPr>
      <w:rFonts w:eastAsiaTheme="minorEastAsia"/>
      <w:b/>
      <w:color w:val="70AD47" w:themeColor="accent6"/>
      <w:spacing w:val="15"/>
    </w:rPr>
  </w:style>
  <w:style w:type="character" w:customStyle="1" w:styleId="UntertitelZchn">
    <w:name w:val="Untertitel Zchn"/>
    <w:basedOn w:val="Absatz-Standardschriftart"/>
    <w:link w:val="Untertitel"/>
    <w:uiPriority w:val="11"/>
    <w:rsid w:val="00FA5B22"/>
    <w:rPr>
      <w:rFonts w:ascii="Arial" w:eastAsiaTheme="minorEastAsia" w:hAnsi="Arial"/>
      <w:b/>
      <w:color w:val="70AD47" w:themeColor="accent6"/>
      <w:spacing w:val="15"/>
    </w:rPr>
  </w:style>
  <w:style w:type="character" w:styleId="SchwacheHervorhebung">
    <w:name w:val="Subtle Emphasis"/>
    <w:basedOn w:val="Absatz-Standardschriftart"/>
    <w:uiPriority w:val="19"/>
    <w:qFormat/>
    <w:rsid w:val="00DC3700"/>
    <w:rPr>
      <w:rFonts w:ascii="Arial" w:hAnsi="Arial"/>
      <w:i/>
      <w:iCs/>
      <w:color w:val="404040" w:themeColor="text1" w:themeTint="BF"/>
      <w:sz w:val="22"/>
    </w:rPr>
  </w:style>
  <w:style w:type="character" w:customStyle="1" w:styleId="berschrift3Zchn">
    <w:name w:val="Überschrift 3 Zchn"/>
    <w:basedOn w:val="Absatz-Standardschriftart"/>
    <w:link w:val="berschrift3"/>
    <w:uiPriority w:val="9"/>
    <w:semiHidden/>
    <w:rsid w:val="00DC3700"/>
    <w:rPr>
      <w:rFonts w:ascii="Arial" w:eastAsiaTheme="majorEastAsia" w:hAnsi="Arial" w:cstheme="majorBidi"/>
      <w:color w:val="000000" w:themeColor="text1"/>
      <w:szCs w:val="24"/>
    </w:rPr>
  </w:style>
  <w:style w:type="paragraph" w:styleId="Kopfzeile">
    <w:name w:val="header"/>
    <w:basedOn w:val="Standard"/>
    <w:link w:val="KopfzeileZchn"/>
    <w:uiPriority w:val="99"/>
    <w:unhideWhenUsed/>
    <w:rsid w:val="00DC370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C3700"/>
    <w:rPr>
      <w:rFonts w:ascii="Arial" w:hAnsi="Arial"/>
    </w:rPr>
  </w:style>
  <w:style w:type="paragraph" w:styleId="Fuzeile">
    <w:name w:val="footer"/>
    <w:basedOn w:val="Standard"/>
    <w:link w:val="FuzeileZchn"/>
    <w:uiPriority w:val="99"/>
    <w:unhideWhenUsed/>
    <w:rsid w:val="00DC370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C3700"/>
    <w:rPr>
      <w:rFonts w:ascii="Arial" w:hAnsi="Arial"/>
    </w:rPr>
  </w:style>
  <w:style w:type="paragraph" w:customStyle="1" w:styleId="OutlineTitle">
    <w:name w:val="Outline Title"/>
    <w:basedOn w:val="berschrift2"/>
    <w:next w:val="Standard"/>
    <w:rsid w:val="00DC3700"/>
    <w:pPr>
      <w:keepNext w:val="0"/>
      <w:keepLines w:val="0"/>
      <w:spacing w:before="200" w:after="60" w:line="240" w:lineRule="auto"/>
      <w:contextualSpacing/>
    </w:pPr>
    <w:rPr>
      <w:rFonts w:asciiTheme="majorHAnsi" w:hAnsiTheme="majorHAnsi"/>
      <w:b w:val="0"/>
      <w:bCs/>
      <w:iCs/>
      <w:outline/>
      <w:color w:val="92D050"/>
      <w:sz w:val="32"/>
      <w:szCs w:val="32"/>
      <w:lang w:val="en-GB"/>
      <w14:textOutline w14:w="9525" w14:cap="flat" w14:cmpd="sng" w14:algn="ctr">
        <w14:noFill/>
        <w14:prstDash w14:val="solid"/>
        <w14:round/>
      </w14:textOutline>
    </w:rPr>
  </w:style>
  <w:style w:type="paragraph" w:styleId="Listenabsatz">
    <w:name w:val="List Paragraph"/>
    <w:basedOn w:val="Standard"/>
    <w:uiPriority w:val="34"/>
    <w:qFormat/>
    <w:rsid w:val="00FA5B22"/>
    <w:pPr>
      <w:ind w:left="720"/>
      <w:contextualSpacing/>
    </w:pPr>
  </w:style>
  <w:style w:type="table" w:styleId="Tabellenraster">
    <w:name w:val="Table Grid"/>
    <w:basedOn w:val="NormaleTabelle"/>
    <w:uiPriority w:val="39"/>
    <w:rsid w:val="00FA5B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rsid w:val="00975995"/>
  </w:style>
  <w:style w:type="paragraph" w:customStyle="1" w:styleId="paragraph">
    <w:name w:val="paragraph"/>
    <w:basedOn w:val="Standard"/>
    <w:rsid w:val="00975995"/>
    <w:pPr>
      <w:spacing w:before="100" w:beforeAutospacing="1" w:after="100" w:afterAutospacing="1" w:line="240" w:lineRule="auto"/>
    </w:pPr>
    <w:rPr>
      <w:rFonts w:ascii="Times New Roman" w:eastAsia="Times New Roman" w:hAnsi="Times New Roman" w:cs="Times New Roman"/>
      <w:color w:val="auto"/>
      <w:sz w:val="24"/>
      <w:szCs w:val="24"/>
      <w:lang w:eastAsia="de-DE"/>
    </w:rPr>
  </w:style>
  <w:style w:type="paragraph" w:customStyle="1" w:styleId="Ariallight">
    <w:name w:val="Arial light"/>
    <w:basedOn w:val="Standard"/>
    <w:qFormat/>
    <w:rsid w:val="00975995"/>
    <w:pPr>
      <w:spacing w:after="200" w:line="240" w:lineRule="auto"/>
    </w:pPr>
    <w:rPr>
      <w:rFonts w:eastAsiaTheme="minorEastAsia"/>
      <w:noProof/>
      <w:szCs w:val="21"/>
      <w:lang w:val="en-GB"/>
    </w:rPr>
  </w:style>
  <w:style w:type="character" w:customStyle="1" w:styleId="eop">
    <w:name w:val="eop"/>
    <w:basedOn w:val="Absatz-Standardschriftart"/>
    <w:rsid w:val="00975995"/>
  </w:style>
  <w:style w:type="paragraph" w:customStyle="1" w:styleId="bullets">
    <w:name w:val="bullets"/>
    <w:basedOn w:val="Standard"/>
    <w:qFormat/>
    <w:rsid w:val="00975995"/>
    <w:pPr>
      <w:numPr>
        <w:numId w:val="5"/>
      </w:numPr>
      <w:spacing w:after="0" w:line="360" w:lineRule="auto"/>
    </w:pPr>
    <w:rPr>
      <w:rFonts w:eastAsiaTheme="minorEastAsia" w:cstheme="minorHAnsi"/>
      <w:noProof/>
      <w:szCs w:val="21"/>
      <w:lang w:val="en-GB"/>
    </w:rPr>
  </w:style>
  <w:style w:type="paragraph" w:customStyle="1" w:styleId="Beispiele">
    <w:name w:val="Beispiele"/>
    <w:basedOn w:val="berschrift3"/>
    <w:link w:val="BeispieleZchn"/>
    <w:qFormat/>
    <w:rsid w:val="00975995"/>
    <w:rPr>
      <w:b/>
      <w:color w:val="70AD47" w:themeColor="accent6"/>
    </w:rPr>
  </w:style>
  <w:style w:type="character" w:customStyle="1" w:styleId="BeispieleZchn">
    <w:name w:val="Beispiele Zchn"/>
    <w:basedOn w:val="UntertitelZchn"/>
    <w:link w:val="Beispiele"/>
    <w:rsid w:val="00975995"/>
    <w:rPr>
      <w:rFonts w:ascii="Arial" w:eastAsiaTheme="majorEastAsia" w:hAnsi="Arial" w:cstheme="majorBidi"/>
      <w:b/>
      <w:color w:val="70AD47" w:themeColor="accent6"/>
      <w:spacing w:val="15"/>
      <w:szCs w:val="24"/>
    </w:rPr>
  </w:style>
  <w:style w:type="character" w:styleId="Hyperlink">
    <w:name w:val="Hyperlink"/>
    <w:basedOn w:val="Absatz-Standardschriftart"/>
    <w:uiPriority w:val="99"/>
    <w:unhideWhenUsed/>
    <w:rPr>
      <w:color w:val="0563C1" w:themeColor="hyperlink"/>
      <w:u w:val="single"/>
    </w:rPr>
  </w:style>
  <w:style w:type="character" w:styleId="Kommentarzeichen">
    <w:name w:val="annotation reference"/>
    <w:basedOn w:val="Absatz-Standardschriftart"/>
    <w:uiPriority w:val="99"/>
    <w:semiHidden/>
    <w:unhideWhenUsed/>
    <w:rsid w:val="00143A0B"/>
    <w:rPr>
      <w:sz w:val="16"/>
      <w:szCs w:val="16"/>
    </w:rPr>
  </w:style>
  <w:style w:type="paragraph" w:styleId="Kommentartext">
    <w:name w:val="annotation text"/>
    <w:basedOn w:val="Standard"/>
    <w:link w:val="KommentartextZchn"/>
    <w:uiPriority w:val="99"/>
    <w:semiHidden/>
    <w:unhideWhenUsed/>
    <w:rsid w:val="00143A0B"/>
    <w:pPr>
      <w:spacing w:line="240" w:lineRule="auto"/>
    </w:pPr>
    <w:rPr>
      <w:rFonts w:asciiTheme="minorHAnsi" w:hAnsiTheme="minorHAnsi"/>
      <w:color w:val="auto"/>
      <w:sz w:val="20"/>
      <w:szCs w:val="20"/>
    </w:rPr>
  </w:style>
  <w:style w:type="character" w:customStyle="1" w:styleId="KommentartextZchn">
    <w:name w:val="Kommentartext Zchn"/>
    <w:basedOn w:val="Absatz-Standardschriftart"/>
    <w:link w:val="Kommentartext"/>
    <w:uiPriority w:val="99"/>
    <w:semiHidden/>
    <w:rsid w:val="00143A0B"/>
    <w:rPr>
      <w:sz w:val="20"/>
      <w:szCs w:val="20"/>
    </w:rPr>
  </w:style>
  <w:style w:type="paragraph" w:styleId="Sprechblasentext">
    <w:name w:val="Balloon Text"/>
    <w:basedOn w:val="Standard"/>
    <w:link w:val="SprechblasentextZchn"/>
    <w:uiPriority w:val="99"/>
    <w:semiHidden/>
    <w:unhideWhenUsed/>
    <w:rsid w:val="00143A0B"/>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143A0B"/>
    <w:rPr>
      <w:rFonts w:ascii="Segoe UI" w:hAnsi="Segoe UI" w:cs="Segoe UI"/>
      <w:color w:val="595959" w:themeColor="text1" w:themeTint="A6"/>
      <w:sz w:val="18"/>
      <w:szCs w:val="18"/>
    </w:rPr>
  </w:style>
  <w:style w:type="paragraph" w:styleId="Kommentarthema">
    <w:name w:val="annotation subject"/>
    <w:basedOn w:val="Kommentartext"/>
    <w:next w:val="Kommentartext"/>
    <w:link w:val="KommentarthemaZchn"/>
    <w:uiPriority w:val="99"/>
    <w:semiHidden/>
    <w:unhideWhenUsed/>
    <w:rsid w:val="00BE39A2"/>
    <w:rPr>
      <w:rFonts w:ascii="Arial" w:hAnsi="Arial"/>
      <w:b/>
      <w:bCs/>
      <w:color w:val="595959" w:themeColor="text1" w:themeTint="A6"/>
    </w:rPr>
  </w:style>
  <w:style w:type="character" w:customStyle="1" w:styleId="KommentarthemaZchn">
    <w:name w:val="Kommentarthema Zchn"/>
    <w:basedOn w:val="KommentartextZchn"/>
    <w:link w:val="Kommentarthema"/>
    <w:uiPriority w:val="99"/>
    <w:semiHidden/>
    <w:rsid w:val="00BE39A2"/>
    <w:rPr>
      <w:rFonts w:ascii="Arial" w:hAnsi="Arial"/>
      <w:b/>
      <w:bCs/>
      <w:color w:val="595959" w:themeColor="text1" w:themeTint="A6"/>
      <w:sz w:val="20"/>
      <w:szCs w:val="20"/>
    </w:rPr>
  </w:style>
  <w:style w:type="character" w:styleId="BesuchterLink">
    <w:name w:val="FollowedHyperlink"/>
    <w:basedOn w:val="Absatz-Standardschriftart"/>
    <w:uiPriority w:val="99"/>
    <w:semiHidden/>
    <w:unhideWhenUsed/>
    <w:rsid w:val="006A444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creativecommons.org/licenses/by-sa/4.0/deed.de"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s://klimakompetenz.org/" TargetMode="Externa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padlet.com/mfranz12/sdgs-gemeinwohl-konomie-n3kowot4pd5do9tz"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6.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e6e3dbf-78e2-4392-aa6a-83f7b57a3c00">
      <Terms xmlns="http://schemas.microsoft.com/office/infopath/2007/PartnerControls"/>
    </lcf76f155ced4ddcb4097134ff3c332f>
    <TaxCatchAll xmlns="02e6a000-df5b-479e-896e-09e7447de8b2"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6AE4F539CF7A414A8232D6919CA8620D" ma:contentTypeVersion="15" ma:contentTypeDescription="Ein neues Dokument erstellen." ma:contentTypeScope="" ma:versionID="f0ca9be281fdd2bcf48fb32b5bbf2ae2">
  <xsd:schema xmlns:xsd="http://www.w3.org/2001/XMLSchema" xmlns:xs="http://www.w3.org/2001/XMLSchema" xmlns:p="http://schemas.microsoft.com/office/2006/metadata/properties" xmlns:ns2="02e6a000-df5b-479e-896e-09e7447de8b2" xmlns:ns3="be6e3dbf-78e2-4392-aa6a-83f7b57a3c00" targetNamespace="http://schemas.microsoft.com/office/2006/metadata/properties" ma:root="true" ma:fieldsID="27c83adfdf98f93373a811dbe365429b" ns2:_="" ns3:_="">
    <xsd:import namespace="02e6a000-df5b-479e-896e-09e7447de8b2"/>
    <xsd:import namespace="be6e3dbf-78e2-4392-aa6a-83f7b57a3c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LengthInSeconds"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ServiceOCR"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e6a000-df5b-479e-896e-09e7447de8b2"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16" nillable="true" ma:displayName="Taxonomy Catch All Column" ma:hidden="true" ma:list="{d3156734-add8-45e7-a431-5a97afdb525a}" ma:internalName="TaxCatchAll" ma:showField="CatchAllData" ma:web="02e6a000-df5b-479e-896e-09e7447de8b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e6e3dbf-78e2-4392-aa6a-83f7b57a3c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db78f96f-be95-407c-aed9-97693394f1bc"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4CF34-2C9E-4923-BCDC-4754BEE9C832}">
  <ds:schemaRefs>
    <ds:schemaRef ds:uri="http://schemas.microsoft.com/sharepoint/v3/contenttype/forms"/>
  </ds:schemaRefs>
</ds:datastoreItem>
</file>

<file path=customXml/itemProps2.xml><?xml version="1.0" encoding="utf-8"?>
<ds:datastoreItem xmlns:ds="http://schemas.openxmlformats.org/officeDocument/2006/customXml" ds:itemID="{6AB39874-A96A-4389-9F5C-AA83658B9DA4}">
  <ds:schemaRefs>
    <ds:schemaRef ds:uri="http://schemas.microsoft.com/office/2006/metadata/properties"/>
    <ds:schemaRef ds:uri="http://schemas.microsoft.com/office/infopath/2007/PartnerControls"/>
    <ds:schemaRef ds:uri="be6e3dbf-78e2-4392-aa6a-83f7b57a3c00"/>
    <ds:schemaRef ds:uri="02e6a000-df5b-479e-896e-09e7447de8b2"/>
  </ds:schemaRefs>
</ds:datastoreItem>
</file>

<file path=customXml/itemProps3.xml><?xml version="1.0" encoding="utf-8"?>
<ds:datastoreItem xmlns:ds="http://schemas.openxmlformats.org/officeDocument/2006/customXml" ds:itemID="{44E21FB5-0FD5-4C59-A037-9BB681E5C193}"/>
</file>

<file path=customXml/itemProps4.xml><?xml version="1.0" encoding="utf-8"?>
<ds:datastoreItem xmlns:ds="http://schemas.openxmlformats.org/officeDocument/2006/customXml" ds:itemID="{401BD436-82FF-4F75-8789-B0788AFF34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921</Words>
  <Characters>5807</Characters>
  <Application>Microsoft Office Word</Application>
  <DocSecurity>0</DocSecurity>
  <Lines>48</Lines>
  <Paragraphs>13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Muriel Neugebauer</dc:creator>
  <cp:keywords/>
  <dc:description/>
  <cp:lastModifiedBy>Antonia Nieke</cp:lastModifiedBy>
  <cp:revision>13</cp:revision>
  <cp:lastPrinted>2023-04-04T09:31:00Z</cp:lastPrinted>
  <dcterms:created xsi:type="dcterms:W3CDTF">2024-12-16T09:43:00Z</dcterms:created>
  <dcterms:modified xsi:type="dcterms:W3CDTF">2024-12-17T09:44:00Z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0x0101006AE4F539CF7A414A8232D6919CA8620D</vt:lpwstr>
  </property>
  <property fmtid="{D5CDD505-2E9C-101B-9397-08002B2CF9AE}" pid="3" name="MediaServiceImageTags">
    <vt:lpwstr/>
  </property>
</Properties>
</file>