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DFCF5D3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2D1B66">
        <w:rPr>
          <w:rFonts w:cs="Arial"/>
          <w:szCs w:val="24"/>
        </w:rPr>
        <w:t xml:space="preserve"> 5</w:t>
      </w:r>
      <w:r w:rsidR="00C53533">
        <w:rPr>
          <w:rFonts w:cs="Arial"/>
          <w:szCs w:val="24"/>
        </w:rPr>
        <w:t xml:space="preserve">: </w:t>
      </w:r>
      <w:r w:rsidR="002D1B66" w:rsidRPr="00840ADA">
        <w:rPr>
          <w:rFonts w:cs="Arial"/>
        </w:rPr>
        <w:t>Überholungs- und Erneuerungsbeschichtungen ausführen</w:t>
      </w:r>
      <w:r w:rsidR="002D1B66">
        <w:rPr>
          <w:rFonts w:cs="Arial"/>
        </w:rPr>
        <w:t xml:space="preserve"> </w:t>
      </w:r>
      <w:r w:rsidR="00C53533">
        <w:rPr>
          <w:rFonts w:cs="Arial"/>
          <w:szCs w:val="24"/>
        </w:rPr>
        <w:t>(80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53533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564BC30B" w:rsidR="00C53533" w:rsidRPr="00925FDC" w:rsidRDefault="002D1B6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  <w:r w:rsidR="00C53533"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52B8292" w:rsidR="00C53533" w:rsidRPr="00925FDC" w:rsidRDefault="002D1B6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Garagentor überarbeiten – Analyse- und Prüfverfahren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3D128A45" w:rsidR="00C53533" w:rsidRPr="00925FDC" w:rsidRDefault="002D1B6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</w:p>
        </w:tc>
      </w:tr>
      <w:tr w:rsidR="00C53533" w:rsidRPr="00925FDC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5CC9D34B" w:rsidR="00C53533" w:rsidRPr="00925FDC" w:rsidRDefault="002D1B6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  <w:r w:rsidR="00C53533"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E1BF2C7" w:rsidR="00C53533" w:rsidRPr="00925FDC" w:rsidRDefault="002D1B6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Garagentor überarbeiten – Vorbereiten und Beschichten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7777777" w:rsidR="00C53533" w:rsidRPr="00925FDC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</w:tr>
      <w:tr w:rsidR="00C53533" w:rsidRPr="00925FDC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220FC3F0" w:rsidR="00C53533" w:rsidRPr="00925FDC" w:rsidRDefault="002D1B6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63EB4915" w:rsidR="00C53533" w:rsidRPr="00925FDC" w:rsidRDefault="002D1B6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Garagentor überarbeiten - Mengenermittlung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7777777" w:rsidR="00C53533" w:rsidRPr="00925FDC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</w:tr>
      <w:tr w:rsidR="002D1B66" w:rsidRPr="00925FDC" w14:paraId="4D865E8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97E6" w14:textId="492A6895" w:rsidR="002D1B66" w:rsidRDefault="002D1B6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…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24AC" w14:textId="77777777" w:rsidR="002D1B66" w:rsidRPr="00925FDC" w:rsidRDefault="002D1B66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DDB0" w14:textId="77777777" w:rsidR="002D1B66" w:rsidRPr="00925FDC" w:rsidRDefault="002D1B66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5FEE0692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2D1B66">
              <w:rPr>
                <w:rFonts w:cs="Arial"/>
              </w:rPr>
              <w:t>2</w:t>
            </w:r>
            <w:r w:rsidR="00C53533">
              <w:rPr>
                <w:rFonts w:cs="Arial"/>
              </w:rPr>
              <w:t xml:space="preserve"> </w:t>
            </w:r>
          </w:p>
          <w:p w14:paraId="45FF0B04" w14:textId="4F74894E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C53533">
              <w:rPr>
                <w:rFonts w:cs="Arial"/>
              </w:rPr>
              <w:t>1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2D1B66" w:rsidRPr="00840ADA">
              <w:rPr>
                <w:rFonts w:cs="Arial"/>
              </w:rPr>
              <w:t>Überholungs- und Erneuerungsbeschichtungen ausführen</w:t>
            </w:r>
            <w:r w:rsidR="002D1B66">
              <w:rPr>
                <w:rFonts w:cs="Arial"/>
              </w:rPr>
              <w:t xml:space="preserve"> </w:t>
            </w:r>
            <w:r w:rsidR="00C53533">
              <w:rPr>
                <w:rFonts w:cs="Arial"/>
              </w:rPr>
              <w:t>(80 UStd.)</w:t>
            </w:r>
            <w:r w:rsidR="00F1390E">
              <w:rPr>
                <w:rFonts w:cs="Arial"/>
              </w:rPr>
              <w:t xml:space="preserve"> </w:t>
            </w:r>
          </w:p>
          <w:p w14:paraId="64567EBA" w14:textId="6425A570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2D1B66">
              <w:rPr>
                <w:rFonts w:cs="Arial"/>
              </w:rPr>
              <w:t>5.1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2D1B66" w:rsidRPr="00840ADA">
              <w:rPr>
                <w:rFonts w:cs="Arial"/>
              </w:rPr>
              <w:t>Garagentor überarbeiten – Analyse- und Prüfverfahren</w:t>
            </w:r>
            <w:bookmarkEnd w:id="0"/>
            <w:r w:rsidR="002D1B66" w:rsidRPr="00925FDC">
              <w:rPr>
                <w:rFonts w:cs="Arial"/>
              </w:rPr>
              <w:t xml:space="preserve"> (</w:t>
            </w:r>
            <w:r w:rsidR="002D1B66">
              <w:rPr>
                <w:rFonts w:cs="Arial"/>
              </w:rPr>
              <w:t>8 UStd.</w:t>
            </w:r>
            <w:r w:rsidR="002D1B66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1FD1C79A" w14:textId="6B03C1C0" w:rsidR="002D1B66" w:rsidRPr="002D1B66" w:rsidRDefault="002D1B66" w:rsidP="002D1B66">
            <w:pPr>
              <w:pStyle w:val="Tabellentext"/>
              <w:rPr>
                <w:rFonts w:cs="Arial"/>
              </w:rPr>
            </w:pPr>
            <w:r w:rsidRPr="002D1B66">
              <w:rPr>
                <w:rFonts w:cs="Arial"/>
              </w:rPr>
              <w:t>Es liegt ein Auftrag zur Überarbeitung eines beschichteten Garagentores aus Stahl vor. An einigen Stellen ist die Beschich</w:t>
            </w:r>
            <w:r>
              <w:rPr>
                <w:rFonts w:cs="Arial"/>
              </w:rPr>
              <w:softHyphen/>
            </w:r>
            <w:r w:rsidRPr="002D1B66">
              <w:rPr>
                <w:rFonts w:cs="Arial"/>
              </w:rPr>
              <w:t>tung beschädigt und der Untergrund verrostet.</w:t>
            </w:r>
          </w:p>
          <w:p w14:paraId="4DE33543" w14:textId="77777777" w:rsidR="002D1B66" w:rsidRPr="002D1B66" w:rsidRDefault="002D1B66" w:rsidP="002D1B66">
            <w:pPr>
              <w:pStyle w:val="Tabellentext"/>
              <w:rPr>
                <w:rFonts w:cs="Arial"/>
              </w:rPr>
            </w:pPr>
          </w:p>
          <w:p w14:paraId="207F2EC6" w14:textId="77777777" w:rsidR="002D1B66" w:rsidRPr="002D1B66" w:rsidRDefault="002D1B66" w:rsidP="002D1B66">
            <w:pPr>
              <w:pStyle w:val="Tabellentext"/>
              <w:rPr>
                <w:rFonts w:cs="Arial"/>
                <w:b/>
                <w:bCs/>
              </w:rPr>
            </w:pPr>
            <w:r w:rsidRPr="002D1B66">
              <w:rPr>
                <w:noProof/>
              </w:rPr>
              <w:drawing>
                <wp:inline distT="0" distB="0" distL="0" distR="0" wp14:anchorId="4A3216D4" wp14:editId="7EA2A5FE">
                  <wp:extent cx="2000250" cy="1500329"/>
                  <wp:effectExtent l="0" t="0" r="0" b="508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929" cy="1503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B3529D" w14:textId="47443C80" w:rsidR="009F2635" w:rsidRPr="00925FDC" w:rsidRDefault="009F2635" w:rsidP="001E57BE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0C200B89" w14:textId="77777777" w:rsidR="002D1B66" w:rsidRPr="00840ADA" w:rsidRDefault="002D1B66" w:rsidP="002D1B66">
            <w:pPr>
              <w:pStyle w:val="Tabellenspiegelstrich"/>
              <w:jc w:val="left"/>
              <w:rPr>
                <w:b/>
              </w:rPr>
            </w:pPr>
            <w:r w:rsidRPr="00840ADA">
              <w:t>Maßstabsgerechte Darstellung des Garagentores</w:t>
            </w:r>
          </w:p>
          <w:p w14:paraId="446748DB" w14:textId="77777777" w:rsidR="002D1B66" w:rsidRPr="00840ADA" w:rsidRDefault="002D1B66" w:rsidP="002D1B66">
            <w:pPr>
              <w:pStyle w:val="Tabellenspiegelstrich"/>
              <w:jc w:val="left"/>
              <w:rPr>
                <w:b/>
              </w:rPr>
            </w:pPr>
            <w:r w:rsidRPr="00840ADA">
              <w:t>Arbeitsablaufplan</w:t>
            </w:r>
          </w:p>
          <w:p w14:paraId="4962DB57" w14:textId="77777777" w:rsidR="002D1B66" w:rsidRPr="00840ADA" w:rsidRDefault="002D1B66" w:rsidP="002D1B66">
            <w:pPr>
              <w:pStyle w:val="Tabellenspiegelstrich"/>
              <w:jc w:val="left"/>
              <w:rPr>
                <w:b/>
              </w:rPr>
            </w:pPr>
            <w:r w:rsidRPr="00840ADA">
              <w:t>Musterprüfflächen</w:t>
            </w:r>
          </w:p>
          <w:p w14:paraId="70857404" w14:textId="77777777" w:rsidR="002D1B66" w:rsidRPr="00840ADA" w:rsidRDefault="002D1B66" w:rsidP="002D1B66">
            <w:pPr>
              <w:pStyle w:val="Tabellenspiegelstrich"/>
              <w:jc w:val="left"/>
              <w:rPr>
                <w:b/>
              </w:rPr>
            </w:pPr>
            <w:r w:rsidRPr="00840ADA">
              <w:t>Checkliste</w:t>
            </w:r>
          </w:p>
          <w:p w14:paraId="4AC0AE5F" w14:textId="77777777" w:rsidR="002D1B66" w:rsidRPr="00840ADA" w:rsidRDefault="002D1B66" w:rsidP="002D1B66">
            <w:pPr>
              <w:pStyle w:val="Tabellenspiegelstrich"/>
              <w:jc w:val="left"/>
            </w:pPr>
            <w:r w:rsidRPr="00840ADA">
              <w:t>Videoclips, Präsentation</w:t>
            </w:r>
          </w:p>
          <w:p w14:paraId="160F722F" w14:textId="1AA3772F" w:rsidR="00C50B8C" w:rsidRPr="00F1390E" w:rsidRDefault="00C50B8C" w:rsidP="002D1B66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0A0BF94C" w14:textId="672F5392" w:rsidR="00C50B8C" w:rsidRPr="00C50B8C" w:rsidRDefault="00C50B8C" w:rsidP="00C50B8C">
            <w:pPr>
              <w:pStyle w:val="Tabellentext"/>
            </w:pPr>
            <w:r w:rsidRPr="00C50B8C">
              <w:rPr>
                <w:rFonts w:cs="Arial"/>
              </w:rPr>
              <w:t>Die Schülerinnen und Schüler:</w:t>
            </w:r>
          </w:p>
          <w:p w14:paraId="36C779FD" w14:textId="6165779A" w:rsidR="002D1B66" w:rsidRPr="00840ADA" w:rsidRDefault="002D1B66" w:rsidP="002D1B6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t>analysieren mit Hilfe von Fotos, Zeichnungen und eventuell am Objekt die Gegebenheiten des Garagentores</w:t>
            </w:r>
            <w:r>
              <w:rPr>
                <w:rFonts w:eastAsia="Arial" w:cs="Arial"/>
                <w:szCs w:val="24"/>
              </w:rPr>
              <w:t>.</w:t>
            </w:r>
          </w:p>
          <w:p w14:paraId="1D9FB288" w14:textId="238FFCDB" w:rsidR="002D1B66" w:rsidRPr="00840ADA" w:rsidRDefault="002D1B66" w:rsidP="002D1B6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lastRenderedPageBreak/>
              <w:t>informieren sich über die Vorstellungen des Kunden und den Objektzustand</w:t>
            </w:r>
            <w:r>
              <w:rPr>
                <w:rFonts w:eastAsia="Arial" w:cs="Arial"/>
                <w:szCs w:val="24"/>
              </w:rPr>
              <w:t>.</w:t>
            </w:r>
          </w:p>
          <w:p w14:paraId="1290DA29" w14:textId="6043B036" w:rsidR="002D1B66" w:rsidRPr="002D1B66" w:rsidRDefault="002D1B66" w:rsidP="002D1B6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color w:val="F36E21"/>
                <w:szCs w:val="24"/>
              </w:rPr>
            </w:pPr>
            <w:r w:rsidRPr="002D1B66">
              <w:rPr>
                <w:rFonts w:cs="Arial"/>
                <w:bCs/>
                <w:color w:val="F36E21"/>
                <w:szCs w:val="24"/>
              </w:rPr>
              <w:t>informieren sich über die Analyse- und Untergrund</w:t>
            </w:r>
            <w:r w:rsidRPr="002D1B66">
              <w:rPr>
                <w:rFonts w:cs="Arial"/>
                <w:bCs/>
                <w:color w:val="F36E21"/>
                <w:szCs w:val="24"/>
              </w:rPr>
              <w:softHyphen/>
              <w:t>prüf</w:t>
            </w:r>
            <w:r w:rsidRPr="002D1B66">
              <w:rPr>
                <w:rFonts w:cs="Arial"/>
                <w:bCs/>
                <w:color w:val="F36E21"/>
                <w:szCs w:val="24"/>
              </w:rPr>
              <w:softHyphen/>
              <w:t>ver</w:t>
            </w:r>
            <w:r w:rsidRPr="002D1B66">
              <w:rPr>
                <w:rFonts w:cs="Arial"/>
                <w:bCs/>
                <w:color w:val="F36E21"/>
                <w:szCs w:val="24"/>
              </w:rPr>
              <w:softHyphen/>
              <w:t>fah</w:t>
            </w:r>
            <w:r w:rsidRPr="002D1B66">
              <w:rPr>
                <w:rFonts w:cs="Arial"/>
                <w:bCs/>
                <w:color w:val="F36E21"/>
                <w:szCs w:val="24"/>
              </w:rPr>
              <w:softHyphen/>
              <w:t>ren.</w:t>
            </w:r>
          </w:p>
          <w:p w14:paraId="5A0E06B3" w14:textId="796413B2" w:rsidR="002D1B66" w:rsidRPr="00840ADA" w:rsidRDefault="002D1B66" w:rsidP="002D1B6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t>planen die Analyse- und Untergrundprüfverfahren unter Berücksichtigung der Arbeits- und Umweltschutzmaßnahmen</w:t>
            </w:r>
            <w:r>
              <w:rPr>
                <w:rFonts w:eastAsia="Arial" w:cs="Arial"/>
                <w:szCs w:val="24"/>
              </w:rPr>
              <w:t>.</w:t>
            </w:r>
          </w:p>
          <w:p w14:paraId="6723D685" w14:textId="700C8438" w:rsidR="002D1B66" w:rsidRPr="00840ADA" w:rsidRDefault="002D1B66" w:rsidP="002D1B6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t>entscheiden sich für die Anwendung geeigneter Verfahren</w:t>
            </w:r>
            <w:r>
              <w:rPr>
                <w:rFonts w:eastAsia="Arial" w:cs="Arial"/>
                <w:szCs w:val="24"/>
              </w:rPr>
              <w:t>.</w:t>
            </w:r>
          </w:p>
          <w:p w14:paraId="64E98FD2" w14:textId="655CA978" w:rsidR="002D1B66" w:rsidRPr="002D1B66" w:rsidRDefault="002D1B66" w:rsidP="002D1B6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2D1B66">
              <w:rPr>
                <w:rFonts w:eastAsia="Arial" w:cs="Arial"/>
                <w:szCs w:val="24"/>
              </w:rPr>
              <w:t>führen die Analyse- und Prüfverfahren an Musterflächen durch.</w:t>
            </w:r>
          </w:p>
          <w:p w14:paraId="6F3F4D84" w14:textId="7BA32F76" w:rsidR="002D1B66" w:rsidRPr="002D1B66" w:rsidRDefault="002D1B66" w:rsidP="002D1B6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t xml:space="preserve">kontrollieren </w:t>
            </w:r>
            <w:r w:rsidRPr="002D1B66">
              <w:rPr>
                <w:rFonts w:eastAsia="Arial" w:cs="Arial"/>
                <w:szCs w:val="24"/>
              </w:rPr>
              <w:t xml:space="preserve">und </w:t>
            </w:r>
            <w:r w:rsidRPr="002D1B66">
              <w:rPr>
                <w:rFonts w:cs="Arial"/>
                <w:bCs/>
                <w:color w:val="4CB848"/>
                <w:szCs w:val="24"/>
              </w:rPr>
              <w:t>dokumentieren die Ergebnisse</w:t>
            </w:r>
            <w:r w:rsidRPr="002D1B66">
              <w:rPr>
                <w:rFonts w:eastAsia="Arial" w:cs="Arial"/>
                <w:szCs w:val="24"/>
              </w:rPr>
              <w:t xml:space="preserve"> der Prüfverfahren.</w:t>
            </w:r>
          </w:p>
          <w:p w14:paraId="6A8DC62C" w14:textId="3584CA25" w:rsidR="002D1B66" w:rsidRPr="00927F2A" w:rsidRDefault="002D1B66" w:rsidP="002D1B6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color w:val="4CB848"/>
                <w:szCs w:val="24"/>
              </w:rPr>
            </w:pPr>
            <w:r w:rsidRPr="00927F2A">
              <w:rPr>
                <w:rFonts w:cs="Arial"/>
                <w:bCs/>
                <w:color w:val="4CB848"/>
                <w:szCs w:val="24"/>
              </w:rPr>
              <w:t>präsentieren ihre Prüfergebnisse vor der Klasse</w:t>
            </w:r>
            <w:r w:rsidR="00927F2A">
              <w:rPr>
                <w:rFonts w:cs="Arial"/>
                <w:bCs/>
                <w:color w:val="4CB848"/>
                <w:szCs w:val="24"/>
              </w:rPr>
              <w:t>.</w:t>
            </w:r>
          </w:p>
          <w:p w14:paraId="5BF884B0" w14:textId="55781606" w:rsidR="002D1B66" w:rsidRPr="00840ADA" w:rsidRDefault="002D1B66" w:rsidP="002D1B6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t>bewerten und reflektieren die Ergebnisse der Untergrund</w:t>
            </w:r>
            <w:r w:rsidR="00927F2A">
              <w:rPr>
                <w:rFonts w:eastAsia="Arial" w:cs="Arial"/>
                <w:szCs w:val="24"/>
              </w:rPr>
              <w:softHyphen/>
            </w:r>
            <w:r w:rsidRPr="00840ADA">
              <w:rPr>
                <w:rFonts w:eastAsia="Arial" w:cs="Arial"/>
                <w:szCs w:val="24"/>
              </w:rPr>
              <w:t>prüf</w:t>
            </w:r>
            <w:r w:rsidR="00927F2A">
              <w:rPr>
                <w:rFonts w:eastAsia="Arial" w:cs="Arial"/>
                <w:szCs w:val="24"/>
              </w:rPr>
              <w:softHyphen/>
            </w:r>
            <w:r w:rsidRPr="00840ADA">
              <w:rPr>
                <w:rFonts w:eastAsia="Arial" w:cs="Arial"/>
                <w:szCs w:val="24"/>
              </w:rPr>
              <w:t>verfahren und nutzen die Erkenntnisse für weitere Vorplanungen</w:t>
            </w:r>
            <w:r w:rsidR="00927F2A">
              <w:rPr>
                <w:rFonts w:eastAsia="Arial" w:cs="Arial"/>
                <w:szCs w:val="24"/>
              </w:rPr>
              <w:t>.</w:t>
            </w:r>
          </w:p>
          <w:p w14:paraId="16F6D3CC" w14:textId="4B848AA3" w:rsidR="00137F8A" w:rsidRPr="00927F2A" w:rsidRDefault="00137F8A" w:rsidP="00927F2A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0904335B" w14:textId="77777777" w:rsidR="00927F2A" w:rsidRPr="00840ADA" w:rsidRDefault="00927F2A" w:rsidP="00927F2A">
            <w:pPr>
              <w:pStyle w:val="Listenabsatz"/>
              <w:numPr>
                <w:ilvl w:val="0"/>
                <w:numId w:val="16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t>Augenschein</w:t>
            </w:r>
          </w:p>
          <w:p w14:paraId="0132EBA0" w14:textId="58AA6AE8" w:rsidR="00927F2A" w:rsidRPr="00840ADA" w:rsidRDefault="00927F2A" w:rsidP="00927F2A">
            <w:pPr>
              <w:pStyle w:val="Listenabsatz"/>
              <w:numPr>
                <w:ilvl w:val="0"/>
                <w:numId w:val="16"/>
              </w:numPr>
              <w:ind w:left="340" w:hanging="34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e</w:t>
            </w:r>
            <w:r w:rsidRPr="00840ADA">
              <w:rPr>
                <w:rFonts w:eastAsia="Arial" w:cs="Arial"/>
                <w:szCs w:val="24"/>
              </w:rPr>
              <w:t>rweiterter Gitterschnitt</w:t>
            </w:r>
          </w:p>
          <w:p w14:paraId="19860A21" w14:textId="77777777" w:rsidR="00927F2A" w:rsidRPr="00840ADA" w:rsidRDefault="00927F2A" w:rsidP="00927F2A">
            <w:pPr>
              <w:pStyle w:val="Listenabsatz"/>
              <w:numPr>
                <w:ilvl w:val="0"/>
                <w:numId w:val="16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t>Kratzprobe</w:t>
            </w:r>
          </w:p>
          <w:p w14:paraId="463F65E3" w14:textId="77777777" w:rsidR="00927F2A" w:rsidRPr="00840ADA" w:rsidRDefault="00927F2A" w:rsidP="00927F2A">
            <w:pPr>
              <w:pStyle w:val="Listenabsatz"/>
              <w:numPr>
                <w:ilvl w:val="0"/>
                <w:numId w:val="16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t>Lösemittelprobe</w:t>
            </w:r>
          </w:p>
          <w:p w14:paraId="093488E7" w14:textId="77777777" w:rsidR="00927F2A" w:rsidRPr="00840ADA" w:rsidRDefault="00927F2A" w:rsidP="00927F2A">
            <w:pPr>
              <w:pStyle w:val="Listenabsatz"/>
              <w:numPr>
                <w:ilvl w:val="0"/>
                <w:numId w:val="16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lastRenderedPageBreak/>
              <w:t>Rostgrade</w:t>
            </w:r>
          </w:p>
          <w:p w14:paraId="3F74B007" w14:textId="77777777" w:rsidR="00927F2A" w:rsidRPr="00840ADA" w:rsidRDefault="00927F2A" w:rsidP="00927F2A">
            <w:pPr>
              <w:pStyle w:val="Listenabsatz"/>
              <w:numPr>
                <w:ilvl w:val="0"/>
                <w:numId w:val="16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t>Korrosionsarten</w:t>
            </w:r>
          </w:p>
          <w:p w14:paraId="7A91D987" w14:textId="77777777" w:rsidR="00927F2A" w:rsidRPr="00840ADA" w:rsidRDefault="00927F2A" w:rsidP="00927F2A">
            <w:pPr>
              <w:pStyle w:val="Listenabsatz"/>
              <w:ind w:left="340" w:hanging="340"/>
              <w:rPr>
                <w:rFonts w:eastAsia="Arial" w:cs="Arial"/>
                <w:szCs w:val="24"/>
              </w:rPr>
            </w:pPr>
          </w:p>
          <w:p w14:paraId="4852F9D7" w14:textId="77777777" w:rsidR="00927F2A" w:rsidRPr="00840ADA" w:rsidRDefault="00927F2A" w:rsidP="00927F2A">
            <w:pPr>
              <w:pStyle w:val="Listenabsatz"/>
              <w:numPr>
                <w:ilvl w:val="0"/>
                <w:numId w:val="16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t>Prüfprotokoll</w:t>
            </w:r>
          </w:p>
          <w:p w14:paraId="3247993A" w14:textId="77777777" w:rsidR="00927F2A" w:rsidRPr="00840ADA" w:rsidRDefault="00927F2A" w:rsidP="00927F2A">
            <w:pPr>
              <w:pStyle w:val="Listenabsatz"/>
              <w:numPr>
                <w:ilvl w:val="0"/>
                <w:numId w:val="16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t>Soll-Ist-Vergleich</w:t>
            </w:r>
          </w:p>
          <w:p w14:paraId="7FCE2407" w14:textId="77777777" w:rsidR="00927F2A" w:rsidRPr="00927F2A" w:rsidRDefault="00927F2A" w:rsidP="00927F2A">
            <w:pPr>
              <w:pStyle w:val="Listenabsatz"/>
              <w:numPr>
                <w:ilvl w:val="0"/>
                <w:numId w:val="16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927F2A">
              <w:rPr>
                <w:rFonts w:cs="Arial"/>
                <w:bCs/>
                <w:szCs w:val="24"/>
              </w:rPr>
              <w:t>Präsentationssoftware, Videoclips</w:t>
            </w:r>
          </w:p>
          <w:p w14:paraId="22491835" w14:textId="77777777" w:rsidR="00927F2A" w:rsidRPr="00840ADA" w:rsidRDefault="00927F2A" w:rsidP="00927F2A">
            <w:pPr>
              <w:pStyle w:val="Listenabsatz"/>
              <w:numPr>
                <w:ilvl w:val="0"/>
                <w:numId w:val="16"/>
              </w:numPr>
              <w:ind w:left="340" w:hanging="340"/>
              <w:rPr>
                <w:rFonts w:eastAsia="Arial" w:cs="Arial"/>
                <w:szCs w:val="24"/>
              </w:rPr>
            </w:pPr>
            <w:r w:rsidRPr="00840ADA">
              <w:rPr>
                <w:rFonts w:eastAsia="Arial" w:cs="Arial"/>
                <w:szCs w:val="24"/>
              </w:rPr>
              <w:t>Feedback-Bogen</w:t>
            </w:r>
          </w:p>
          <w:p w14:paraId="1627F009" w14:textId="40DC6191" w:rsidR="005A07F3" w:rsidRPr="00F1390E" w:rsidRDefault="005A07F3" w:rsidP="00927F2A">
            <w:pPr>
              <w:pStyle w:val="Tabellenspiegelstrich"/>
              <w:numPr>
                <w:ilvl w:val="0"/>
                <w:numId w:val="0"/>
              </w:numPr>
              <w:jc w:val="left"/>
              <w:rPr>
                <w:b/>
              </w:rPr>
            </w:pP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3217B57A" w14:textId="77777777" w:rsidR="007766A5" w:rsidRDefault="007766A5" w:rsidP="00F1390E">
            <w:pPr>
              <w:pStyle w:val="Tabellentext"/>
            </w:pPr>
          </w:p>
          <w:p w14:paraId="4B0F762F" w14:textId="77777777" w:rsidR="00927F2A" w:rsidRPr="00840ADA" w:rsidRDefault="00927F2A" w:rsidP="00927F2A">
            <w:pPr>
              <w:rPr>
                <w:rFonts w:cs="Arial"/>
                <w:szCs w:val="24"/>
              </w:rPr>
            </w:pPr>
            <w:r w:rsidRPr="00840ADA">
              <w:rPr>
                <w:rFonts w:cs="Arial"/>
                <w:szCs w:val="24"/>
              </w:rPr>
              <w:t>Originaltor, Fotos</w:t>
            </w:r>
          </w:p>
          <w:p w14:paraId="2B35C7EF" w14:textId="77777777" w:rsidR="00927F2A" w:rsidRPr="00840ADA" w:rsidRDefault="00927F2A" w:rsidP="00927F2A">
            <w:pPr>
              <w:rPr>
                <w:rFonts w:cs="Arial"/>
                <w:szCs w:val="24"/>
              </w:rPr>
            </w:pPr>
            <w:r w:rsidRPr="00840ADA">
              <w:rPr>
                <w:rFonts w:cs="Arial"/>
                <w:szCs w:val="24"/>
              </w:rPr>
              <w:t xml:space="preserve">Fachbuch und </w:t>
            </w:r>
            <w:r w:rsidRPr="00927F2A">
              <w:rPr>
                <w:rFonts w:cs="Arial"/>
                <w:bCs/>
                <w:color w:val="F36E21"/>
                <w:szCs w:val="24"/>
              </w:rPr>
              <w:t>Internetrecherche</w:t>
            </w:r>
          </w:p>
          <w:p w14:paraId="4943F404" w14:textId="77777777" w:rsidR="00927F2A" w:rsidRPr="00840ADA" w:rsidRDefault="00927F2A" w:rsidP="00927F2A">
            <w:pPr>
              <w:rPr>
                <w:rFonts w:cs="Arial"/>
                <w:szCs w:val="24"/>
              </w:rPr>
            </w:pPr>
            <w:r w:rsidRPr="00840ADA">
              <w:rPr>
                <w:rFonts w:cs="Arial"/>
                <w:szCs w:val="24"/>
              </w:rPr>
              <w:t>Technische Merkblätter</w:t>
            </w:r>
          </w:p>
          <w:p w14:paraId="4EF50F46" w14:textId="77777777" w:rsidR="00927F2A" w:rsidRPr="00840ADA" w:rsidRDefault="00927F2A" w:rsidP="00927F2A">
            <w:pPr>
              <w:rPr>
                <w:rFonts w:cs="Arial"/>
                <w:szCs w:val="24"/>
              </w:rPr>
            </w:pPr>
            <w:r w:rsidRPr="00840ADA">
              <w:rPr>
                <w:rFonts w:cs="Arial"/>
                <w:szCs w:val="24"/>
              </w:rPr>
              <w:t>Musterflächen</w:t>
            </w:r>
          </w:p>
          <w:p w14:paraId="2A57D7C2" w14:textId="77777777" w:rsidR="00927F2A" w:rsidRPr="00840ADA" w:rsidRDefault="00927F2A" w:rsidP="00927F2A">
            <w:pPr>
              <w:rPr>
                <w:rFonts w:cs="Arial"/>
                <w:szCs w:val="24"/>
              </w:rPr>
            </w:pPr>
            <w:r w:rsidRPr="00840ADA">
              <w:rPr>
                <w:rFonts w:cs="Arial"/>
                <w:szCs w:val="24"/>
              </w:rPr>
              <w:t>Bewertung der Prüfprotokolle und Checklisten</w:t>
            </w:r>
          </w:p>
          <w:p w14:paraId="152273DC" w14:textId="43B28150" w:rsidR="00927F2A" w:rsidRPr="00925FDC" w:rsidRDefault="00927F2A" w:rsidP="00F1390E">
            <w:pPr>
              <w:pStyle w:val="Tabellentext"/>
            </w:pP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C308BA3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9C4691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9C4691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9C4691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01DDAE5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9C4691">
      <w:rPr>
        <w:rFonts w:eastAsia="Calibri"/>
        <w:noProof/>
        <w:szCs w:val="20"/>
      </w:rPr>
      <w:t>02.08.2021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9C4691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41283"/>
    <w:multiLevelType w:val="hybridMultilevel"/>
    <w:tmpl w:val="A9A477C2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3"/>
  </w:num>
  <w:num w:numId="5">
    <w:abstractNumId w:val="15"/>
  </w:num>
  <w:num w:numId="6">
    <w:abstractNumId w:val="2"/>
  </w:num>
  <w:num w:numId="7">
    <w:abstractNumId w:val="12"/>
  </w:num>
  <w:num w:numId="8">
    <w:abstractNumId w:val="0"/>
  </w:num>
  <w:num w:numId="9">
    <w:abstractNumId w:val="6"/>
  </w:num>
  <w:num w:numId="10">
    <w:abstractNumId w:val="8"/>
  </w:num>
  <w:num w:numId="11">
    <w:abstractNumId w:val="5"/>
  </w:num>
  <w:num w:numId="12">
    <w:abstractNumId w:val="14"/>
  </w:num>
  <w:num w:numId="13">
    <w:abstractNumId w:val="1"/>
  </w:num>
  <w:num w:numId="14">
    <w:abstractNumId w:val="7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90567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D1B66"/>
    <w:rsid w:val="002E6AF5"/>
    <w:rsid w:val="002F5582"/>
    <w:rsid w:val="003718BB"/>
    <w:rsid w:val="003A5E5C"/>
    <w:rsid w:val="004238F3"/>
    <w:rsid w:val="00471901"/>
    <w:rsid w:val="00487227"/>
    <w:rsid w:val="00497790"/>
    <w:rsid w:val="004A2FF3"/>
    <w:rsid w:val="004E5B03"/>
    <w:rsid w:val="00551CB5"/>
    <w:rsid w:val="0057447B"/>
    <w:rsid w:val="00575835"/>
    <w:rsid w:val="00577560"/>
    <w:rsid w:val="00590CE9"/>
    <w:rsid w:val="005A07F3"/>
    <w:rsid w:val="005D0EB5"/>
    <w:rsid w:val="006041EF"/>
    <w:rsid w:val="00626E19"/>
    <w:rsid w:val="00627E66"/>
    <w:rsid w:val="0064642E"/>
    <w:rsid w:val="0066766A"/>
    <w:rsid w:val="00672660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C1DE3"/>
    <w:rsid w:val="008E5FFE"/>
    <w:rsid w:val="00921CBF"/>
    <w:rsid w:val="00925FDC"/>
    <w:rsid w:val="00927F2A"/>
    <w:rsid w:val="009360BD"/>
    <w:rsid w:val="0096461F"/>
    <w:rsid w:val="0098543D"/>
    <w:rsid w:val="00991AB9"/>
    <w:rsid w:val="00996979"/>
    <w:rsid w:val="009B7665"/>
    <w:rsid w:val="009C4691"/>
    <w:rsid w:val="009D0022"/>
    <w:rsid w:val="009E2CFF"/>
    <w:rsid w:val="009E658F"/>
    <w:rsid w:val="009F2635"/>
    <w:rsid w:val="00A064B4"/>
    <w:rsid w:val="00A36DFB"/>
    <w:rsid w:val="00A75662"/>
    <w:rsid w:val="00AA4CEA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45985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13EEA-CA2B-422E-9738-5DD8439C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2015</Characters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2021-08-09T08:56:00Z</dcterms:created>
  <dcterms:modified xsi:type="dcterms:W3CDTF">2021-08-09T08:56:00Z</dcterms:modified>
</cp:coreProperties>
</file>