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61D4A573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443385">
        <w:rPr>
          <w:rFonts w:cs="Arial"/>
          <w:szCs w:val="24"/>
        </w:rPr>
        <w:t xml:space="preserve"> 8</w:t>
      </w:r>
      <w:r w:rsidR="00C53533">
        <w:rPr>
          <w:rFonts w:cs="Arial"/>
          <w:szCs w:val="24"/>
        </w:rPr>
        <w:t xml:space="preserve">: </w:t>
      </w:r>
      <w:r w:rsidR="00443385">
        <w:rPr>
          <w:rFonts w:cs="Arial"/>
          <w:szCs w:val="24"/>
        </w:rPr>
        <w:t xml:space="preserve">Oberflächen bekleiden und gestalten </w:t>
      </w:r>
      <w:r w:rsidR="00C53533">
        <w:rPr>
          <w:rFonts w:cs="Arial"/>
          <w:szCs w:val="24"/>
        </w:rPr>
        <w:t>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731C3E1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C53533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216C873" w:rsidR="00C53533" w:rsidRPr="00925FDC" w:rsidRDefault="0068606C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Wartezimmer einer Kinderarztpraxis bekleiden und kindgerecht 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07C39BE" w:rsidR="00C53533" w:rsidRPr="00925FDC" w:rsidRDefault="0068606C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40 </w:t>
            </w:r>
          </w:p>
        </w:tc>
      </w:tr>
      <w:tr w:rsidR="00C53533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758B77E" w:rsidR="00C53533" w:rsidRPr="00925FDC" w:rsidRDefault="00443385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C53533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625DD580" w:rsidR="00C53533" w:rsidRPr="00925FDC" w:rsidRDefault="0068606C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Eingangsbereich mit einem Logo versehen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58230420" w:rsidR="00C53533" w:rsidRPr="00925FDC" w:rsidRDefault="0068606C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40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285620C4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443385">
              <w:rPr>
                <w:rFonts w:cs="Arial"/>
              </w:rPr>
              <w:t>2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799DA997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443385">
              <w:rPr>
                <w:rFonts w:cs="Arial"/>
              </w:rPr>
              <w:t>8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443385">
              <w:rPr>
                <w:rFonts w:cs="Arial"/>
              </w:rPr>
              <w:t xml:space="preserve">Oberflächen bekleiden und gestalten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647178A8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443385">
              <w:rPr>
                <w:rFonts w:cs="Arial"/>
              </w:rPr>
              <w:t>8</w:t>
            </w:r>
            <w:r w:rsidR="00C50B8C">
              <w:rPr>
                <w:rFonts w:cs="Arial"/>
              </w:rPr>
              <w:t>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68606C">
              <w:rPr>
                <w:rFonts w:cs="Arial"/>
              </w:rPr>
              <w:t>Wartezimmer einer Kinderarztpraxis bekleiden und kindgerecht gestalten</w:t>
            </w:r>
            <w:bookmarkEnd w:id="0"/>
            <w:r w:rsidR="0068606C">
              <w:rPr>
                <w:rFonts w:cs="Arial"/>
              </w:rPr>
              <w:t xml:space="preserve"> (40</w:t>
            </w:r>
            <w:r w:rsidR="00443385">
              <w:rPr>
                <w:rFonts w:cs="Arial"/>
              </w:rPr>
              <w:t xml:space="preserve"> UStd.</w:t>
            </w:r>
            <w:r w:rsidR="00443385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664C1A95" w14:textId="09A5A8FA" w:rsidR="00DC66E4" w:rsidRPr="00DC66E4" w:rsidRDefault="00DC66E4" w:rsidP="00DC66E4">
            <w:pPr>
              <w:pStyle w:val="Tabellentext"/>
              <w:rPr>
                <w:rFonts w:cs="Arial"/>
              </w:rPr>
            </w:pPr>
            <w:r w:rsidRPr="00DC66E4">
              <w:rPr>
                <w:rFonts w:cs="Arial"/>
              </w:rPr>
              <w:t>Eine Kinderarztpraxis beauftragt Ihre Malerfirma, den Wartebereich, den Eingangsbereich und die Behandlungszimmer zu gestalten. Die Vorgabe der Praxis ist eine kindgerechte Wand</w:t>
            </w:r>
            <w:r>
              <w:rPr>
                <w:rFonts w:cs="Arial"/>
              </w:rPr>
              <w:softHyphen/>
            </w:r>
            <w:r w:rsidRPr="00DC66E4">
              <w:rPr>
                <w:rFonts w:cs="Arial"/>
              </w:rPr>
              <w:t>gestaltung. Das Logo für den Eingangsbereich ist vorgegeben (muss nicht neu konstruiert werden)</w:t>
            </w:r>
          </w:p>
          <w:p w14:paraId="10A4BE3E" w14:textId="77777777" w:rsidR="00DC66E4" w:rsidRPr="00AD6CDA" w:rsidRDefault="00DC66E4" w:rsidP="00DC66E4">
            <w:pPr>
              <w:pStyle w:val="Tabellentext"/>
              <w:rPr>
                <w:rFonts w:cs="Arial"/>
                <w:sz w:val="22"/>
                <w:szCs w:val="22"/>
              </w:rPr>
            </w:pPr>
          </w:p>
          <w:p w14:paraId="6A3F83FC" w14:textId="4094F1FF" w:rsidR="00DC66E4" w:rsidRDefault="00DC66E4" w:rsidP="00DC66E4">
            <w:pPr>
              <w:pStyle w:val="Tabellentext"/>
              <w:rPr>
                <w:rFonts w:cs="Arial"/>
              </w:rPr>
            </w:pPr>
            <w:r w:rsidRPr="00AD6CDA">
              <w:rPr>
                <w:rFonts w:cs="Arial"/>
                <w:noProof/>
                <w:sz w:val="22"/>
                <w:szCs w:val="22"/>
              </w:rPr>
              <w:lastRenderedPageBreak/>
              <w:drawing>
                <wp:inline distT="0" distB="0" distL="0" distR="0" wp14:anchorId="7A1A2193" wp14:editId="5786F026">
                  <wp:extent cx="3624943" cy="3017170"/>
                  <wp:effectExtent l="0" t="0" r="0" b="571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469" cy="3050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48B32" w14:textId="77777777" w:rsidR="00DC66E4" w:rsidRPr="00DC66E4" w:rsidRDefault="00DC66E4" w:rsidP="00DC66E4">
            <w:pPr>
              <w:pStyle w:val="Tabellentext"/>
              <w:rPr>
                <w:rFonts w:cs="Arial"/>
              </w:rPr>
            </w:pPr>
          </w:p>
          <w:p w14:paraId="21B7380F" w14:textId="77777777" w:rsidR="00DC66E4" w:rsidRPr="00F7727A" w:rsidRDefault="00DC66E4" w:rsidP="00DC66E4">
            <w:pPr>
              <w:pStyle w:val="Tabellentext"/>
              <w:tabs>
                <w:tab w:val="left" w:pos="4337"/>
              </w:tabs>
              <w:rPr>
                <w:rFonts w:cs="Arial"/>
                <w:sz w:val="15"/>
                <w:szCs w:val="15"/>
              </w:rPr>
            </w:pPr>
            <w:r w:rsidRPr="00F7727A">
              <w:rPr>
                <w:rFonts w:cs="Arial"/>
                <w:sz w:val="15"/>
                <w:szCs w:val="15"/>
              </w:rPr>
              <w:t>Quelle: Fachmathematik für Maler- und Lackierer</w:t>
            </w:r>
            <w:r>
              <w:rPr>
                <w:rFonts w:cs="Arial"/>
                <w:sz w:val="15"/>
                <w:szCs w:val="15"/>
              </w:rPr>
              <w:t>, 2000.</w:t>
            </w:r>
          </w:p>
          <w:p w14:paraId="2EB3529D" w14:textId="7A5DE2AD" w:rsidR="00DC66E4" w:rsidRPr="00925FDC" w:rsidRDefault="00DC66E4" w:rsidP="001E57BE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lastRenderedPageBreak/>
              <w:t>Handlungsergebnis:</w:t>
            </w:r>
          </w:p>
          <w:p w14:paraId="3DEC7A86" w14:textId="1FEFC90E" w:rsidR="00DC66E4" w:rsidRPr="00034D60" w:rsidRDefault="00DC66E4" w:rsidP="00DC66E4">
            <w:pPr>
              <w:pStyle w:val="Tabellenspiegelstrich"/>
              <w:jc w:val="left"/>
              <w:rPr>
                <w:b/>
              </w:rPr>
            </w:pPr>
            <w:r w:rsidRPr="00034D60">
              <w:t>Steckbrief über Wandbekleidungsarten inkl. Verarbeitungs</w:t>
            </w:r>
            <w:r>
              <w:softHyphen/>
            </w:r>
            <w:r w:rsidRPr="00034D60">
              <w:t xml:space="preserve">hinweise </w:t>
            </w:r>
          </w:p>
          <w:p w14:paraId="34254EAE" w14:textId="77777777" w:rsidR="00DC66E4" w:rsidRPr="00034D60" w:rsidRDefault="00DC66E4" w:rsidP="00DC66E4">
            <w:pPr>
              <w:pStyle w:val="Tabellenspiegelstrich"/>
              <w:jc w:val="left"/>
              <w:rPr>
                <w:b/>
              </w:rPr>
            </w:pPr>
            <w:r w:rsidRPr="00034D60">
              <w:t>Steckbrief über Anstrichmittel (Innenraum)</w:t>
            </w:r>
          </w:p>
          <w:p w14:paraId="1648478C" w14:textId="75A36402" w:rsidR="00DC66E4" w:rsidRPr="00034D60" w:rsidRDefault="00DC66E4" w:rsidP="00DC66E4">
            <w:pPr>
              <w:pStyle w:val="Tabellenspiegelstrich"/>
              <w:jc w:val="left"/>
              <w:rPr>
                <w:b/>
              </w:rPr>
            </w:pPr>
            <w:r w:rsidRPr="00034D60">
              <w:t>Digitaler (manueller) Farbentwurfsplan (unter Berücksicht</w:t>
            </w:r>
            <w:r>
              <w:t>ig</w:t>
            </w:r>
            <w:r w:rsidRPr="00034D60">
              <w:t>ung von Grundlagen der Farbgestaltung)</w:t>
            </w:r>
          </w:p>
          <w:p w14:paraId="6DED93A2" w14:textId="77777777" w:rsidR="00DC66E4" w:rsidRPr="00034D60" w:rsidRDefault="00DC66E4" w:rsidP="00DC66E4">
            <w:pPr>
              <w:pStyle w:val="Tabellenspiegelstrich"/>
              <w:jc w:val="left"/>
              <w:rPr>
                <w:b/>
              </w:rPr>
            </w:pPr>
            <w:r w:rsidRPr="00034D60">
              <w:t>Beratungsgespräch mit dem Kunden</w:t>
            </w:r>
          </w:p>
          <w:p w14:paraId="4E459C85" w14:textId="738CFC98" w:rsidR="00DC66E4" w:rsidRPr="00034D60" w:rsidRDefault="00DC66E4" w:rsidP="00DC66E4">
            <w:pPr>
              <w:pStyle w:val="Tabellenspiegelstrich"/>
              <w:jc w:val="left"/>
              <w:rPr>
                <w:b/>
              </w:rPr>
            </w:pPr>
            <w:r w:rsidRPr="00034D60">
              <w:t>Arbeitsablaufpl</w:t>
            </w:r>
            <w:r>
              <w:t>an mit Zeit- und Materialbedarf</w:t>
            </w:r>
          </w:p>
          <w:p w14:paraId="5F927F18" w14:textId="77777777" w:rsidR="00DC66E4" w:rsidRPr="00034D60" w:rsidRDefault="00DC66E4" w:rsidP="00DC66E4">
            <w:pPr>
              <w:pStyle w:val="Tabellenspiegelstrich"/>
              <w:jc w:val="left"/>
              <w:rPr>
                <w:b/>
              </w:rPr>
            </w:pPr>
            <w:r w:rsidRPr="00034D60">
              <w:t>Qualitätscheckliste als eigenes Kontrollinstrument</w:t>
            </w:r>
          </w:p>
          <w:p w14:paraId="160F722F" w14:textId="3C0C221C" w:rsidR="00C50B8C" w:rsidRPr="00F1390E" w:rsidRDefault="00DC66E4" w:rsidP="00DC66E4">
            <w:pPr>
              <w:pStyle w:val="Tabellenspiegelstrich"/>
              <w:jc w:val="left"/>
              <w:rPr>
                <w:b/>
              </w:rPr>
            </w:pPr>
            <w:r w:rsidRPr="00034D60">
              <w:t>Präsentation der Ergebnisse und Abnahmegespräch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4CE30807" w14:textId="61E4435E" w:rsidR="00DC66E4" w:rsidRPr="00034D60" w:rsidRDefault="00DC66E4" w:rsidP="00DC66E4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034D60">
              <w:rPr>
                <w:rFonts w:cs="Arial"/>
                <w:b/>
                <w:bCs/>
                <w:szCs w:val="24"/>
              </w:rPr>
              <w:t>analysieren</w:t>
            </w:r>
            <w:r w:rsidRPr="00034D60">
              <w:rPr>
                <w:rFonts w:cs="Arial"/>
                <w:szCs w:val="24"/>
              </w:rPr>
              <w:t xml:space="preserve"> die Ausg</w:t>
            </w:r>
            <w:r>
              <w:rPr>
                <w:rFonts w:cs="Arial"/>
                <w:szCs w:val="24"/>
              </w:rPr>
              <w:t xml:space="preserve">angslage, indem sie einen </w:t>
            </w:r>
            <w:r w:rsidRPr="00034D60">
              <w:rPr>
                <w:rFonts w:cs="Arial"/>
                <w:szCs w:val="24"/>
              </w:rPr>
              <w:t>bebilderten Kundenauftrag samt Kundenwünschen erhalten und die Problemlage erkennen und benennen.</w:t>
            </w:r>
          </w:p>
          <w:p w14:paraId="3CB7CC6F" w14:textId="38856291" w:rsidR="00DC66E4" w:rsidRPr="00305455" w:rsidRDefault="00DC66E4" w:rsidP="00DC66E4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305455">
              <w:rPr>
                <w:rFonts w:cs="Arial"/>
                <w:bCs/>
                <w:color w:val="F36E21"/>
                <w:szCs w:val="24"/>
              </w:rPr>
              <w:t>informieren sich über unterschiedliche Wandbekleidungsarten, indem sie unterschiedliche Materialien erarbeiten.</w:t>
            </w:r>
          </w:p>
          <w:p w14:paraId="722A9AA2" w14:textId="7023242C" w:rsidR="00DC66E4" w:rsidRPr="00034D60" w:rsidRDefault="00DC66E4" w:rsidP="00DC66E4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color w:val="ED7D31" w:themeColor="accent2"/>
                <w:szCs w:val="24"/>
              </w:rPr>
            </w:pPr>
            <w:r w:rsidRPr="00305455">
              <w:rPr>
                <w:rFonts w:cs="Arial"/>
                <w:b/>
                <w:bCs/>
                <w:szCs w:val="24"/>
              </w:rPr>
              <w:t>planen</w:t>
            </w:r>
            <w:r w:rsidRPr="00305455">
              <w:rPr>
                <w:rFonts w:cs="Arial"/>
                <w:szCs w:val="24"/>
              </w:rPr>
              <w:t xml:space="preserve"> die Ausführung, indem sie </w:t>
            </w:r>
            <w:r w:rsidRPr="00305455">
              <w:rPr>
                <w:rFonts w:cs="Arial"/>
                <w:bCs/>
                <w:color w:val="007EC5"/>
                <w:szCs w:val="24"/>
              </w:rPr>
              <w:t>Farb- und Materialentwürfe anfertigen</w:t>
            </w:r>
            <w:r w:rsidRPr="00034D60">
              <w:rPr>
                <w:rFonts w:cs="Arial"/>
                <w:color w:val="ED7D31" w:themeColor="accent2"/>
                <w:szCs w:val="24"/>
              </w:rPr>
              <w:t xml:space="preserve"> </w:t>
            </w:r>
            <w:r w:rsidRPr="00305455">
              <w:rPr>
                <w:rFonts w:cs="Arial"/>
                <w:szCs w:val="24"/>
              </w:rPr>
              <w:t>und dabei die Grundsätze der Formen- und Farben</w:t>
            </w:r>
            <w:r w:rsidRPr="00305455">
              <w:rPr>
                <w:rFonts w:cs="Arial"/>
                <w:szCs w:val="24"/>
              </w:rPr>
              <w:softHyphen/>
              <w:t>lehre anwenden.</w:t>
            </w:r>
          </w:p>
          <w:p w14:paraId="677B30A9" w14:textId="0F2FA17A" w:rsidR="00DC66E4" w:rsidRPr="00034D60" w:rsidRDefault="00DC66E4" w:rsidP="00DC66E4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034D60">
              <w:rPr>
                <w:rFonts w:cs="Arial"/>
                <w:b/>
                <w:bCs/>
                <w:szCs w:val="24"/>
              </w:rPr>
              <w:t>entscheiden</w:t>
            </w:r>
            <w:r w:rsidRPr="00034D60">
              <w:rPr>
                <w:rFonts w:cs="Arial"/>
                <w:szCs w:val="24"/>
              </w:rPr>
              <w:t xml:space="preserve"> sich für eine Ausfüh</w:t>
            </w:r>
            <w:r w:rsidR="00305455">
              <w:rPr>
                <w:rFonts w:cs="Arial"/>
                <w:szCs w:val="24"/>
              </w:rPr>
              <w:t>rungsvariante, führen auf dieser</w:t>
            </w:r>
            <w:r w:rsidRPr="00034D60">
              <w:rPr>
                <w:rFonts w:cs="Arial"/>
                <w:szCs w:val="24"/>
              </w:rPr>
              <w:t xml:space="preserve"> Basis fachgerechte Beratungen durch und wählen aus verschiedenen Farbgestaltungsmöglichkeiten zusammen mit dem Kunden eine Version aus. </w:t>
            </w:r>
          </w:p>
          <w:p w14:paraId="7C06AE50" w14:textId="3152719B" w:rsidR="00DC66E4" w:rsidRPr="00305455" w:rsidRDefault="00DC66E4" w:rsidP="00DC66E4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305455">
              <w:rPr>
                <w:rFonts w:cs="Arial"/>
                <w:b/>
                <w:bCs/>
                <w:szCs w:val="24"/>
              </w:rPr>
              <w:lastRenderedPageBreak/>
              <w:t>führen</w:t>
            </w:r>
            <w:r w:rsidRPr="00305455">
              <w:rPr>
                <w:rFonts w:cs="Arial"/>
                <w:szCs w:val="24"/>
              </w:rPr>
              <w:t xml:space="preserve"> die Tapezierarbeit fachgerecht </w:t>
            </w:r>
            <w:r w:rsidRPr="00305455">
              <w:rPr>
                <w:rFonts w:cs="Arial"/>
                <w:b/>
                <w:bCs/>
                <w:szCs w:val="24"/>
              </w:rPr>
              <w:t>aus</w:t>
            </w:r>
            <w:r w:rsidRPr="00305455">
              <w:rPr>
                <w:rFonts w:cs="Arial"/>
                <w:szCs w:val="24"/>
              </w:rPr>
              <w:t>, gestalten die Oberflächen mit Lasurtechnik.</w:t>
            </w:r>
          </w:p>
          <w:p w14:paraId="275A3AFC" w14:textId="42DD0832" w:rsidR="00DC66E4" w:rsidRPr="00305455" w:rsidRDefault="00DC66E4" w:rsidP="00DC66E4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034D60">
              <w:rPr>
                <w:rFonts w:cs="Arial"/>
                <w:b/>
                <w:bCs/>
                <w:szCs w:val="24"/>
              </w:rPr>
              <w:t>kontrollieren</w:t>
            </w:r>
            <w:r w:rsidRPr="00034D60">
              <w:rPr>
                <w:rFonts w:cs="Arial"/>
                <w:szCs w:val="24"/>
              </w:rPr>
              <w:t xml:space="preserve"> ihre Ausführung, indem sie eine Qualitätscheckliste erstellen und anhand derer und des </w:t>
            </w:r>
            <w:r w:rsidRPr="00305455">
              <w:rPr>
                <w:rFonts w:cs="Arial"/>
                <w:bCs/>
                <w:color w:val="4CB848"/>
                <w:szCs w:val="24"/>
              </w:rPr>
              <w:t>Arbeitsablaufplanes</w:t>
            </w:r>
            <w:r w:rsidRPr="00034D60">
              <w:rPr>
                <w:rFonts w:cs="Arial"/>
                <w:szCs w:val="24"/>
              </w:rPr>
              <w:t xml:space="preserve"> die Ausführung reflektieren.</w:t>
            </w:r>
          </w:p>
          <w:p w14:paraId="16F6D3CC" w14:textId="34904B8B" w:rsidR="00137F8A" w:rsidRPr="00305455" w:rsidRDefault="00DC66E4" w:rsidP="00DC66E4">
            <w:pPr>
              <w:pStyle w:val="Listenabsatz"/>
              <w:numPr>
                <w:ilvl w:val="0"/>
                <w:numId w:val="20"/>
              </w:numPr>
              <w:ind w:left="340" w:hanging="340"/>
              <w:rPr>
                <w:rFonts w:eastAsia="Arial" w:cs="Arial"/>
                <w:szCs w:val="24"/>
              </w:rPr>
            </w:pPr>
            <w:r w:rsidRPr="00305455">
              <w:rPr>
                <w:rFonts w:cs="Arial"/>
                <w:b/>
                <w:bCs/>
                <w:szCs w:val="24"/>
              </w:rPr>
              <w:t>reflektieren</w:t>
            </w:r>
            <w:r w:rsidRPr="00305455">
              <w:rPr>
                <w:rFonts w:cs="Arial"/>
                <w:szCs w:val="24"/>
              </w:rPr>
              <w:t xml:space="preserve"> zusammen mit dem Kunden, indem sie gemeinsam ein Abnahmegespräch durchführen, Reklamationsbedarf erkennen und kundenorientiert bearbeiten.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3E3C0734" w14:textId="0315D106" w:rsidR="00DC66E4" w:rsidRPr="00034D60" w:rsidRDefault="00DC66E4" w:rsidP="00DC66E4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eastAsia="Arial" w:cs="Arial"/>
                <w:szCs w:val="24"/>
              </w:rPr>
            </w:pPr>
            <w:r w:rsidRPr="00034D60">
              <w:rPr>
                <w:rFonts w:eastAsia="Arial" w:cs="Arial"/>
                <w:szCs w:val="24"/>
              </w:rPr>
              <w:t>Bebilderter Kundenauftrag mit Kundenwünschen zur Problem</w:t>
            </w:r>
            <w:r>
              <w:rPr>
                <w:rFonts w:eastAsia="Arial" w:cs="Arial"/>
                <w:szCs w:val="24"/>
              </w:rPr>
              <w:softHyphen/>
            </w:r>
            <w:r w:rsidRPr="00034D60">
              <w:rPr>
                <w:rFonts w:eastAsia="Arial" w:cs="Arial"/>
                <w:szCs w:val="24"/>
              </w:rPr>
              <w:t>analyse</w:t>
            </w:r>
          </w:p>
          <w:p w14:paraId="1C009371" w14:textId="77777777" w:rsidR="00DC66E4" w:rsidRPr="00034D60" w:rsidRDefault="00DC66E4" w:rsidP="00DC66E4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034D60">
              <w:rPr>
                <w:rFonts w:cs="Arial"/>
                <w:bCs/>
                <w:szCs w:val="24"/>
              </w:rPr>
              <w:t>Technische Merkblätter und Materialmuster zur Erstellung eines Materialsteckbriefes</w:t>
            </w:r>
          </w:p>
          <w:p w14:paraId="7127AEFF" w14:textId="77777777" w:rsidR="00DC66E4" w:rsidRPr="00034D60" w:rsidRDefault="00DC66E4" w:rsidP="00DC66E4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034D60">
              <w:rPr>
                <w:rFonts w:cs="Arial"/>
                <w:bCs/>
                <w:szCs w:val="24"/>
              </w:rPr>
              <w:t>Farbkontraste und Farbharmonien</w:t>
            </w:r>
          </w:p>
          <w:p w14:paraId="1A716294" w14:textId="77777777" w:rsidR="00DC66E4" w:rsidRPr="00034D60" w:rsidRDefault="00DC66E4" w:rsidP="00DC66E4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034D60">
              <w:rPr>
                <w:rFonts w:cs="Arial"/>
                <w:bCs/>
                <w:szCs w:val="24"/>
              </w:rPr>
              <w:t>Grundlagen der Farbpsychologie</w:t>
            </w:r>
          </w:p>
          <w:p w14:paraId="59573BCD" w14:textId="57BA82D8" w:rsidR="00DC66E4" w:rsidRPr="00034D60" w:rsidRDefault="00DC66E4" w:rsidP="00DC66E4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034D60">
              <w:rPr>
                <w:rFonts w:cs="Arial"/>
                <w:bCs/>
                <w:szCs w:val="24"/>
              </w:rPr>
              <w:t>technische Zeichnungen und Berechnung des Materialbedarf</w:t>
            </w:r>
            <w:r>
              <w:rPr>
                <w:rFonts w:cs="Arial"/>
                <w:bCs/>
                <w:szCs w:val="24"/>
              </w:rPr>
              <w:t>s</w:t>
            </w:r>
          </w:p>
          <w:p w14:paraId="7BBA09E5" w14:textId="5345ADE8" w:rsidR="00DC66E4" w:rsidRPr="00034D60" w:rsidRDefault="00DC66E4" w:rsidP="00DC66E4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034D60">
              <w:rPr>
                <w:rFonts w:cs="Arial"/>
                <w:bCs/>
                <w:szCs w:val="24"/>
              </w:rPr>
              <w:t>Technische Merkblätter/Ausführungsanweisungen zur Lasur</w:t>
            </w:r>
            <w:r>
              <w:rPr>
                <w:rFonts w:cs="Arial"/>
                <w:bCs/>
                <w:szCs w:val="24"/>
              </w:rPr>
              <w:softHyphen/>
            </w:r>
            <w:r w:rsidRPr="00034D60">
              <w:rPr>
                <w:rFonts w:cs="Arial"/>
                <w:bCs/>
                <w:szCs w:val="24"/>
              </w:rPr>
              <w:t>technik</w:t>
            </w:r>
          </w:p>
          <w:p w14:paraId="2B1A80E2" w14:textId="7C026975" w:rsidR="00DC66E4" w:rsidRPr="00034D60" w:rsidRDefault="00DC66E4" w:rsidP="00DC66E4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034D60">
              <w:rPr>
                <w:rFonts w:cs="Arial"/>
                <w:bCs/>
                <w:szCs w:val="24"/>
              </w:rPr>
              <w:t>Qualitätscheckliste zur selbstständigen Kontrolle der Ausfüh</w:t>
            </w:r>
            <w:r>
              <w:rPr>
                <w:rFonts w:cs="Arial"/>
                <w:bCs/>
                <w:szCs w:val="24"/>
              </w:rPr>
              <w:softHyphen/>
            </w:r>
            <w:r w:rsidRPr="00034D60">
              <w:rPr>
                <w:rFonts w:cs="Arial"/>
                <w:bCs/>
                <w:szCs w:val="24"/>
              </w:rPr>
              <w:t>rung</w:t>
            </w:r>
          </w:p>
          <w:p w14:paraId="1627F009" w14:textId="4E635B1B" w:rsidR="005A07F3" w:rsidRPr="00F1390E" w:rsidRDefault="00DC66E4" w:rsidP="00DC66E4">
            <w:pPr>
              <w:pStyle w:val="Tabellenspiegelstrich"/>
              <w:numPr>
                <w:ilvl w:val="0"/>
                <w:numId w:val="18"/>
              </w:numPr>
              <w:ind w:left="340" w:hanging="340"/>
              <w:jc w:val="left"/>
              <w:rPr>
                <w:b/>
              </w:rPr>
            </w:pPr>
            <w:r w:rsidRPr="00034D60">
              <w:rPr>
                <w:bCs/>
              </w:rPr>
              <w:t>Grundlagen der Gesprächsführung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532F3935" w14:textId="77777777" w:rsidR="007766A5" w:rsidRDefault="007766A5" w:rsidP="00F1390E">
            <w:pPr>
              <w:pStyle w:val="Tabellentext"/>
            </w:pPr>
          </w:p>
          <w:p w14:paraId="25C9CE05" w14:textId="77777777" w:rsidR="00305455" w:rsidRDefault="00305455" w:rsidP="00305455">
            <w:pPr>
              <w:rPr>
                <w:rFonts w:cs="Arial"/>
                <w:szCs w:val="24"/>
              </w:rPr>
            </w:pPr>
            <w:r w:rsidRPr="00034D60">
              <w:rPr>
                <w:rFonts w:cs="Arial"/>
                <w:szCs w:val="24"/>
              </w:rPr>
              <w:t xml:space="preserve">Projektarbeit in Kleingruppen. </w:t>
            </w:r>
          </w:p>
          <w:p w14:paraId="30C6F863" w14:textId="77777777" w:rsidR="00305455" w:rsidRDefault="00305455" w:rsidP="00305455">
            <w:pPr>
              <w:rPr>
                <w:rFonts w:cs="Arial"/>
                <w:szCs w:val="24"/>
              </w:rPr>
            </w:pPr>
            <w:r w:rsidRPr="00034D60">
              <w:rPr>
                <w:rFonts w:cs="Arial"/>
                <w:szCs w:val="24"/>
              </w:rPr>
              <w:t xml:space="preserve">Arbeit im PC-Raum und mit mobilen Endgeräten. </w:t>
            </w:r>
          </w:p>
          <w:p w14:paraId="33D34997" w14:textId="1F7A4572" w:rsidR="00305455" w:rsidRPr="00034D60" w:rsidRDefault="00305455" w:rsidP="00305455">
            <w:pPr>
              <w:rPr>
                <w:rFonts w:cs="Arial"/>
                <w:szCs w:val="24"/>
              </w:rPr>
            </w:pPr>
            <w:r w:rsidRPr="00034D60">
              <w:rPr>
                <w:rFonts w:cs="Arial"/>
                <w:szCs w:val="24"/>
              </w:rPr>
              <w:t>Statt technische Zeichnungen ist ggf. auch die Bearbeitung von realen Klassenräumen möglich.</w:t>
            </w:r>
          </w:p>
          <w:p w14:paraId="152273DC" w14:textId="4F643AC3" w:rsidR="00443385" w:rsidRPr="00925FDC" w:rsidRDefault="00443385" w:rsidP="00F1390E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30F4CE37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C95612">
      <w:rPr>
        <w:bCs/>
        <w:noProof/>
      </w:rPr>
      <w:t>3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C95612">
      <w:rPr>
        <w:bCs/>
        <w:noProof/>
      </w:rPr>
      <w:t>3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C95612">
      <w:rPr>
        <w:rStyle w:val="Seitenzahl"/>
        <w:rFonts w:cs="Arial"/>
        <w:noProof/>
        <w:szCs w:val="20"/>
      </w:rPr>
      <w:instrText>3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E0B637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C95612">
      <w:rPr>
        <w:rFonts w:eastAsia="Calibri"/>
        <w:noProof/>
        <w:szCs w:val="20"/>
      </w:rPr>
      <w:t>02.08.2021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C95612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16DF"/>
    <w:multiLevelType w:val="hybridMultilevel"/>
    <w:tmpl w:val="54709FC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CE46ED"/>
    <w:multiLevelType w:val="hybridMultilevel"/>
    <w:tmpl w:val="480A20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D7C48"/>
    <w:multiLevelType w:val="hybridMultilevel"/>
    <w:tmpl w:val="402E7BAA"/>
    <w:lvl w:ilvl="0" w:tplc="771AA51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4645E"/>
    <w:multiLevelType w:val="hybridMultilevel"/>
    <w:tmpl w:val="65ECACB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516F1"/>
    <w:multiLevelType w:val="hybridMultilevel"/>
    <w:tmpl w:val="ADF6307E"/>
    <w:lvl w:ilvl="0" w:tplc="04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6"/>
  </w:num>
  <w:num w:numId="5">
    <w:abstractNumId w:val="19"/>
  </w:num>
  <w:num w:numId="6">
    <w:abstractNumId w:val="3"/>
  </w:num>
  <w:num w:numId="7">
    <w:abstractNumId w:val="15"/>
  </w:num>
  <w:num w:numId="8">
    <w:abstractNumId w:val="0"/>
  </w:num>
  <w:num w:numId="9">
    <w:abstractNumId w:val="7"/>
  </w:num>
  <w:num w:numId="10">
    <w:abstractNumId w:val="11"/>
  </w:num>
  <w:num w:numId="11">
    <w:abstractNumId w:val="6"/>
  </w:num>
  <w:num w:numId="12">
    <w:abstractNumId w:val="18"/>
  </w:num>
  <w:num w:numId="13">
    <w:abstractNumId w:val="1"/>
  </w:num>
  <w:num w:numId="14">
    <w:abstractNumId w:val="9"/>
  </w:num>
  <w:num w:numId="15">
    <w:abstractNumId w:val="14"/>
  </w:num>
  <w:num w:numId="16">
    <w:abstractNumId w:val="2"/>
  </w:num>
  <w:num w:numId="17">
    <w:abstractNumId w:val="17"/>
  </w:num>
  <w:num w:numId="18">
    <w:abstractNumId w:val="10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54420"/>
    <w:rsid w:val="00260527"/>
    <w:rsid w:val="00261B54"/>
    <w:rsid w:val="0029198A"/>
    <w:rsid w:val="002B2319"/>
    <w:rsid w:val="002E6AF5"/>
    <w:rsid w:val="002F5582"/>
    <w:rsid w:val="00305455"/>
    <w:rsid w:val="003718BB"/>
    <w:rsid w:val="003A5E5C"/>
    <w:rsid w:val="004238F3"/>
    <w:rsid w:val="00443385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8606C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95612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C66E4"/>
    <w:rsid w:val="00DE090D"/>
    <w:rsid w:val="00DF0EBC"/>
    <w:rsid w:val="00E064FD"/>
    <w:rsid w:val="00E33157"/>
    <w:rsid w:val="00E6164B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C6887-02AE-4DD9-ABE9-78A0A23D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2817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2021-08-09T09:12:00Z</dcterms:created>
  <dcterms:modified xsi:type="dcterms:W3CDTF">2021-08-09T09:12:00Z</dcterms:modified>
</cp:coreProperties>
</file>