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61D4A573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443385">
        <w:rPr>
          <w:rFonts w:cs="Arial"/>
          <w:szCs w:val="24"/>
        </w:rPr>
        <w:t xml:space="preserve"> 8</w:t>
      </w:r>
      <w:r w:rsidR="00C53533">
        <w:rPr>
          <w:rFonts w:cs="Arial"/>
          <w:szCs w:val="24"/>
        </w:rPr>
        <w:t xml:space="preserve">: </w:t>
      </w:r>
      <w:r w:rsidR="00443385">
        <w:rPr>
          <w:rFonts w:cs="Arial"/>
          <w:szCs w:val="24"/>
        </w:rPr>
        <w:t xml:space="preserve">Oberflächen bekleiden und gestalten </w:t>
      </w:r>
      <w:r w:rsidR="00C53533">
        <w:rPr>
          <w:rFonts w:cs="Arial"/>
          <w:szCs w:val="24"/>
        </w:rPr>
        <w:t>(80 UStd.)</w:t>
      </w:r>
      <w:r w:rsidR="00F1390E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25FDC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C53533" w:rsidRPr="00925FDC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6731C3E1" w:rsidR="00C53533" w:rsidRPr="00925FDC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  <w:r w:rsidR="00C53533"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05FC637E" w:rsidR="00C53533" w:rsidRPr="00925FDC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Tapezieren der Wandfläche in einem</w:t>
            </w:r>
            <w:r w:rsidRPr="00C650A6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Gruppens</w:t>
            </w:r>
            <w:r w:rsidRPr="00C650A6">
              <w:rPr>
                <w:rFonts w:cs="Arial"/>
                <w:szCs w:val="24"/>
              </w:rPr>
              <w:t>peise</w:t>
            </w:r>
            <w:r>
              <w:rPr>
                <w:rFonts w:cs="Arial"/>
                <w:szCs w:val="24"/>
              </w:rPr>
              <w:t xml:space="preserve">raum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6AB849EC" w:rsidR="00C53533" w:rsidRPr="00925FDC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12 </w:t>
            </w:r>
          </w:p>
        </w:tc>
      </w:tr>
      <w:tr w:rsidR="00C53533" w:rsidRPr="00925FDC" w14:paraId="2D01822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4758B77E" w:rsidR="00C53533" w:rsidRPr="00925FDC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  <w:r w:rsidR="00C53533" w:rsidRPr="00925FDC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53DCB60" w:rsidR="00C53533" w:rsidRPr="00925FDC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Farbplanung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77777777" w:rsidR="00C53533" w:rsidRPr="00925FDC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C53533" w:rsidRPr="00925FDC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1409D256" w:rsidR="00C53533" w:rsidRPr="00925FDC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5BF36FD9" w:rsidR="00C53533" w:rsidRPr="00925FDC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Logogestaltung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77777777" w:rsidR="00C53533" w:rsidRPr="00925FDC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443385" w:rsidRPr="00925FDC" w14:paraId="6D807C2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E0B9" w14:textId="0342A567" w:rsidR="00443385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F118" w14:textId="16B05857" w:rsidR="00443385" w:rsidRPr="00925FDC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Kundenpräsentation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2865" w14:textId="77777777" w:rsidR="00443385" w:rsidRPr="00925FDC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</w:tr>
      <w:tr w:rsidR="00443385" w:rsidRPr="00925FDC" w14:paraId="3DE31868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9CE2" w14:textId="239937C1" w:rsidR="00443385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…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7F25" w14:textId="77777777" w:rsidR="00443385" w:rsidRPr="00925FDC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5747" w14:textId="77777777" w:rsidR="00443385" w:rsidRPr="00925FDC" w:rsidRDefault="00443385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285620C4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443385">
              <w:rPr>
                <w:rFonts w:cs="Arial"/>
              </w:rPr>
              <w:t>2</w:t>
            </w:r>
            <w:r w:rsidR="00C53533">
              <w:rPr>
                <w:rFonts w:cs="Arial"/>
              </w:rPr>
              <w:t xml:space="preserve"> </w:t>
            </w:r>
          </w:p>
          <w:p w14:paraId="45FF0B04" w14:textId="799DA997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443385">
              <w:rPr>
                <w:rFonts w:cs="Arial"/>
              </w:rPr>
              <w:t>8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443385">
              <w:rPr>
                <w:rFonts w:cs="Arial"/>
              </w:rPr>
              <w:t xml:space="preserve">Oberflächen bekleiden und gestalten </w:t>
            </w:r>
            <w:r w:rsidR="00C53533">
              <w:rPr>
                <w:rFonts w:cs="Arial"/>
              </w:rPr>
              <w:t>(80 UStd.)</w:t>
            </w:r>
            <w:r w:rsidR="00F1390E">
              <w:rPr>
                <w:rFonts w:cs="Arial"/>
              </w:rPr>
              <w:t xml:space="preserve"> </w:t>
            </w:r>
          </w:p>
          <w:p w14:paraId="64567EBA" w14:textId="51DC80A4" w:rsidR="0011516C" w:rsidRPr="00925FDC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443385">
              <w:rPr>
                <w:rFonts w:cs="Arial"/>
              </w:rPr>
              <w:t>8</w:t>
            </w:r>
            <w:r w:rsidR="00C50B8C">
              <w:rPr>
                <w:rFonts w:cs="Arial"/>
              </w:rPr>
              <w:t>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443385">
              <w:rPr>
                <w:rFonts w:cs="Arial"/>
              </w:rPr>
              <w:t>Tapezieren der Wandfläche in einem</w:t>
            </w:r>
            <w:r w:rsidR="00443385" w:rsidRPr="00C650A6">
              <w:rPr>
                <w:rFonts w:cs="Arial"/>
              </w:rPr>
              <w:t xml:space="preserve"> </w:t>
            </w:r>
            <w:r w:rsidR="00443385">
              <w:rPr>
                <w:rFonts w:cs="Arial"/>
              </w:rPr>
              <w:t>Gruppens</w:t>
            </w:r>
            <w:r w:rsidR="00443385" w:rsidRPr="00C650A6">
              <w:rPr>
                <w:rFonts w:cs="Arial"/>
              </w:rPr>
              <w:t>peise</w:t>
            </w:r>
            <w:r w:rsidR="00443385">
              <w:rPr>
                <w:rFonts w:cs="Arial"/>
              </w:rPr>
              <w:t>raum</w:t>
            </w:r>
            <w:bookmarkEnd w:id="0"/>
            <w:r w:rsidR="00443385">
              <w:rPr>
                <w:rFonts w:cs="Arial"/>
              </w:rPr>
              <w:t xml:space="preserve"> (12 UStd.</w:t>
            </w:r>
            <w:r w:rsidR="00443385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3E7BA264" w14:textId="77777777" w:rsidR="00443385" w:rsidRPr="00F52713" w:rsidRDefault="00443385" w:rsidP="00443385">
            <w:pPr>
              <w:pStyle w:val="Tabellentext"/>
              <w:rPr>
                <w:rFonts w:cs="Arial"/>
              </w:rPr>
            </w:pPr>
            <w:r w:rsidRPr="00F52713">
              <w:rPr>
                <w:rFonts w:cs="Arial"/>
              </w:rPr>
              <w:t xml:space="preserve">Ein Hostel möchte den Gruppenspeiseraum neu tapezieren und farblich gestalten lassen. Gegeben ist eine neu eingebaute Teeküche (NCS S3040-G30Y), das Mobiliar Stühle (NCS S0540-Y20R) und die Tische (NCS S3000-N), an die die neue Gestaltung angepasst werden soll. Die zu beschichtenden Wände sind doppelt beplankte Gipskartonplatten, die für eine Tapezierung vorbereit sind (Q3). </w:t>
            </w:r>
          </w:p>
          <w:p w14:paraId="2EB3529D" w14:textId="0E506D3E" w:rsidR="009F2635" w:rsidRPr="00925FDC" w:rsidRDefault="009F2635" w:rsidP="001E57BE">
            <w:pPr>
              <w:pStyle w:val="Tabellentext"/>
              <w:rPr>
                <w:rFonts w:cs="Arial"/>
              </w:rPr>
            </w:pP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329C8092" w14:textId="77777777" w:rsidR="00443385" w:rsidRPr="00F52713" w:rsidRDefault="00443385" w:rsidP="00443385">
            <w:pPr>
              <w:pStyle w:val="Tabellenspiegelstrich"/>
              <w:jc w:val="left"/>
              <w:rPr>
                <w:b/>
              </w:rPr>
            </w:pPr>
            <w:r w:rsidRPr="00F52713">
              <w:t xml:space="preserve">Materialplan für Tapezierung und Beschichtung </w:t>
            </w:r>
          </w:p>
          <w:p w14:paraId="38FD3AA7" w14:textId="77777777" w:rsidR="00443385" w:rsidRPr="00F52713" w:rsidRDefault="00443385" w:rsidP="00443385">
            <w:pPr>
              <w:pStyle w:val="Tabellenspiegelstrich"/>
              <w:jc w:val="left"/>
              <w:rPr>
                <w:b/>
              </w:rPr>
            </w:pPr>
            <w:r w:rsidRPr="00F52713">
              <w:t>Übersicht über Tapetenarten, Tapetenkennzeichen, Prüfverfahren, Klebearten und -bedarf</w:t>
            </w:r>
          </w:p>
          <w:p w14:paraId="65BFFBCC" w14:textId="77777777" w:rsidR="00443385" w:rsidRPr="00F52713" w:rsidRDefault="00443385" w:rsidP="00443385">
            <w:pPr>
              <w:pStyle w:val="Tabellenspiegelstrich"/>
              <w:jc w:val="left"/>
              <w:rPr>
                <w:b/>
              </w:rPr>
            </w:pPr>
            <w:r w:rsidRPr="00F52713">
              <w:t>Materialbedarfsplan</w:t>
            </w:r>
          </w:p>
          <w:p w14:paraId="112BA6DD" w14:textId="77777777" w:rsidR="00443385" w:rsidRPr="00F52713" w:rsidRDefault="00443385" w:rsidP="00443385">
            <w:pPr>
              <w:pStyle w:val="Tabellenspiegelstrich"/>
              <w:jc w:val="left"/>
              <w:rPr>
                <w:b/>
              </w:rPr>
            </w:pPr>
            <w:r w:rsidRPr="00F52713">
              <w:t>Arbeitsablaufplanung mit benötigten Werkzeugen und Hilfsmitteln</w:t>
            </w:r>
          </w:p>
          <w:p w14:paraId="5A7F6148" w14:textId="21839BCF" w:rsidR="00443385" w:rsidRPr="00F52713" w:rsidRDefault="00443385" w:rsidP="00443385">
            <w:pPr>
              <w:pStyle w:val="Tabellenspiegelstrich"/>
              <w:numPr>
                <w:ilvl w:val="0"/>
                <w:numId w:val="0"/>
              </w:numPr>
              <w:jc w:val="left"/>
            </w:pPr>
          </w:p>
          <w:p w14:paraId="63C3EA96" w14:textId="77777777" w:rsidR="00443385" w:rsidRPr="00F52713" w:rsidRDefault="00443385" w:rsidP="00443385">
            <w:pPr>
              <w:pStyle w:val="Tabellenberschrift"/>
              <w:rPr>
                <w:rFonts w:cs="Arial"/>
                <w:b w:val="0"/>
              </w:rPr>
            </w:pPr>
            <w:r w:rsidRPr="00F52713">
              <w:rPr>
                <w:rFonts w:cs="Arial"/>
                <w:b w:val="0"/>
              </w:rPr>
              <w:t>Hinweise zur Lernerfolgsüberprüfung und Leistungsbewertung:</w:t>
            </w:r>
          </w:p>
          <w:p w14:paraId="160F722F" w14:textId="164481FA" w:rsidR="00C50B8C" w:rsidRPr="00F1390E" w:rsidRDefault="00443385" w:rsidP="00443385">
            <w:pPr>
              <w:pStyle w:val="Tabellenspiegelstrich"/>
              <w:jc w:val="left"/>
              <w:rPr>
                <w:b/>
              </w:rPr>
            </w:pPr>
            <w:r w:rsidRPr="00F52713">
              <w:t>Beurteilung der erstellten Farb-, Material- und Arbeits</w:t>
            </w:r>
            <w:r>
              <w:softHyphen/>
            </w:r>
            <w:r w:rsidRPr="00F52713">
              <w:t>ablauf</w:t>
            </w:r>
            <w:r>
              <w:softHyphen/>
              <w:t>pläne</w:t>
            </w: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0A0BF94C" w14:textId="672F5392" w:rsidR="00C50B8C" w:rsidRPr="00C50B8C" w:rsidRDefault="00C50B8C" w:rsidP="00C50B8C">
            <w:pPr>
              <w:pStyle w:val="Tabellentext"/>
            </w:pPr>
            <w:r w:rsidRPr="00C50B8C">
              <w:rPr>
                <w:rFonts w:cs="Arial"/>
              </w:rPr>
              <w:t>Die Schülerinnen und Schüler:</w:t>
            </w:r>
          </w:p>
          <w:p w14:paraId="786D7C90" w14:textId="0303F620" w:rsidR="00443385" w:rsidRPr="00F52713" w:rsidRDefault="00443385" w:rsidP="00443385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szCs w:val="24"/>
              </w:rPr>
            </w:pPr>
            <w:r w:rsidRPr="00F52713">
              <w:rPr>
                <w:rFonts w:cs="Arial"/>
                <w:bCs/>
                <w:szCs w:val="24"/>
              </w:rPr>
              <w:t>analysieren mit Hilfe von Zeichnungen und Bildern die Gegeben</w:t>
            </w:r>
            <w:r>
              <w:rPr>
                <w:rFonts w:cs="Arial"/>
                <w:bCs/>
                <w:szCs w:val="24"/>
              </w:rPr>
              <w:softHyphen/>
            </w:r>
            <w:r w:rsidRPr="00F52713">
              <w:rPr>
                <w:rFonts w:cs="Arial"/>
                <w:bCs/>
                <w:szCs w:val="24"/>
              </w:rPr>
              <w:t xml:space="preserve">heiten des zu beschichtenden Untergrundes </w:t>
            </w:r>
            <w:r>
              <w:rPr>
                <w:rFonts w:cs="Arial"/>
                <w:bCs/>
                <w:szCs w:val="24"/>
              </w:rPr>
              <w:t>im Speiseraum</w:t>
            </w:r>
            <w:r w:rsidRPr="00F52713">
              <w:rPr>
                <w:rFonts w:cs="Arial"/>
                <w:bCs/>
                <w:szCs w:val="24"/>
              </w:rPr>
              <w:t>.</w:t>
            </w:r>
          </w:p>
          <w:p w14:paraId="1B509BCC" w14:textId="5EAF1238" w:rsidR="00443385" w:rsidRPr="00F52713" w:rsidRDefault="00443385" w:rsidP="00443385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szCs w:val="24"/>
              </w:rPr>
            </w:pPr>
            <w:r w:rsidRPr="00443385">
              <w:rPr>
                <w:rFonts w:cs="Arial"/>
                <w:bCs/>
                <w:color w:val="F36E21"/>
                <w:szCs w:val="24"/>
              </w:rPr>
              <w:t>informieren sich über verschiedene Tapetenarten, Beschich</w:t>
            </w:r>
            <w:r w:rsidRPr="00443385">
              <w:rPr>
                <w:rFonts w:cs="Arial"/>
                <w:bCs/>
                <w:color w:val="F36E21"/>
                <w:szCs w:val="24"/>
              </w:rPr>
              <w:softHyphen/>
              <w:t>tungs</w:t>
            </w:r>
            <w:r w:rsidRPr="00443385">
              <w:rPr>
                <w:rFonts w:cs="Arial"/>
                <w:bCs/>
                <w:color w:val="F36E21"/>
                <w:szCs w:val="24"/>
              </w:rPr>
              <w:softHyphen/>
              <w:t>stoffe und deren Eigenschaften</w:t>
            </w:r>
            <w:r w:rsidRPr="00F52713">
              <w:rPr>
                <w:rFonts w:cs="Arial"/>
                <w:bCs/>
                <w:szCs w:val="24"/>
              </w:rPr>
              <w:t>.</w:t>
            </w:r>
          </w:p>
          <w:p w14:paraId="7E75A1C5" w14:textId="77777777" w:rsidR="00443385" w:rsidRPr="00F52713" w:rsidRDefault="00443385" w:rsidP="00443385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szCs w:val="24"/>
              </w:rPr>
            </w:pPr>
            <w:r w:rsidRPr="00443385">
              <w:rPr>
                <w:rFonts w:cs="Arial"/>
                <w:bCs/>
                <w:color w:val="F36E21"/>
                <w:szCs w:val="24"/>
              </w:rPr>
              <w:lastRenderedPageBreak/>
              <w:t>informieren sich über Prüfmethoden, Klebearten etc</w:t>
            </w:r>
            <w:r w:rsidRPr="00F52713">
              <w:rPr>
                <w:rFonts w:cs="Arial"/>
                <w:bCs/>
                <w:szCs w:val="24"/>
              </w:rPr>
              <w:t xml:space="preserve">. </w:t>
            </w:r>
          </w:p>
          <w:p w14:paraId="01CBF968" w14:textId="287C2C7A" w:rsidR="00443385" w:rsidRPr="00F52713" w:rsidRDefault="00443385" w:rsidP="00443385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F52713">
              <w:rPr>
                <w:rFonts w:eastAsia="Arial" w:cs="Arial"/>
                <w:szCs w:val="24"/>
              </w:rPr>
              <w:t>planen die Arbeitsschritte für die verschiedenen Positionen</w:t>
            </w:r>
            <w:r>
              <w:rPr>
                <w:rFonts w:eastAsia="Arial" w:cs="Arial"/>
                <w:szCs w:val="24"/>
              </w:rPr>
              <w:t>.</w:t>
            </w:r>
            <w:r w:rsidRPr="00F52713">
              <w:rPr>
                <w:rFonts w:eastAsia="Arial" w:cs="Arial"/>
                <w:szCs w:val="24"/>
              </w:rPr>
              <w:t xml:space="preserve"> </w:t>
            </w:r>
          </w:p>
          <w:p w14:paraId="092BC18F" w14:textId="6D10582F" w:rsidR="00443385" w:rsidRPr="00F52713" w:rsidRDefault="00443385" w:rsidP="00443385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F52713">
              <w:rPr>
                <w:rFonts w:eastAsia="Arial" w:cs="Arial"/>
                <w:szCs w:val="24"/>
              </w:rPr>
              <w:t>entscheiden sich auf Grundlage der gesammelten Informationen begründet für eine Tapete, eine Klebeverfahren, einen Beschich</w:t>
            </w:r>
            <w:r>
              <w:rPr>
                <w:rFonts w:eastAsia="Arial" w:cs="Arial"/>
                <w:szCs w:val="24"/>
              </w:rPr>
              <w:softHyphen/>
              <w:t>tungsstoff.</w:t>
            </w:r>
          </w:p>
          <w:p w14:paraId="6EAD35F5" w14:textId="416985E1" w:rsidR="00443385" w:rsidRPr="00F52713" w:rsidRDefault="00443385" w:rsidP="00443385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F52713">
              <w:rPr>
                <w:rFonts w:eastAsia="Arial" w:cs="Arial"/>
                <w:szCs w:val="24"/>
              </w:rPr>
              <w:t>gestalten Oberflächen durch Beschichten und Kleben</w:t>
            </w:r>
            <w:r>
              <w:rPr>
                <w:rFonts w:eastAsia="Arial" w:cs="Arial"/>
                <w:szCs w:val="24"/>
              </w:rPr>
              <w:t>.</w:t>
            </w:r>
          </w:p>
          <w:p w14:paraId="05FBF2E1" w14:textId="77777777" w:rsidR="00443385" w:rsidRPr="00F52713" w:rsidRDefault="00443385" w:rsidP="00443385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F52713">
              <w:rPr>
                <w:rFonts w:eastAsia="Arial" w:cs="Arial"/>
                <w:szCs w:val="24"/>
              </w:rPr>
              <w:t xml:space="preserve">berücksichtigen ökonomische und fertigungstechnische Möglichkeiten. </w:t>
            </w:r>
          </w:p>
          <w:p w14:paraId="2DA1683F" w14:textId="41E09AA5" w:rsidR="00443385" w:rsidRPr="00F52713" w:rsidRDefault="00443385" w:rsidP="00443385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szCs w:val="24"/>
              </w:rPr>
            </w:pPr>
            <w:r w:rsidRPr="00F52713">
              <w:rPr>
                <w:rFonts w:cs="Arial"/>
                <w:bCs/>
                <w:szCs w:val="24"/>
              </w:rPr>
              <w:t>beachten bei der Ausführung den Gesundheits- und Arbeits</w:t>
            </w:r>
            <w:r>
              <w:rPr>
                <w:rFonts w:cs="Arial"/>
                <w:bCs/>
                <w:szCs w:val="24"/>
              </w:rPr>
              <w:softHyphen/>
            </w:r>
            <w:r w:rsidRPr="00F52713">
              <w:rPr>
                <w:rFonts w:cs="Arial"/>
                <w:bCs/>
                <w:szCs w:val="24"/>
              </w:rPr>
              <w:t xml:space="preserve">schutz. </w:t>
            </w:r>
          </w:p>
          <w:p w14:paraId="24290FCE" w14:textId="77777777" w:rsidR="00443385" w:rsidRPr="00F52713" w:rsidRDefault="00443385" w:rsidP="00443385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color w:val="00B0F0"/>
                <w:szCs w:val="24"/>
              </w:rPr>
            </w:pPr>
            <w:r w:rsidRPr="00443385">
              <w:rPr>
                <w:rFonts w:cs="Arial"/>
                <w:bCs/>
                <w:color w:val="007EC5"/>
                <w:szCs w:val="24"/>
              </w:rPr>
              <w:t>entwerfen, schneiden und archivieren mit Hilfe</w:t>
            </w:r>
            <w:r w:rsidRPr="00F52713">
              <w:rPr>
                <w:rFonts w:cs="Arial"/>
                <w:bCs/>
                <w:color w:val="00B0F0"/>
                <w:szCs w:val="24"/>
              </w:rPr>
              <w:t xml:space="preserve"> </w:t>
            </w:r>
            <w:r w:rsidRPr="00443385">
              <w:rPr>
                <w:rFonts w:cs="Arial"/>
                <w:bCs/>
                <w:szCs w:val="24"/>
              </w:rPr>
              <w:t xml:space="preserve">manueller und </w:t>
            </w:r>
            <w:r w:rsidRPr="00443385">
              <w:rPr>
                <w:rFonts w:cs="Arial"/>
                <w:bCs/>
                <w:color w:val="007EC5"/>
                <w:szCs w:val="24"/>
              </w:rPr>
              <w:t>digitaler Techniken</w:t>
            </w:r>
            <w:r w:rsidRPr="00F52713">
              <w:rPr>
                <w:rFonts w:cs="Arial"/>
                <w:bCs/>
                <w:color w:val="00B0F0"/>
                <w:szCs w:val="24"/>
              </w:rPr>
              <w:t xml:space="preserve"> </w:t>
            </w:r>
            <w:r w:rsidRPr="00443385">
              <w:rPr>
                <w:rFonts w:cs="Arial"/>
                <w:bCs/>
                <w:szCs w:val="24"/>
              </w:rPr>
              <w:t>und</w:t>
            </w:r>
            <w:r w:rsidRPr="00F52713">
              <w:rPr>
                <w:rFonts w:cs="Arial"/>
                <w:bCs/>
                <w:color w:val="00B0F0"/>
                <w:szCs w:val="24"/>
              </w:rPr>
              <w:t xml:space="preserve"> </w:t>
            </w:r>
            <w:r w:rsidRPr="00443385">
              <w:rPr>
                <w:rFonts w:cs="Arial"/>
                <w:bCs/>
                <w:color w:val="F36E21"/>
                <w:szCs w:val="24"/>
              </w:rPr>
              <w:t>beachten dabei den Datenschutz</w:t>
            </w:r>
            <w:r w:rsidRPr="00F52713">
              <w:rPr>
                <w:rFonts w:cs="Arial"/>
                <w:bCs/>
                <w:color w:val="00B0F0"/>
                <w:szCs w:val="24"/>
              </w:rPr>
              <w:t>.</w:t>
            </w:r>
          </w:p>
          <w:p w14:paraId="56502049" w14:textId="0E168431" w:rsidR="00443385" w:rsidRPr="00F52713" w:rsidRDefault="00443385" w:rsidP="00443385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F52713">
              <w:rPr>
                <w:rFonts w:eastAsia="Arial" w:cs="Arial"/>
                <w:szCs w:val="24"/>
              </w:rPr>
              <w:t>reflektieren ihren Arbeitsprozess und diskutieren Optimierungsmöglichkeiten.</w:t>
            </w:r>
          </w:p>
          <w:p w14:paraId="16F6D3CC" w14:textId="5D64A07B" w:rsidR="00137F8A" w:rsidRPr="00443385" w:rsidRDefault="00137F8A" w:rsidP="00443385">
            <w:pPr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0E188D9F" w14:textId="77777777" w:rsidR="00443385" w:rsidRPr="00F52713" w:rsidRDefault="00443385" w:rsidP="00443385">
            <w:pPr>
              <w:pStyle w:val="Tabellenspiegelstrich"/>
              <w:jc w:val="left"/>
            </w:pPr>
            <w:r w:rsidRPr="00F52713">
              <w:t>Information und Auswahl der Tapetenart/Beschichtungsstoff</w:t>
            </w:r>
          </w:p>
          <w:p w14:paraId="5EFDBB5E" w14:textId="7C2D20C9" w:rsidR="00443385" w:rsidRPr="00F52713" w:rsidRDefault="00443385" w:rsidP="00443385">
            <w:pPr>
              <w:pStyle w:val="Tabellenspiegelstrich"/>
              <w:jc w:val="left"/>
            </w:pPr>
            <w:r w:rsidRPr="00F52713">
              <w:t>Informationssammlung und fachgerechte Planung der Arbeits</w:t>
            </w:r>
            <w:r>
              <w:softHyphen/>
            </w:r>
            <w:r w:rsidRPr="00F52713">
              <w:t>abläufe</w:t>
            </w:r>
          </w:p>
          <w:p w14:paraId="4709DE3D" w14:textId="77777777" w:rsidR="00443385" w:rsidRPr="00F52713" w:rsidRDefault="00443385" w:rsidP="00443385">
            <w:pPr>
              <w:pStyle w:val="Tabellenspiegelstrich"/>
              <w:jc w:val="left"/>
            </w:pPr>
            <w:r w:rsidRPr="00F52713">
              <w:t>Erstellung eines Farbplanes</w:t>
            </w:r>
          </w:p>
          <w:p w14:paraId="609FA2E0" w14:textId="77777777" w:rsidR="00443385" w:rsidRPr="00F52713" w:rsidRDefault="00443385" w:rsidP="00443385">
            <w:pPr>
              <w:pStyle w:val="Tabellenspiegelstrich"/>
              <w:jc w:val="left"/>
            </w:pPr>
            <w:r w:rsidRPr="00F52713">
              <w:t>Tapezierwerkzeuge und Hilfsmittel</w:t>
            </w:r>
          </w:p>
          <w:p w14:paraId="6738479C" w14:textId="77777777" w:rsidR="00443385" w:rsidRPr="00F52713" w:rsidRDefault="00443385" w:rsidP="00443385">
            <w:pPr>
              <w:pStyle w:val="Tabellenspiegelstrich"/>
              <w:jc w:val="left"/>
            </w:pPr>
            <w:r w:rsidRPr="00F52713">
              <w:t>Klebeverfahren</w:t>
            </w:r>
          </w:p>
          <w:p w14:paraId="1627F009" w14:textId="75201C83" w:rsidR="005A07F3" w:rsidRPr="00F1390E" w:rsidRDefault="00443385" w:rsidP="00443385">
            <w:pPr>
              <w:pStyle w:val="Tabellenspiegelstrich"/>
              <w:jc w:val="left"/>
              <w:rPr>
                <w:b/>
              </w:rPr>
            </w:pPr>
            <w:r w:rsidRPr="00F52713">
              <w:lastRenderedPageBreak/>
              <w:t>Aufmaß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532F3935" w14:textId="77777777" w:rsidR="007766A5" w:rsidRDefault="007766A5" w:rsidP="00F1390E">
            <w:pPr>
              <w:pStyle w:val="Tabellentext"/>
            </w:pPr>
          </w:p>
          <w:p w14:paraId="3CBA8ABA" w14:textId="77777777" w:rsidR="00443385" w:rsidRPr="00F52713" w:rsidRDefault="00443385" w:rsidP="00443385">
            <w:pPr>
              <w:pStyle w:val="Tabellenberschrift"/>
              <w:tabs>
                <w:tab w:val="clear" w:pos="1985"/>
                <w:tab w:val="clear" w:pos="3402"/>
              </w:tabs>
              <w:spacing w:before="120"/>
              <w:ind w:right="57"/>
              <w:rPr>
                <w:rFonts w:cs="Arial"/>
              </w:rPr>
            </w:pPr>
            <w:r w:rsidRPr="00F52713">
              <w:rPr>
                <w:rFonts w:cs="Arial"/>
              </w:rPr>
              <w:t>Lern- und Arbeitstechniken</w:t>
            </w:r>
          </w:p>
          <w:p w14:paraId="5B68C47B" w14:textId="77777777" w:rsidR="00443385" w:rsidRPr="00443385" w:rsidRDefault="00443385" w:rsidP="00443385">
            <w:pPr>
              <w:pStyle w:val="Tabellenspiegelstrich"/>
              <w:numPr>
                <w:ilvl w:val="0"/>
                <w:numId w:val="16"/>
              </w:numPr>
              <w:ind w:left="340" w:right="57" w:hanging="340"/>
              <w:jc w:val="left"/>
              <w:rPr>
                <w:rFonts w:eastAsiaTheme="minorHAnsi"/>
                <w:bCs/>
                <w:color w:val="F36E21"/>
                <w:lang w:eastAsia="en-US"/>
              </w:rPr>
            </w:pPr>
            <w:r w:rsidRPr="00443385">
              <w:rPr>
                <w:rFonts w:eastAsiaTheme="minorHAnsi"/>
                <w:bCs/>
                <w:color w:val="F36E21"/>
                <w:lang w:eastAsia="en-US"/>
              </w:rPr>
              <w:t>Informationstexte beschaffen und auswerten</w:t>
            </w:r>
          </w:p>
          <w:p w14:paraId="5D468463" w14:textId="77777777" w:rsidR="00443385" w:rsidRPr="00F52713" w:rsidRDefault="00443385" w:rsidP="00443385">
            <w:pPr>
              <w:pStyle w:val="Tabellenspiegelstrich"/>
              <w:numPr>
                <w:ilvl w:val="0"/>
                <w:numId w:val="16"/>
              </w:numPr>
              <w:ind w:left="340" w:right="57" w:hanging="340"/>
              <w:jc w:val="left"/>
            </w:pPr>
            <w:r w:rsidRPr="00F52713">
              <w:t>Konzepte entwickeln; planen und ausführen</w:t>
            </w:r>
          </w:p>
          <w:p w14:paraId="7551C4C5" w14:textId="77777777" w:rsidR="00443385" w:rsidRPr="00F52713" w:rsidRDefault="00443385" w:rsidP="00443385">
            <w:pPr>
              <w:pStyle w:val="Tabellenspiegelstrich"/>
              <w:numPr>
                <w:ilvl w:val="0"/>
                <w:numId w:val="16"/>
              </w:numPr>
              <w:ind w:left="340" w:right="57" w:hanging="340"/>
              <w:jc w:val="left"/>
            </w:pPr>
            <w:r w:rsidRPr="00F52713">
              <w:t>Teamarbeit selbständig als Gruppe gestalten</w:t>
            </w:r>
          </w:p>
          <w:p w14:paraId="5CF6AE9A" w14:textId="77777777" w:rsidR="00443385" w:rsidRPr="00F52713" w:rsidRDefault="00443385" w:rsidP="00443385">
            <w:pPr>
              <w:pStyle w:val="Tabellenspiegelstrich"/>
              <w:numPr>
                <w:ilvl w:val="0"/>
                <w:numId w:val="16"/>
              </w:numPr>
              <w:ind w:left="340" w:right="57" w:hanging="340"/>
              <w:jc w:val="left"/>
            </w:pPr>
            <w:r w:rsidRPr="00F52713">
              <w:t>Aufgabenstellungen verstehen, strukturieren</w:t>
            </w:r>
          </w:p>
          <w:p w14:paraId="7E953FA7" w14:textId="77777777" w:rsidR="00443385" w:rsidRPr="00F52713" w:rsidRDefault="00443385" w:rsidP="00443385">
            <w:pPr>
              <w:pStyle w:val="Tabellenspiegelstrich"/>
              <w:numPr>
                <w:ilvl w:val="0"/>
                <w:numId w:val="0"/>
              </w:numPr>
              <w:ind w:right="57"/>
              <w:jc w:val="left"/>
            </w:pPr>
          </w:p>
          <w:p w14:paraId="3EB7F795" w14:textId="77777777" w:rsidR="00443385" w:rsidRPr="00F52713" w:rsidRDefault="00443385" w:rsidP="00443385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</w:rPr>
            </w:pPr>
            <w:r w:rsidRPr="00F52713">
              <w:rPr>
                <w:rFonts w:cs="Arial"/>
              </w:rPr>
              <w:t>Unterrichtsmaterialien/Fundstelle</w:t>
            </w:r>
          </w:p>
          <w:p w14:paraId="08A141B3" w14:textId="4819CF0E" w:rsidR="00443385" w:rsidRPr="00F52713" w:rsidRDefault="00443385" w:rsidP="00443385">
            <w:pPr>
              <w:pStyle w:val="Tabellentext"/>
              <w:rPr>
                <w:rFonts w:cs="Arial"/>
              </w:rPr>
            </w:pPr>
            <w:r w:rsidRPr="00F52713">
              <w:rPr>
                <w:rFonts w:cs="Arial"/>
              </w:rPr>
              <w:t xml:space="preserve">Fachbuch, Farbfächer, Fachtexte, </w:t>
            </w:r>
            <w:r>
              <w:rPr>
                <w:rFonts w:cs="Arial"/>
              </w:rPr>
              <w:t>Bildnachweis</w:t>
            </w:r>
          </w:p>
          <w:p w14:paraId="152273DC" w14:textId="4F643AC3" w:rsidR="00443385" w:rsidRPr="00925FDC" w:rsidRDefault="00443385" w:rsidP="00F1390E">
            <w:pPr>
              <w:pStyle w:val="Tabellentext"/>
            </w:pP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04F7708D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5E183E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5E183E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5E183E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1C57660E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5E183E">
      <w:rPr>
        <w:rFonts w:eastAsia="Calibri"/>
        <w:noProof/>
        <w:szCs w:val="20"/>
      </w:rPr>
      <w:t>02.08.2021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5E183E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A16DF"/>
    <w:multiLevelType w:val="hybridMultilevel"/>
    <w:tmpl w:val="54709FC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3"/>
  </w:num>
  <w:num w:numId="5">
    <w:abstractNumId w:val="15"/>
  </w:num>
  <w:num w:numId="6">
    <w:abstractNumId w:val="3"/>
  </w:num>
  <w:num w:numId="7">
    <w:abstractNumId w:val="12"/>
  </w:num>
  <w:num w:numId="8">
    <w:abstractNumId w:val="0"/>
  </w:num>
  <w:num w:numId="9">
    <w:abstractNumId w:val="6"/>
  </w:num>
  <w:num w:numId="10">
    <w:abstractNumId w:val="8"/>
  </w:num>
  <w:num w:numId="11">
    <w:abstractNumId w:val="5"/>
  </w:num>
  <w:num w:numId="12">
    <w:abstractNumId w:val="14"/>
  </w:num>
  <w:num w:numId="13">
    <w:abstractNumId w:val="1"/>
  </w:num>
  <w:num w:numId="14">
    <w:abstractNumId w:val="7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90567"/>
    <w:rsid w:val="001E57BE"/>
    <w:rsid w:val="001F0A42"/>
    <w:rsid w:val="0020130C"/>
    <w:rsid w:val="00204367"/>
    <w:rsid w:val="002329F6"/>
    <w:rsid w:val="00246C89"/>
    <w:rsid w:val="00254420"/>
    <w:rsid w:val="00260527"/>
    <w:rsid w:val="00261B54"/>
    <w:rsid w:val="0029198A"/>
    <w:rsid w:val="002B2319"/>
    <w:rsid w:val="002E6AF5"/>
    <w:rsid w:val="002F5582"/>
    <w:rsid w:val="003718BB"/>
    <w:rsid w:val="003A5E5C"/>
    <w:rsid w:val="004238F3"/>
    <w:rsid w:val="00443385"/>
    <w:rsid w:val="00471901"/>
    <w:rsid w:val="00487227"/>
    <w:rsid w:val="00497790"/>
    <w:rsid w:val="004A2FF3"/>
    <w:rsid w:val="004E5B03"/>
    <w:rsid w:val="00551CB5"/>
    <w:rsid w:val="0057447B"/>
    <w:rsid w:val="00575835"/>
    <w:rsid w:val="00577560"/>
    <w:rsid w:val="00590CE9"/>
    <w:rsid w:val="005A07F3"/>
    <w:rsid w:val="005D0EB5"/>
    <w:rsid w:val="005E183E"/>
    <w:rsid w:val="006041EF"/>
    <w:rsid w:val="00626E19"/>
    <w:rsid w:val="00627E66"/>
    <w:rsid w:val="0064642E"/>
    <w:rsid w:val="0066766A"/>
    <w:rsid w:val="00672660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221DF"/>
    <w:rsid w:val="00B6001F"/>
    <w:rsid w:val="00B719FA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0B8D7-B2F6-4CC5-BD5A-3AF35A34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2596</Characters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dcterms:created xsi:type="dcterms:W3CDTF">2021-08-09T09:10:00Z</dcterms:created>
  <dcterms:modified xsi:type="dcterms:W3CDTF">2021-08-09T09:10:00Z</dcterms:modified>
</cp:coreProperties>
</file>