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11492D7A" w:rsidR="00627E66" w:rsidRPr="00936ADA" w:rsidRDefault="00627E66" w:rsidP="00627E66">
      <w:pPr>
        <w:spacing w:line="240" w:lineRule="auto"/>
        <w:rPr>
          <w:rFonts w:cs="Arial"/>
          <w:szCs w:val="24"/>
        </w:rPr>
      </w:pPr>
      <w:r w:rsidRPr="00936ADA">
        <w:rPr>
          <w:rFonts w:cs="Arial"/>
          <w:szCs w:val="24"/>
        </w:rPr>
        <w:t>Anordnung der Lernsituationen im Lernfeld</w:t>
      </w:r>
      <w:r w:rsidR="00C53533" w:rsidRPr="00936ADA">
        <w:rPr>
          <w:rFonts w:cs="Arial"/>
          <w:szCs w:val="24"/>
        </w:rPr>
        <w:t xml:space="preserve"> 1: Oberflächen vorbereiten und beschichten (80 UStd.)</w:t>
      </w:r>
      <w:r w:rsidR="00F1390E" w:rsidRPr="00936ADA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936ADA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36ADA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36ADA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36ADA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36ADA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36ADA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36ADA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C53533" w:rsidRPr="00936ADA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20C977C0" w:rsidR="00C53533" w:rsidRPr="00936ADA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1.1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216F0AF9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Leitern, Gerüste und Untergrundvorbereitung</w:t>
            </w:r>
            <w:r w:rsidR="00F1390E" w:rsidRPr="00936ADA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50E041EF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 xml:space="preserve">26 </w:t>
            </w:r>
          </w:p>
        </w:tc>
      </w:tr>
      <w:tr w:rsidR="00C53533" w:rsidRPr="00936ADA" w14:paraId="2D018220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737B5D93" w:rsidR="00C53533" w:rsidRPr="00936ADA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1.2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144D6595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Spachtelwerkzeuge und -massen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3FC8BC46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 xml:space="preserve">14 </w:t>
            </w:r>
          </w:p>
        </w:tc>
      </w:tr>
      <w:tr w:rsidR="00C53533" w:rsidRPr="00936ADA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4DCD4A43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1.3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7A56EDE6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Wohnzimmerdecke neu gestalten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1BE715C7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 xml:space="preserve">28 </w:t>
            </w:r>
          </w:p>
        </w:tc>
      </w:tr>
      <w:tr w:rsidR="001D3BB2" w:rsidRPr="00936ADA" w14:paraId="0D10033D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2E5E" w14:textId="1C796FDA" w:rsidR="001D3BB2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1.4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828D" w14:textId="74055842" w:rsidR="001D3BB2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Logo für ein Snowboardgeschäft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09C0" w14:textId="227CB774" w:rsidR="001D3BB2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 xml:space="preserve">12 </w:t>
            </w:r>
          </w:p>
        </w:tc>
      </w:tr>
    </w:tbl>
    <w:p w14:paraId="6FD9C804" w14:textId="77777777" w:rsidR="00627E66" w:rsidRPr="00936ADA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36ADA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6417E839" w:rsidR="00925FDC" w:rsidRPr="00936ADA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36ADA">
              <w:rPr>
                <w:rFonts w:cs="Arial"/>
                <w:b/>
              </w:rPr>
              <w:t>Curricularer Bezug:</w:t>
            </w:r>
            <w:r w:rsidR="00B74417" w:rsidRPr="00936ADA">
              <w:rPr>
                <w:rFonts w:cs="Arial"/>
                <w:b/>
              </w:rPr>
              <w:t xml:space="preserve"> </w:t>
            </w:r>
          </w:p>
          <w:p w14:paraId="43D7B9C8" w14:textId="6BD11C6F" w:rsidR="0011516C" w:rsidRPr="00936ADA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36ADA">
              <w:rPr>
                <w:rFonts w:cs="Arial"/>
              </w:rPr>
              <w:t>Ausbildungsjahr</w:t>
            </w:r>
            <w:r w:rsidR="00FF0A34" w:rsidRPr="00936ADA">
              <w:rPr>
                <w:rFonts w:cs="Arial"/>
              </w:rPr>
              <w:t>:</w:t>
            </w:r>
            <w:r w:rsidR="00FF0A34" w:rsidRPr="00936ADA">
              <w:rPr>
                <w:rFonts w:cs="Arial"/>
              </w:rPr>
              <w:tab/>
            </w:r>
            <w:r w:rsidR="00C53533" w:rsidRPr="00936ADA">
              <w:rPr>
                <w:rFonts w:cs="Arial"/>
              </w:rPr>
              <w:t xml:space="preserve">1 </w:t>
            </w:r>
          </w:p>
          <w:p w14:paraId="45FF0B04" w14:textId="641483F3" w:rsidR="0011516C" w:rsidRPr="00936ADA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36ADA">
              <w:rPr>
                <w:rFonts w:cs="Arial"/>
              </w:rPr>
              <w:t>Lernfeld Nr.</w:t>
            </w:r>
            <w:r w:rsidR="005A07F3" w:rsidRPr="00936ADA">
              <w:rPr>
                <w:rFonts w:cs="Arial"/>
              </w:rPr>
              <w:t xml:space="preserve"> </w:t>
            </w:r>
            <w:r w:rsidR="00C53533" w:rsidRPr="00936ADA">
              <w:rPr>
                <w:rFonts w:cs="Arial"/>
              </w:rPr>
              <w:t>1</w:t>
            </w:r>
            <w:r w:rsidR="0011516C" w:rsidRPr="00936ADA">
              <w:rPr>
                <w:rFonts w:cs="Arial"/>
              </w:rPr>
              <w:t xml:space="preserve">: </w:t>
            </w:r>
            <w:r w:rsidR="00FF0A34" w:rsidRPr="00936ADA">
              <w:rPr>
                <w:rFonts w:cs="Arial"/>
              </w:rPr>
              <w:tab/>
            </w:r>
            <w:r w:rsidR="00C53533" w:rsidRPr="00936ADA">
              <w:rPr>
                <w:rFonts w:cs="Arial"/>
              </w:rPr>
              <w:t>Oberflächen vorbereiten und beschichten (80 UStd.)</w:t>
            </w:r>
            <w:r w:rsidR="00F1390E" w:rsidRPr="00936ADA">
              <w:rPr>
                <w:rFonts w:cs="Arial"/>
              </w:rPr>
              <w:t xml:space="preserve"> </w:t>
            </w:r>
          </w:p>
          <w:p w14:paraId="64567EBA" w14:textId="20C7FF0D" w:rsidR="0011516C" w:rsidRPr="00936ADA" w:rsidRDefault="00551CB5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36ADA">
              <w:rPr>
                <w:rFonts w:cs="Arial"/>
              </w:rPr>
              <w:t xml:space="preserve">Lernsituation Nr. </w:t>
            </w:r>
            <w:r w:rsidR="00936ADA" w:rsidRPr="00936ADA">
              <w:rPr>
                <w:rFonts w:cs="Arial"/>
              </w:rPr>
              <w:t>1.2</w:t>
            </w:r>
            <w:r w:rsidRPr="00936ADA">
              <w:rPr>
                <w:rFonts w:cs="Arial"/>
              </w:rPr>
              <w:t xml:space="preserve">: </w:t>
            </w:r>
            <w:r w:rsidRPr="00936ADA">
              <w:rPr>
                <w:rFonts w:cs="Arial"/>
              </w:rPr>
              <w:tab/>
            </w:r>
            <w:bookmarkStart w:id="0" w:name="_GoBack"/>
            <w:r w:rsidR="00936ADA" w:rsidRPr="00936ADA">
              <w:rPr>
                <w:rFonts w:cs="Arial"/>
              </w:rPr>
              <w:t>Spachtelwerkzeuge und -massen</w:t>
            </w:r>
            <w:bookmarkEnd w:id="0"/>
            <w:r w:rsidR="00936ADA" w:rsidRPr="00936ADA">
              <w:rPr>
                <w:rFonts w:cs="Arial"/>
              </w:rPr>
              <w:t xml:space="preserve"> (14</w:t>
            </w:r>
            <w:r w:rsidR="00C50B8C" w:rsidRPr="00936ADA">
              <w:rPr>
                <w:rFonts w:cs="Arial"/>
              </w:rPr>
              <w:t xml:space="preserve"> UStd.)</w:t>
            </w:r>
            <w:r w:rsidR="00F1390E" w:rsidRPr="00936ADA">
              <w:rPr>
                <w:rFonts w:cs="Arial"/>
              </w:rPr>
              <w:t xml:space="preserve"> </w:t>
            </w:r>
          </w:p>
        </w:tc>
      </w:tr>
      <w:tr w:rsidR="009360BD" w:rsidRPr="00936ADA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08FC5E1A" w:rsidR="009360BD" w:rsidRPr="00936ADA" w:rsidRDefault="00577560" w:rsidP="00996979">
            <w:pPr>
              <w:pStyle w:val="Tabellenberschrift"/>
              <w:rPr>
                <w:rFonts w:cs="Arial"/>
              </w:rPr>
            </w:pPr>
            <w:r w:rsidRPr="00936ADA">
              <w:rPr>
                <w:rFonts w:cs="Arial"/>
              </w:rPr>
              <w:t>Handlungssituation:</w:t>
            </w:r>
          </w:p>
          <w:p w14:paraId="18CCBAB2" w14:textId="3C6376B5" w:rsidR="00936ADA" w:rsidRPr="00936ADA" w:rsidRDefault="00936ADA" w:rsidP="00936ADA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Ihre</w:t>
            </w:r>
            <w:r w:rsidRPr="00936ADA">
              <w:rPr>
                <w:rFonts w:cs="Arial"/>
                <w:color w:val="000000"/>
                <w:szCs w:val="24"/>
              </w:rPr>
              <w:t xml:space="preserve"> Firma soll den Auftrag erhalten, die Decke eines Wohn</w:t>
            </w:r>
            <w:r>
              <w:rPr>
                <w:rFonts w:cs="Arial"/>
                <w:color w:val="000000"/>
                <w:szCs w:val="24"/>
              </w:rPr>
              <w:softHyphen/>
            </w:r>
            <w:r w:rsidRPr="00936ADA">
              <w:rPr>
                <w:rFonts w:cs="Arial"/>
                <w:color w:val="000000"/>
                <w:szCs w:val="24"/>
              </w:rPr>
              <w:t xml:space="preserve">zimmers zu erneuern. </w:t>
            </w:r>
          </w:p>
          <w:p w14:paraId="01230EC4" w14:textId="3E135CDF" w:rsidR="00936ADA" w:rsidRPr="00936ADA" w:rsidRDefault="00936ADA" w:rsidP="00936ADA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Der</w:t>
            </w:r>
            <w:r w:rsidRPr="00936ADA">
              <w:rPr>
                <w:rFonts w:cs="Arial"/>
                <w:color w:val="000000"/>
                <w:szCs w:val="24"/>
              </w:rPr>
              <w:t xml:space="preserve"> Chef nimmt vor der Auftragsannahme die zukünftige Baustelle in Augenschein. </w:t>
            </w:r>
          </w:p>
          <w:p w14:paraId="38FA2F59" w14:textId="77777777" w:rsidR="00936ADA" w:rsidRPr="00936ADA" w:rsidRDefault="00936ADA" w:rsidP="00936AD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</w:p>
          <w:p w14:paraId="3981A555" w14:textId="3CE5B308" w:rsidR="00936ADA" w:rsidRPr="00936ADA" w:rsidRDefault="00936ADA" w:rsidP="00936ADA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  <w:r w:rsidRPr="00936ADA">
              <w:rPr>
                <w:rFonts w:cs="Arial"/>
                <w:color w:val="000000"/>
                <w:szCs w:val="24"/>
              </w:rPr>
              <w:t>Nach einem kurzen Blick auf die D</w:t>
            </w:r>
            <w:r>
              <w:rPr>
                <w:rFonts w:cs="Arial"/>
                <w:color w:val="000000"/>
                <w:szCs w:val="24"/>
              </w:rPr>
              <w:t>ecke ist schnell klar, dass ein Neuanstrich alleine nicht ausreicht</w:t>
            </w:r>
            <w:r w:rsidRPr="00936ADA">
              <w:rPr>
                <w:rFonts w:cs="Arial"/>
                <w:color w:val="000000"/>
                <w:szCs w:val="24"/>
              </w:rPr>
              <w:t>. Die Decke weist eindeutige Schäden auf. A</w:t>
            </w:r>
            <w:r w:rsidR="00521B9F">
              <w:rPr>
                <w:rFonts w:cs="Arial"/>
                <w:color w:val="000000"/>
                <w:szCs w:val="24"/>
              </w:rPr>
              <w:t xml:space="preserve">n einigen Stellen blättert die </w:t>
            </w:r>
            <w:r w:rsidRPr="00936ADA">
              <w:rPr>
                <w:rFonts w:cs="Arial"/>
                <w:color w:val="000000"/>
                <w:szCs w:val="24"/>
              </w:rPr>
              <w:t xml:space="preserve">Farbe ab oder sie ist nicht mehr vorhanden. Auch Abplatzungen im Putz sind zu erkennen. </w:t>
            </w:r>
          </w:p>
          <w:p w14:paraId="3DB08FBC" w14:textId="77777777" w:rsidR="00936ADA" w:rsidRPr="00936ADA" w:rsidRDefault="00936ADA" w:rsidP="00936ADA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  <w:r w:rsidRPr="00936ADA">
              <w:rPr>
                <w:rFonts w:cs="Arial"/>
                <w:color w:val="000000"/>
                <w:szCs w:val="24"/>
              </w:rPr>
              <w:t xml:space="preserve">Feuchteschäden sind nicht auszumachen. </w:t>
            </w:r>
          </w:p>
          <w:p w14:paraId="5522C714" w14:textId="77777777" w:rsidR="009F2635" w:rsidRPr="00936ADA" w:rsidRDefault="009F2635" w:rsidP="0017446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E0DFBB9" w14:textId="500E162E" w:rsidR="00174467" w:rsidRPr="00936ADA" w:rsidRDefault="00174467" w:rsidP="0017446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36ADA">
              <w:rPr>
                <w:rFonts w:cs="Arial"/>
              </w:rPr>
              <w:t>Ausgangssituation/Aufgabenstellung: siehe separates Dokument</w:t>
            </w:r>
          </w:p>
          <w:p w14:paraId="2EB3529D" w14:textId="21755A17" w:rsidR="00174467" w:rsidRPr="00936ADA" w:rsidRDefault="00174467" w:rsidP="0017446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285" w:type="dxa"/>
          </w:tcPr>
          <w:p w14:paraId="67964279" w14:textId="0B6E0F8A" w:rsidR="009360BD" w:rsidRPr="00936ADA" w:rsidRDefault="00C565DD" w:rsidP="00996979">
            <w:pPr>
              <w:pStyle w:val="Tabellenberschrift"/>
              <w:rPr>
                <w:rFonts w:cs="Arial"/>
              </w:rPr>
            </w:pPr>
            <w:r w:rsidRPr="00936ADA">
              <w:rPr>
                <w:rFonts w:cs="Arial"/>
              </w:rPr>
              <w:t>Handlungsergebnis:</w:t>
            </w:r>
          </w:p>
          <w:p w14:paraId="1A28B82D" w14:textId="2BB0678F" w:rsidR="00521B9F" w:rsidRPr="00521B9F" w:rsidRDefault="00521B9F" w:rsidP="00521B9F">
            <w:pPr>
              <w:numPr>
                <w:ilvl w:val="0"/>
                <w:numId w:val="21"/>
              </w:numPr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Übersicht über Untergrundprüf</w:t>
            </w:r>
            <w:r w:rsidRPr="00521B9F">
              <w:rPr>
                <w:rFonts w:cs="Arial"/>
                <w:szCs w:val="24"/>
              </w:rPr>
              <w:t>verfahren</w:t>
            </w:r>
          </w:p>
          <w:p w14:paraId="272E4E9F" w14:textId="73CDE175" w:rsidR="00521B9F" w:rsidRPr="00521B9F" w:rsidRDefault="00521B9F" w:rsidP="00521B9F">
            <w:pPr>
              <w:numPr>
                <w:ilvl w:val="0"/>
                <w:numId w:val="21"/>
              </w:numPr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Auflistung der ermittelten Materialien</w:t>
            </w:r>
          </w:p>
          <w:p w14:paraId="160F722F" w14:textId="63518E99" w:rsidR="00C50B8C" w:rsidRPr="00936ADA" w:rsidRDefault="00C50B8C" w:rsidP="00174467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936ADA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936ADA" w:rsidRDefault="00C565DD" w:rsidP="00996979">
            <w:pPr>
              <w:pStyle w:val="Tabellenberschrift"/>
              <w:rPr>
                <w:rFonts w:cs="Arial"/>
              </w:rPr>
            </w:pPr>
            <w:r w:rsidRPr="00936ADA">
              <w:rPr>
                <w:rFonts w:cs="Arial"/>
              </w:rPr>
              <w:t xml:space="preserve">Berufliche Handlungskompetenz </w:t>
            </w:r>
            <w:r w:rsidR="008E5FFE" w:rsidRPr="00936ADA">
              <w:rPr>
                <w:rFonts w:cs="Arial"/>
              </w:rPr>
              <w:t xml:space="preserve">als vollständige </w:t>
            </w:r>
            <w:r w:rsidRPr="00936ADA">
              <w:rPr>
                <w:rFonts w:cs="Arial"/>
              </w:rPr>
              <w:t>Handlung:</w:t>
            </w:r>
          </w:p>
          <w:p w14:paraId="0A0BF94C" w14:textId="672F5392" w:rsidR="00C50B8C" w:rsidRPr="00936ADA" w:rsidRDefault="00C50B8C" w:rsidP="00C50B8C">
            <w:pPr>
              <w:pStyle w:val="Tabellentext"/>
              <w:rPr>
                <w:rFonts w:cs="Arial"/>
              </w:rPr>
            </w:pPr>
            <w:r w:rsidRPr="00936ADA">
              <w:rPr>
                <w:rFonts w:cs="Arial"/>
              </w:rPr>
              <w:t>Die Schülerinnen und Schüler:</w:t>
            </w:r>
          </w:p>
          <w:p w14:paraId="4B78613D" w14:textId="513CB031" w:rsidR="00521B9F" w:rsidRPr="00521B9F" w:rsidRDefault="00521B9F" w:rsidP="00521B9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bCs/>
                <w:color w:val="F36E21"/>
                <w:szCs w:val="24"/>
              </w:rPr>
            </w:pPr>
            <w:r w:rsidRPr="00521B9F">
              <w:rPr>
                <w:rFonts w:cs="Arial"/>
                <w:bCs/>
                <w:color w:val="F36E21"/>
                <w:szCs w:val="24"/>
              </w:rPr>
              <w:t>informieren sich über Möglichkeiten der Untergrundvorbe</w:t>
            </w:r>
            <w:r w:rsidRPr="00521B9F">
              <w:rPr>
                <w:rFonts w:cs="Arial"/>
                <w:bCs/>
                <w:color w:val="F36E21"/>
                <w:szCs w:val="24"/>
              </w:rPr>
              <w:softHyphen/>
              <w:t>rei</w:t>
            </w:r>
            <w:r w:rsidRPr="00521B9F">
              <w:rPr>
                <w:rFonts w:cs="Arial"/>
                <w:bCs/>
                <w:color w:val="F36E21"/>
                <w:szCs w:val="24"/>
              </w:rPr>
              <w:softHyphen/>
              <w:t>tung.</w:t>
            </w:r>
          </w:p>
          <w:p w14:paraId="643749E8" w14:textId="5E92F95E" w:rsidR="00521B9F" w:rsidRPr="00521B9F" w:rsidRDefault="00521B9F" w:rsidP="00521B9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wählen geeignete Werkzeuge und</w:t>
            </w:r>
            <w:r w:rsidRPr="00521B9F">
              <w:rPr>
                <w:rFonts w:cs="Arial"/>
                <w:szCs w:val="24"/>
              </w:rPr>
              <w:t xml:space="preserve"> Schleifmittel aus</w:t>
            </w:r>
            <w:r>
              <w:rPr>
                <w:rFonts w:cs="Arial"/>
                <w:szCs w:val="24"/>
              </w:rPr>
              <w:t>.</w:t>
            </w:r>
          </w:p>
          <w:p w14:paraId="381B46F0" w14:textId="322CCF5F" w:rsidR="00521B9F" w:rsidRPr="00521B9F" w:rsidRDefault="00521B9F" w:rsidP="00521B9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szCs w:val="24"/>
              </w:rPr>
            </w:pPr>
            <w:r w:rsidRPr="00521B9F">
              <w:rPr>
                <w:rFonts w:cs="Arial"/>
                <w:szCs w:val="24"/>
              </w:rPr>
              <w:lastRenderedPageBreak/>
              <w:t>entwickeln Verfahren und bewerten diese</w:t>
            </w:r>
            <w:r>
              <w:rPr>
                <w:rFonts w:cs="Arial"/>
                <w:szCs w:val="24"/>
              </w:rPr>
              <w:t>.</w:t>
            </w:r>
          </w:p>
          <w:p w14:paraId="097D301F" w14:textId="65A1C430" w:rsidR="00521B9F" w:rsidRPr="00521B9F" w:rsidRDefault="00521B9F" w:rsidP="00521B9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szCs w:val="24"/>
              </w:rPr>
            </w:pPr>
            <w:r w:rsidRPr="00521B9F">
              <w:rPr>
                <w:rFonts w:cs="Arial"/>
                <w:szCs w:val="24"/>
              </w:rPr>
              <w:t>wählen geeignete Materialien zur Bearbeitung aus</w:t>
            </w:r>
            <w:r>
              <w:rPr>
                <w:rFonts w:cs="Arial"/>
                <w:szCs w:val="24"/>
              </w:rPr>
              <w:t>.</w:t>
            </w:r>
          </w:p>
          <w:p w14:paraId="22ABBAF4" w14:textId="2BA5302F" w:rsidR="00521B9F" w:rsidRPr="00521B9F" w:rsidRDefault="00521B9F" w:rsidP="00521B9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szCs w:val="24"/>
              </w:rPr>
            </w:pPr>
            <w:r w:rsidRPr="00521B9F">
              <w:rPr>
                <w:rFonts w:cs="Arial"/>
                <w:szCs w:val="24"/>
              </w:rPr>
              <w:t>wenden adäquate Prüfverfahren an</w:t>
            </w:r>
            <w:r>
              <w:rPr>
                <w:rFonts w:cs="Arial"/>
                <w:szCs w:val="24"/>
              </w:rPr>
              <w:t>.</w:t>
            </w:r>
          </w:p>
          <w:p w14:paraId="16F6D3CC" w14:textId="68DCD176" w:rsidR="00137F8A" w:rsidRPr="00936ADA" w:rsidRDefault="00137F8A" w:rsidP="001D3BB2">
            <w:pPr>
              <w:rPr>
                <w:rFonts w:cs="Arial"/>
                <w:szCs w:val="24"/>
              </w:rPr>
            </w:pPr>
          </w:p>
        </w:tc>
        <w:tc>
          <w:tcPr>
            <w:tcW w:w="7285" w:type="dxa"/>
          </w:tcPr>
          <w:p w14:paraId="14EAF090" w14:textId="7597CA22" w:rsidR="005A07F3" w:rsidRPr="00936ADA" w:rsidRDefault="00C565DD" w:rsidP="00996979">
            <w:pPr>
              <w:pStyle w:val="Tabellenberschrift"/>
              <w:rPr>
                <w:rFonts w:cs="Arial"/>
              </w:rPr>
            </w:pPr>
            <w:r w:rsidRPr="00936ADA">
              <w:rPr>
                <w:rFonts w:cs="Arial"/>
              </w:rPr>
              <w:lastRenderedPageBreak/>
              <w:t>Konkretisierung der Inhalte:</w:t>
            </w:r>
          </w:p>
          <w:p w14:paraId="07F92C9A" w14:textId="77777777" w:rsidR="00521B9F" w:rsidRPr="00521B9F" w:rsidRDefault="00521B9F" w:rsidP="00521B9F">
            <w:pPr>
              <w:numPr>
                <w:ilvl w:val="0"/>
                <w:numId w:val="20"/>
              </w:numPr>
              <w:ind w:left="340" w:hanging="340"/>
              <w:rPr>
                <w:rFonts w:cs="Arial"/>
                <w:szCs w:val="24"/>
              </w:rPr>
            </w:pPr>
            <w:r w:rsidRPr="00521B9F">
              <w:rPr>
                <w:rFonts w:cs="Arial"/>
                <w:szCs w:val="24"/>
              </w:rPr>
              <w:t>Steckrahmengerüste</w:t>
            </w:r>
          </w:p>
          <w:p w14:paraId="7D30B4CE" w14:textId="77777777" w:rsidR="00521B9F" w:rsidRPr="00521B9F" w:rsidRDefault="00521B9F" w:rsidP="00521B9F">
            <w:pPr>
              <w:numPr>
                <w:ilvl w:val="0"/>
                <w:numId w:val="20"/>
              </w:numPr>
              <w:ind w:left="340" w:hanging="340"/>
              <w:rPr>
                <w:rFonts w:cs="Arial"/>
                <w:szCs w:val="24"/>
              </w:rPr>
            </w:pPr>
            <w:r w:rsidRPr="00521B9F">
              <w:rPr>
                <w:rFonts w:cs="Arial"/>
                <w:szCs w:val="24"/>
              </w:rPr>
              <w:t>(Behelfsgerüste)</w:t>
            </w:r>
          </w:p>
          <w:p w14:paraId="50955120" w14:textId="77777777" w:rsidR="00521B9F" w:rsidRPr="00521B9F" w:rsidRDefault="00521B9F" w:rsidP="00521B9F">
            <w:pPr>
              <w:numPr>
                <w:ilvl w:val="0"/>
                <w:numId w:val="20"/>
              </w:numPr>
              <w:ind w:left="340" w:hanging="340"/>
              <w:rPr>
                <w:rFonts w:cs="Arial"/>
                <w:szCs w:val="24"/>
              </w:rPr>
            </w:pPr>
            <w:r w:rsidRPr="00521B9F">
              <w:rPr>
                <w:rFonts w:cs="Arial"/>
                <w:szCs w:val="24"/>
              </w:rPr>
              <w:t>UVV</w:t>
            </w:r>
          </w:p>
          <w:p w14:paraId="0B561012" w14:textId="77777777" w:rsidR="00521B9F" w:rsidRPr="00521B9F" w:rsidRDefault="00521B9F" w:rsidP="00521B9F">
            <w:pPr>
              <w:numPr>
                <w:ilvl w:val="0"/>
                <w:numId w:val="20"/>
              </w:numPr>
              <w:ind w:left="340" w:hanging="340"/>
              <w:rPr>
                <w:rFonts w:cs="Arial"/>
                <w:szCs w:val="24"/>
              </w:rPr>
            </w:pPr>
            <w:r w:rsidRPr="00521B9F">
              <w:rPr>
                <w:rFonts w:cs="Arial"/>
                <w:szCs w:val="24"/>
              </w:rPr>
              <w:t>Prüfverfahren</w:t>
            </w:r>
          </w:p>
          <w:p w14:paraId="7FB3350A" w14:textId="77777777" w:rsidR="00521B9F" w:rsidRPr="00521B9F" w:rsidRDefault="00521B9F" w:rsidP="00521B9F">
            <w:pPr>
              <w:numPr>
                <w:ilvl w:val="0"/>
                <w:numId w:val="20"/>
              </w:numPr>
              <w:ind w:left="340" w:hanging="340"/>
              <w:rPr>
                <w:rFonts w:cs="Arial"/>
                <w:szCs w:val="24"/>
              </w:rPr>
            </w:pPr>
            <w:r w:rsidRPr="00521B9F">
              <w:rPr>
                <w:rFonts w:cs="Arial"/>
                <w:szCs w:val="24"/>
              </w:rPr>
              <w:lastRenderedPageBreak/>
              <w:t>Spachtelwerkzeuge</w:t>
            </w:r>
          </w:p>
          <w:p w14:paraId="1906AACF" w14:textId="77777777" w:rsidR="00521B9F" w:rsidRPr="00521B9F" w:rsidRDefault="00521B9F" w:rsidP="00521B9F">
            <w:pPr>
              <w:numPr>
                <w:ilvl w:val="0"/>
                <w:numId w:val="20"/>
              </w:numPr>
              <w:ind w:left="340" w:hanging="340"/>
              <w:rPr>
                <w:rFonts w:cs="Arial"/>
                <w:szCs w:val="24"/>
              </w:rPr>
            </w:pPr>
            <w:r w:rsidRPr="00521B9F">
              <w:rPr>
                <w:rFonts w:cs="Arial"/>
                <w:szCs w:val="24"/>
              </w:rPr>
              <w:t>Spachtelmassen</w:t>
            </w:r>
          </w:p>
          <w:p w14:paraId="2FD38983" w14:textId="77777777" w:rsidR="00521B9F" w:rsidRPr="00521B9F" w:rsidRDefault="00521B9F" w:rsidP="00521B9F">
            <w:pPr>
              <w:numPr>
                <w:ilvl w:val="0"/>
                <w:numId w:val="20"/>
              </w:numPr>
              <w:ind w:left="340" w:hanging="340"/>
              <w:rPr>
                <w:rFonts w:cs="Arial"/>
                <w:szCs w:val="24"/>
              </w:rPr>
            </w:pPr>
            <w:r w:rsidRPr="00521B9F">
              <w:rPr>
                <w:rFonts w:cs="Arial"/>
                <w:szCs w:val="24"/>
              </w:rPr>
              <w:t>Schleifmittel</w:t>
            </w:r>
          </w:p>
          <w:p w14:paraId="614F36E9" w14:textId="77777777" w:rsidR="00521B9F" w:rsidRPr="00521B9F" w:rsidRDefault="00521B9F" w:rsidP="00521B9F">
            <w:pPr>
              <w:numPr>
                <w:ilvl w:val="0"/>
                <w:numId w:val="20"/>
              </w:numPr>
              <w:ind w:left="340" w:hanging="340"/>
              <w:rPr>
                <w:rFonts w:cs="Arial"/>
                <w:szCs w:val="24"/>
              </w:rPr>
            </w:pPr>
            <w:r w:rsidRPr="00521B9F">
              <w:rPr>
                <w:rFonts w:cs="Arial"/>
                <w:szCs w:val="24"/>
              </w:rPr>
              <w:t>Untergrundvorbereitung</w:t>
            </w:r>
          </w:p>
          <w:p w14:paraId="1627F009" w14:textId="04AB2F8B" w:rsidR="005A07F3" w:rsidRPr="00936ADA" w:rsidRDefault="005A07F3" w:rsidP="001D3BB2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936ADA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936ADA" w:rsidRDefault="00C565DD" w:rsidP="00996979">
            <w:pPr>
              <w:pStyle w:val="Tabellenberschrift"/>
              <w:rPr>
                <w:rFonts w:cs="Arial"/>
              </w:rPr>
            </w:pPr>
            <w:r w:rsidRPr="00936ADA">
              <w:rPr>
                <w:rFonts w:cs="Arial"/>
              </w:rPr>
              <w:lastRenderedPageBreak/>
              <w:t>Didaktisch-methodische Anregungen:</w:t>
            </w:r>
            <w:r w:rsidR="007D12D6" w:rsidRPr="00936ADA">
              <w:rPr>
                <w:rFonts w:cs="Arial"/>
              </w:rPr>
              <w:t xml:space="preserve"> </w:t>
            </w:r>
            <w:r w:rsidR="007766A5" w:rsidRPr="00936ADA">
              <w:rPr>
                <w:rFonts w:cs="Arial"/>
              </w:rPr>
              <w:br/>
            </w:r>
            <w:r w:rsidR="007D12D6" w:rsidRPr="00936ADA">
              <w:rPr>
                <w:rFonts w:cs="Arial"/>
                <w:b w:val="0"/>
              </w:rPr>
              <w:t>(z. B. Möglichkeiten der Leistungsbewertung und Lernortkooperationen sowie Materialien und Medien)</w:t>
            </w:r>
          </w:p>
          <w:p w14:paraId="152273DC" w14:textId="3E4319BA" w:rsidR="00174467" w:rsidRPr="00936ADA" w:rsidRDefault="00174467" w:rsidP="00521B9F">
            <w:pPr>
              <w:pStyle w:val="Tabellentext"/>
              <w:rPr>
                <w:rFonts w:cs="Arial"/>
              </w:rPr>
            </w:pPr>
          </w:p>
        </w:tc>
      </w:tr>
    </w:tbl>
    <w:p w14:paraId="6777F65E" w14:textId="1DC6BEC7" w:rsidR="004238F3" w:rsidRPr="00936ADA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936ADA">
        <w:rPr>
          <w:rFonts w:cs="Arial"/>
          <w:bCs/>
          <w:color w:val="F36E21"/>
          <w:sz w:val="20"/>
          <w:szCs w:val="20"/>
        </w:rPr>
        <w:t>Medienkompetenz</w:t>
      </w:r>
      <w:r w:rsidRPr="00936ADA">
        <w:rPr>
          <w:rFonts w:cs="Arial"/>
          <w:bCs/>
          <w:color w:val="000000"/>
          <w:sz w:val="20"/>
          <w:szCs w:val="20"/>
        </w:rPr>
        <w:t xml:space="preserve">, </w:t>
      </w:r>
      <w:r w:rsidRPr="00936ADA">
        <w:rPr>
          <w:rFonts w:cs="Arial"/>
          <w:bCs/>
          <w:color w:val="007EC5"/>
          <w:sz w:val="20"/>
          <w:szCs w:val="20"/>
        </w:rPr>
        <w:t>Anwendungs-Know-how</w:t>
      </w:r>
      <w:r w:rsidRPr="00936ADA">
        <w:rPr>
          <w:rFonts w:cs="Arial"/>
          <w:bCs/>
          <w:color w:val="000000"/>
          <w:sz w:val="20"/>
          <w:szCs w:val="20"/>
        </w:rPr>
        <w:t xml:space="preserve">, </w:t>
      </w:r>
      <w:r w:rsidRPr="00936ADA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936ADA" w:rsidRDefault="004238F3" w:rsidP="004238F3">
      <w:pPr>
        <w:rPr>
          <w:rFonts w:cs="Arial"/>
          <w:bCs/>
          <w:sz w:val="20"/>
          <w:szCs w:val="20"/>
        </w:rPr>
      </w:pPr>
      <w:r w:rsidRPr="00936ADA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Pr="00936ADA" w:rsidRDefault="00991AB9" w:rsidP="004238F3">
      <w:pPr>
        <w:rPr>
          <w:rFonts w:cs="Arial"/>
          <w:b/>
          <w:bCs/>
        </w:rPr>
      </w:pPr>
    </w:p>
    <w:sectPr w:rsidR="00991AB9" w:rsidRPr="00936ADA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1DF31D14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7D160D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7D160D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7D160D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23BFD7A5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7D160D">
      <w:rPr>
        <w:rFonts w:eastAsia="Calibri"/>
        <w:noProof/>
        <w:szCs w:val="20"/>
      </w:rPr>
      <w:t>03.08.2021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7D160D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50252"/>
    <w:multiLevelType w:val="hybridMultilevel"/>
    <w:tmpl w:val="83DC363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D199D"/>
    <w:multiLevelType w:val="hybridMultilevel"/>
    <w:tmpl w:val="8D36DF7E"/>
    <w:lvl w:ilvl="0" w:tplc="E6B8A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B4E33"/>
    <w:multiLevelType w:val="hybridMultilevel"/>
    <w:tmpl w:val="9EB0342C"/>
    <w:lvl w:ilvl="0" w:tplc="E6B8A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D2E19"/>
    <w:multiLevelType w:val="hybridMultilevel"/>
    <w:tmpl w:val="84E494E2"/>
    <w:lvl w:ilvl="0" w:tplc="E6B8A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B2E72"/>
    <w:multiLevelType w:val="hybridMultilevel"/>
    <w:tmpl w:val="15AE21E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168F1"/>
    <w:multiLevelType w:val="hybridMultilevel"/>
    <w:tmpl w:val="85E4E378"/>
    <w:lvl w:ilvl="0" w:tplc="771AA51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6"/>
  </w:num>
  <w:num w:numId="5">
    <w:abstractNumId w:val="20"/>
  </w:num>
  <w:num w:numId="6">
    <w:abstractNumId w:val="2"/>
  </w:num>
  <w:num w:numId="7">
    <w:abstractNumId w:val="15"/>
  </w:num>
  <w:num w:numId="8">
    <w:abstractNumId w:val="0"/>
  </w:num>
  <w:num w:numId="9">
    <w:abstractNumId w:val="5"/>
  </w:num>
  <w:num w:numId="10">
    <w:abstractNumId w:val="10"/>
  </w:num>
  <w:num w:numId="11">
    <w:abstractNumId w:val="4"/>
  </w:num>
  <w:num w:numId="12">
    <w:abstractNumId w:val="19"/>
  </w:num>
  <w:num w:numId="13">
    <w:abstractNumId w:val="1"/>
  </w:num>
  <w:num w:numId="14">
    <w:abstractNumId w:val="9"/>
  </w:num>
  <w:num w:numId="15">
    <w:abstractNumId w:val="13"/>
  </w:num>
  <w:num w:numId="16">
    <w:abstractNumId w:val="7"/>
  </w:num>
  <w:num w:numId="17">
    <w:abstractNumId w:val="8"/>
  </w:num>
  <w:num w:numId="18">
    <w:abstractNumId w:val="14"/>
  </w:num>
  <w:num w:numId="19">
    <w:abstractNumId w:val="6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37F8A"/>
    <w:rsid w:val="00152A7C"/>
    <w:rsid w:val="0015710B"/>
    <w:rsid w:val="00172912"/>
    <w:rsid w:val="00174467"/>
    <w:rsid w:val="00190567"/>
    <w:rsid w:val="001D3BB2"/>
    <w:rsid w:val="001E57BE"/>
    <w:rsid w:val="001F0A42"/>
    <w:rsid w:val="0020130C"/>
    <w:rsid w:val="00204367"/>
    <w:rsid w:val="002329F6"/>
    <w:rsid w:val="00246C89"/>
    <w:rsid w:val="00260527"/>
    <w:rsid w:val="00261B54"/>
    <w:rsid w:val="0029198A"/>
    <w:rsid w:val="002B2319"/>
    <w:rsid w:val="002E6AF5"/>
    <w:rsid w:val="002F5582"/>
    <w:rsid w:val="003718BB"/>
    <w:rsid w:val="003A5E5C"/>
    <w:rsid w:val="004238F3"/>
    <w:rsid w:val="00471901"/>
    <w:rsid w:val="00487227"/>
    <w:rsid w:val="00497790"/>
    <w:rsid w:val="004A2FF3"/>
    <w:rsid w:val="004E5B03"/>
    <w:rsid w:val="00521B9F"/>
    <w:rsid w:val="00551CB5"/>
    <w:rsid w:val="0057447B"/>
    <w:rsid w:val="00575835"/>
    <w:rsid w:val="00577560"/>
    <w:rsid w:val="00590CE9"/>
    <w:rsid w:val="005A07F3"/>
    <w:rsid w:val="005D0EB5"/>
    <w:rsid w:val="006041EF"/>
    <w:rsid w:val="00626E19"/>
    <w:rsid w:val="00627E66"/>
    <w:rsid w:val="0064642E"/>
    <w:rsid w:val="0066766A"/>
    <w:rsid w:val="00672660"/>
    <w:rsid w:val="006E7C04"/>
    <w:rsid w:val="00707E6F"/>
    <w:rsid w:val="007337F4"/>
    <w:rsid w:val="00747EE2"/>
    <w:rsid w:val="00761E8E"/>
    <w:rsid w:val="00763B33"/>
    <w:rsid w:val="007755F2"/>
    <w:rsid w:val="007766A5"/>
    <w:rsid w:val="007D12D6"/>
    <w:rsid w:val="007D160D"/>
    <w:rsid w:val="007D20D7"/>
    <w:rsid w:val="007D2957"/>
    <w:rsid w:val="007F6926"/>
    <w:rsid w:val="008137F4"/>
    <w:rsid w:val="00832279"/>
    <w:rsid w:val="00846599"/>
    <w:rsid w:val="008508ED"/>
    <w:rsid w:val="008648B0"/>
    <w:rsid w:val="00895116"/>
    <w:rsid w:val="008C1DE3"/>
    <w:rsid w:val="008E5FFE"/>
    <w:rsid w:val="00921CBF"/>
    <w:rsid w:val="00925FDC"/>
    <w:rsid w:val="009360BD"/>
    <w:rsid w:val="00936ADA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6DFB"/>
    <w:rsid w:val="00A75662"/>
    <w:rsid w:val="00AA4CEA"/>
    <w:rsid w:val="00B221DF"/>
    <w:rsid w:val="00B6001F"/>
    <w:rsid w:val="00B719FA"/>
    <w:rsid w:val="00B74417"/>
    <w:rsid w:val="00B83D77"/>
    <w:rsid w:val="00BB381C"/>
    <w:rsid w:val="00BC370A"/>
    <w:rsid w:val="00BD39D4"/>
    <w:rsid w:val="00BD4591"/>
    <w:rsid w:val="00BE0DE9"/>
    <w:rsid w:val="00BE699F"/>
    <w:rsid w:val="00C10E19"/>
    <w:rsid w:val="00C50B8C"/>
    <w:rsid w:val="00C53533"/>
    <w:rsid w:val="00C53F7E"/>
    <w:rsid w:val="00C565DD"/>
    <w:rsid w:val="00CC292A"/>
    <w:rsid w:val="00CD189D"/>
    <w:rsid w:val="00D1479C"/>
    <w:rsid w:val="00D14A4E"/>
    <w:rsid w:val="00D208BC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74870"/>
    <w:rsid w:val="00EC591A"/>
    <w:rsid w:val="00EC6142"/>
    <w:rsid w:val="00EC6BEF"/>
    <w:rsid w:val="00EC7A36"/>
    <w:rsid w:val="00EE00CD"/>
    <w:rsid w:val="00F1390E"/>
    <w:rsid w:val="00F223DD"/>
    <w:rsid w:val="00F26D2A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A85CD-E2CC-4BCB-8FC4-B5030F4C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1676</Characters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dcterms:created xsi:type="dcterms:W3CDTF">2021-08-09T06:48:00Z</dcterms:created>
  <dcterms:modified xsi:type="dcterms:W3CDTF">2021-08-09T06:48:00Z</dcterms:modified>
</cp:coreProperties>
</file>