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5B583" w14:textId="77777777" w:rsidR="002A150B" w:rsidRPr="002A150B" w:rsidRDefault="002A150B" w:rsidP="002A150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2A150B">
        <w:rPr>
          <w:rFonts w:ascii="Arial" w:hAnsi="Arial" w:cs="Arial"/>
          <w:color w:val="auto"/>
          <w:sz w:val="24"/>
          <w:szCs w:val="24"/>
        </w:rPr>
        <w:t xml:space="preserve">Anordnung der Lernsituationen im Lernfeld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2A150B" w:rsidRPr="002A150B" w14:paraId="0C32FC5F" w14:textId="77777777" w:rsidTr="004111D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050E" w14:textId="77777777" w:rsidR="002A150B" w:rsidRPr="002A150B" w:rsidRDefault="002A150B" w:rsidP="002A150B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A150B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D934" w14:textId="77777777" w:rsidR="002A150B" w:rsidRPr="002A150B" w:rsidRDefault="002A150B" w:rsidP="002A150B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A150B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95AE" w14:textId="77777777" w:rsidR="002A150B" w:rsidRPr="002A150B" w:rsidRDefault="002A150B" w:rsidP="002A150B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A150B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2A150B" w:rsidRPr="002A150B" w14:paraId="0483773B" w14:textId="77777777" w:rsidTr="004111D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78EB" w14:textId="77777777" w:rsidR="002A150B" w:rsidRPr="002A150B" w:rsidRDefault="002A150B" w:rsidP="002A150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50B">
              <w:rPr>
                <w:rFonts w:ascii="Arial" w:hAnsi="Arial" w:cs="Arial"/>
                <w:color w:val="auto"/>
                <w:sz w:val="24"/>
                <w:szCs w:val="24"/>
              </w:rPr>
              <w:t>7.1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8FE3" w14:textId="77777777" w:rsidR="002A150B" w:rsidRPr="002A150B" w:rsidRDefault="002A150B" w:rsidP="002A150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50B">
              <w:rPr>
                <w:rFonts w:ascii="Arial" w:hAnsi="Arial" w:cs="Arial"/>
                <w:color w:val="auto"/>
                <w:sz w:val="24"/>
                <w:szCs w:val="24"/>
              </w:rPr>
              <w:t>Vorbereitung von Rangierfahrten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A01" w14:textId="77777777" w:rsidR="002A150B" w:rsidRPr="002A150B" w:rsidRDefault="002A150B" w:rsidP="002A150B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50B">
              <w:rPr>
                <w:rFonts w:ascii="Arial" w:hAnsi="Arial" w:cs="Arial"/>
                <w:color w:val="auto"/>
                <w:sz w:val="24"/>
                <w:szCs w:val="24"/>
              </w:rPr>
              <w:t>25</w:t>
            </w:r>
          </w:p>
        </w:tc>
      </w:tr>
      <w:tr w:rsidR="002A150B" w:rsidRPr="002A150B" w14:paraId="2DE2BA50" w14:textId="77777777" w:rsidTr="004111D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D51F" w14:textId="77777777" w:rsidR="002A150B" w:rsidRPr="002A150B" w:rsidRDefault="002A150B" w:rsidP="002A150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50B">
              <w:rPr>
                <w:rFonts w:ascii="Arial" w:hAnsi="Arial" w:cs="Arial"/>
                <w:color w:val="auto"/>
                <w:sz w:val="24"/>
                <w:szCs w:val="24"/>
              </w:rPr>
              <w:t>7.2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D311" w14:textId="77777777" w:rsidR="002A150B" w:rsidRPr="002A150B" w:rsidRDefault="002A150B" w:rsidP="002A150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50B">
              <w:rPr>
                <w:rFonts w:ascii="Arial" w:hAnsi="Arial" w:cs="Arial"/>
                <w:color w:val="auto"/>
                <w:sz w:val="24"/>
                <w:szCs w:val="24"/>
              </w:rPr>
              <w:t>Durchführung einer Rangierfahrt mit Abschlussarbeiten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DA0" w14:textId="77777777" w:rsidR="002A150B" w:rsidRPr="002A150B" w:rsidRDefault="002A150B" w:rsidP="002A150B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50B">
              <w:rPr>
                <w:rFonts w:ascii="Arial" w:hAnsi="Arial" w:cs="Arial"/>
                <w:color w:val="auto"/>
                <w:sz w:val="24"/>
                <w:szCs w:val="24"/>
              </w:rPr>
              <w:t>25</w:t>
            </w:r>
          </w:p>
        </w:tc>
      </w:tr>
      <w:tr w:rsidR="002A150B" w:rsidRPr="002A150B" w14:paraId="25994FC8" w14:textId="77777777" w:rsidTr="004111D2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8D3" w14:textId="77777777" w:rsidR="002A150B" w:rsidRPr="002A150B" w:rsidRDefault="002A150B" w:rsidP="002A150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50B">
              <w:rPr>
                <w:rFonts w:ascii="Arial" w:hAnsi="Arial" w:cs="Arial"/>
                <w:color w:val="auto"/>
                <w:sz w:val="24"/>
                <w:szCs w:val="24"/>
              </w:rPr>
              <w:t>7.3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57B8" w14:textId="0F6C480A" w:rsidR="002A150B" w:rsidRPr="002A150B" w:rsidRDefault="004A5793" w:rsidP="002A150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Sichern von Fahrzeugen, </w:t>
            </w:r>
            <w:r w:rsidR="002A150B" w:rsidRPr="002A150B">
              <w:rPr>
                <w:rFonts w:ascii="Arial" w:hAnsi="Arial" w:cs="Arial"/>
                <w:color w:val="auto"/>
                <w:sz w:val="24"/>
                <w:szCs w:val="24"/>
              </w:rPr>
              <w:t>Zügen und Zugteilen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0B6E" w14:textId="77777777" w:rsidR="002A150B" w:rsidRPr="002A150B" w:rsidRDefault="002A150B" w:rsidP="002A150B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50B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1AB9D71A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0A7102">
              <w:rPr>
                <w:rFonts w:ascii="Arial" w:hAnsi="Arial" w:cs="Arial"/>
              </w:rPr>
              <w:t>2</w:t>
            </w:r>
          </w:p>
          <w:p w14:paraId="45FF0B04" w14:textId="033DF71E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0A7102">
              <w:rPr>
                <w:rFonts w:ascii="Arial" w:hAnsi="Arial" w:cs="Arial"/>
              </w:rPr>
              <w:t>7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BD587E" w:rsidRPr="00954346">
              <w:rPr>
                <w:rFonts w:ascii="Arial" w:hAnsi="Arial" w:cs="Arial"/>
              </w:rPr>
              <w:t>Rangierbewegungen</w:t>
            </w:r>
            <w:r w:rsidR="000A7102" w:rsidRPr="00954346">
              <w:rPr>
                <w:rFonts w:ascii="Arial" w:hAnsi="Arial" w:cs="Arial"/>
              </w:rPr>
              <w:t xml:space="preserve"> durchführen</w:t>
            </w:r>
            <w:r w:rsidR="007D20D7">
              <w:rPr>
                <w:rFonts w:ascii="Arial" w:hAnsi="Arial" w:cs="Arial"/>
              </w:rPr>
              <w:t xml:space="preserve"> (</w:t>
            </w:r>
            <w:r w:rsidR="000A7102">
              <w:rPr>
                <w:rFonts w:ascii="Arial" w:hAnsi="Arial" w:cs="Arial"/>
              </w:rPr>
              <w:t>60</w:t>
            </w:r>
            <w:r w:rsidR="002A150B">
              <w:rPr>
                <w:rFonts w:ascii="Arial" w:hAnsi="Arial" w:cs="Arial"/>
              </w:rPr>
              <w:t xml:space="preserve"> UStd.</w:t>
            </w:r>
            <w:r w:rsidR="0011516C" w:rsidRPr="00925FDC">
              <w:rPr>
                <w:rFonts w:ascii="Arial" w:hAnsi="Arial" w:cs="Arial"/>
              </w:rPr>
              <w:t>)</w:t>
            </w:r>
          </w:p>
          <w:p w14:paraId="64567EBA" w14:textId="45CF5B9D" w:rsidR="0011516C" w:rsidRPr="00925FDC" w:rsidRDefault="00551CB5" w:rsidP="008F6AC9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0A7102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  <w:r w:rsidR="003B7479">
              <w:rPr>
                <w:rFonts w:ascii="Arial" w:hAnsi="Arial" w:cs="Arial"/>
              </w:rPr>
              <w:t>2</w:t>
            </w:r>
            <w:r w:rsidR="008F6AC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2A150B" w:rsidRPr="002A150B">
              <w:rPr>
                <w:rFonts w:ascii="Arial" w:hAnsi="Arial" w:cs="Arial"/>
              </w:rPr>
              <w:t>Durchführung einer Rangierfahrt mit Abschlussarbeiten</w:t>
            </w:r>
            <w:r w:rsidRPr="00925FDC">
              <w:rPr>
                <w:rFonts w:ascii="Arial" w:hAnsi="Arial" w:cs="Arial"/>
              </w:rPr>
              <w:t xml:space="preserve"> (</w:t>
            </w:r>
            <w:r w:rsidR="000A7102">
              <w:rPr>
                <w:rFonts w:ascii="Arial" w:hAnsi="Arial" w:cs="Arial"/>
              </w:rPr>
              <w:t>25</w:t>
            </w:r>
            <w:r w:rsidR="002A150B">
              <w:rPr>
                <w:rFonts w:ascii="Arial" w:hAnsi="Arial" w:cs="Arial"/>
              </w:rPr>
              <w:t xml:space="preserve">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Pr="008F6AC9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6AC9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5EAF7CC9" w:rsidR="009F2635" w:rsidRPr="008F6AC9" w:rsidRDefault="000A7102" w:rsidP="001E57BE">
            <w:pPr>
              <w:pStyle w:val="Tabellentext"/>
              <w:spacing w:before="0"/>
              <w:rPr>
                <w:rFonts w:ascii="Arial" w:hAnsi="Arial" w:cs="Arial"/>
              </w:rPr>
            </w:pPr>
            <w:r w:rsidRPr="008F6AC9">
              <w:rPr>
                <w:rFonts w:ascii="Arial" w:hAnsi="Arial" w:cs="Arial"/>
              </w:rPr>
              <w:t xml:space="preserve">Anhand eines Rangierauftrages </w:t>
            </w:r>
            <w:r w:rsidR="002A150B" w:rsidRPr="008F6AC9">
              <w:rPr>
                <w:rFonts w:ascii="Arial" w:hAnsi="Arial" w:cs="Arial"/>
              </w:rPr>
              <w:t>soll</w:t>
            </w:r>
            <w:r w:rsidRPr="008F6AC9">
              <w:rPr>
                <w:rFonts w:ascii="Arial" w:hAnsi="Arial" w:cs="Arial"/>
              </w:rPr>
              <w:t xml:space="preserve"> </w:t>
            </w:r>
            <w:r w:rsidR="00C72522" w:rsidRPr="008F6AC9">
              <w:rPr>
                <w:rFonts w:ascii="Arial" w:hAnsi="Arial" w:cs="Arial"/>
              </w:rPr>
              <w:t>eine</w:t>
            </w:r>
            <w:r w:rsidRPr="008F6AC9">
              <w:rPr>
                <w:rFonts w:ascii="Arial" w:hAnsi="Arial" w:cs="Arial"/>
              </w:rPr>
              <w:t xml:space="preserve"> Rangier</w:t>
            </w:r>
            <w:r w:rsidR="008D7092" w:rsidRPr="008F6AC9">
              <w:rPr>
                <w:rFonts w:ascii="Arial" w:hAnsi="Arial" w:cs="Arial"/>
              </w:rPr>
              <w:t>fahrt</w:t>
            </w:r>
            <w:r w:rsidRPr="008F6AC9">
              <w:rPr>
                <w:rFonts w:ascii="Arial" w:hAnsi="Arial" w:cs="Arial"/>
              </w:rPr>
              <w:t xml:space="preserve"> </w:t>
            </w:r>
            <w:r w:rsidR="00C72522" w:rsidRPr="008F6AC9">
              <w:rPr>
                <w:rFonts w:ascii="Arial" w:hAnsi="Arial" w:cs="Arial"/>
              </w:rPr>
              <w:t>durch</w:t>
            </w:r>
            <w:r w:rsidR="002A150B" w:rsidRPr="008F6AC9">
              <w:rPr>
                <w:rFonts w:ascii="Arial" w:hAnsi="Arial" w:cs="Arial"/>
              </w:rPr>
              <w:t>geführt werden</w:t>
            </w:r>
            <w:r w:rsidRPr="008F6AC9">
              <w:rPr>
                <w:rFonts w:ascii="Arial" w:hAnsi="Arial" w:cs="Arial"/>
              </w:rPr>
              <w:t>.</w:t>
            </w:r>
          </w:p>
        </w:tc>
        <w:tc>
          <w:tcPr>
            <w:tcW w:w="7370" w:type="dxa"/>
          </w:tcPr>
          <w:p w14:paraId="67964279" w14:textId="0B6E0F8A" w:rsidR="009360BD" w:rsidRPr="008F6AC9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6AC9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E84F191" w14:textId="49D81EF8" w:rsidR="005A07F3" w:rsidRPr="008F6AC9" w:rsidRDefault="00BC1454" w:rsidP="008F6AC9">
            <w:pPr>
              <w:pStyle w:val="Tabellenspiegelstrich"/>
              <w:rPr>
                <w:b/>
              </w:rPr>
            </w:pPr>
            <w:r w:rsidRPr="008F6AC9">
              <w:t xml:space="preserve">Zusammenstellung der </w:t>
            </w:r>
            <w:r w:rsidR="008D7092" w:rsidRPr="008F6AC9">
              <w:t>Aufgaben der Beteiligten beim Rangieren</w:t>
            </w:r>
          </w:p>
          <w:p w14:paraId="0760C678" w14:textId="720C6376" w:rsidR="001E57BE" w:rsidRPr="008F6AC9" w:rsidRDefault="00C72522" w:rsidP="008F6AC9">
            <w:pPr>
              <w:pStyle w:val="Tabellenspiegelstrich"/>
              <w:rPr>
                <w:b/>
              </w:rPr>
            </w:pPr>
            <w:r w:rsidRPr="008F6AC9">
              <w:t>Sinnvolle Verwendung</w:t>
            </w:r>
            <w:r w:rsidR="008D7092" w:rsidRPr="008F6AC9">
              <w:t xml:space="preserve"> der Kommunikationsmittel</w:t>
            </w:r>
          </w:p>
          <w:p w14:paraId="160F722F" w14:textId="0D841A53" w:rsidR="001F0A42" w:rsidRPr="008F6AC9" w:rsidRDefault="008D7092" w:rsidP="008F6AC9">
            <w:pPr>
              <w:pStyle w:val="Tabellenspiegelstrich"/>
            </w:pPr>
            <w:r w:rsidRPr="008F6AC9">
              <w:t xml:space="preserve">Anwendung </w:t>
            </w:r>
            <w:r w:rsidR="00C72522" w:rsidRPr="008F6AC9">
              <w:t>der</w:t>
            </w:r>
            <w:r w:rsidRPr="008F6AC9">
              <w:t xml:space="preserve"> Unfallverhütungsvorschriften</w:t>
            </w: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8F6AC9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F6AC9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8F6AC9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8F6AC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8F6AC9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7CBF9DF0" w14:textId="77777777" w:rsidR="005A07F3" w:rsidRPr="008F6AC9" w:rsidRDefault="005A07F3" w:rsidP="00DE090D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F6AC9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Schüler:</w:t>
            </w:r>
          </w:p>
          <w:p w14:paraId="0D5F82CD" w14:textId="4E2D3B2B" w:rsidR="005A07F3" w:rsidRPr="008F6AC9" w:rsidRDefault="00C72522" w:rsidP="008F6AC9">
            <w:pPr>
              <w:pStyle w:val="Tabellenspiegelstrich"/>
            </w:pPr>
            <w:r w:rsidRPr="008F6AC9">
              <w:t>führen</w:t>
            </w:r>
            <w:r w:rsidR="001A1A86" w:rsidRPr="008F6AC9">
              <w:t xml:space="preserve"> die Rangierbewegung anhand der vorgegebenen Örtlichkeit und der zu bewegenden Fahrzeuge</w:t>
            </w:r>
            <w:r w:rsidRPr="008F6AC9">
              <w:t xml:space="preserve"> durch</w:t>
            </w:r>
          </w:p>
          <w:p w14:paraId="004AE653" w14:textId="6835AD10" w:rsidR="00152A7C" w:rsidRPr="008F6AC9" w:rsidRDefault="001A1A86" w:rsidP="008F6AC9">
            <w:pPr>
              <w:pStyle w:val="Tabellenspiegelstrich"/>
            </w:pPr>
            <w:r w:rsidRPr="008F6AC9">
              <w:t>setzten die Kommunikationsmittel sinnvoll ein</w:t>
            </w:r>
          </w:p>
          <w:p w14:paraId="16F6D3CC" w14:textId="77777777" w:rsidR="00137F8A" w:rsidRPr="008F6AC9" w:rsidRDefault="00137F8A" w:rsidP="00152A7C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7370" w:type="dxa"/>
          </w:tcPr>
          <w:p w14:paraId="14EAF090" w14:textId="7597CA22" w:rsidR="005A07F3" w:rsidRPr="008F6AC9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6AC9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05F97DC6" w14:textId="7F55C68C" w:rsidR="00BC1454" w:rsidRPr="008F6AC9" w:rsidRDefault="00BC1454" w:rsidP="008F6AC9">
            <w:pPr>
              <w:pStyle w:val="Tabellenspiegelstrich"/>
            </w:pPr>
            <w:r w:rsidRPr="008F6AC9">
              <w:t xml:space="preserve">Auswahl von </w:t>
            </w:r>
            <w:r w:rsidR="001A1A86" w:rsidRPr="008F6AC9">
              <w:t>Rangierverfahren</w:t>
            </w:r>
          </w:p>
          <w:p w14:paraId="38928920" w14:textId="18AED416" w:rsidR="005A07F3" w:rsidRPr="008F6AC9" w:rsidRDefault="00BC1454" w:rsidP="008F6AC9">
            <w:pPr>
              <w:pStyle w:val="Tabellenspiegelstrich"/>
            </w:pPr>
            <w:r w:rsidRPr="008F6AC9">
              <w:t xml:space="preserve">Nutzung von </w:t>
            </w:r>
            <w:r w:rsidR="001A1A86" w:rsidRPr="008F6AC9">
              <w:t>Rangieranlagen</w:t>
            </w:r>
          </w:p>
          <w:p w14:paraId="68A35508" w14:textId="060B00C6" w:rsidR="005A07F3" w:rsidRPr="008F6AC9" w:rsidRDefault="00BC1454" w:rsidP="008F6AC9">
            <w:pPr>
              <w:pStyle w:val="Tabellenspiegelstrich"/>
            </w:pPr>
            <w:r w:rsidRPr="008F6AC9">
              <w:t xml:space="preserve">Einhaltung der </w:t>
            </w:r>
            <w:r w:rsidR="001A1A86" w:rsidRPr="008F6AC9">
              <w:t>UVV</w:t>
            </w:r>
          </w:p>
          <w:p w14:paraId="30C743A4" w14:textId="5A03ED19" w:rsidR="001A1A86" w:rsidRPr="008F6AC9" w:rsidRDefault="00C72522" w:rsidP="008F6AC9">
            <w:pPr>
              <w:pStyle w:val="Tabellenspiegelstrich"/>
            </w:pPr>
            <w:r w:rsidRPr="008F6AC9">
              <w:t xml:space="preserve">Einsatz der </w:t>
            </w:r>
            <w:r w:rsidR="001A1A86" w:rsidRPr="008F6AC9">
              <w:t>Rangiersignale</w:t>
            </w:r>
            <w:r w:rsidR="00050C85" w:rsidRPr="008F6AC9">
              <w:t>, Befehle</w:t>
            </w:r>
            <w:r w:rsidR="001A1A86" w:rsidRPr="008F6AC9">
              <w:t xml:space="preserve"> und Kommunikationsmittel</w:t>
            </w:r>
          </w:p>
          <w:p w14:paraId="5757E71C" w14:textId="36A9A03A" w:rsidR="001A1A86" w:rsidRPr="008F6AC9" w:rsidRDefault="001A1A86" w:rsidP="008F6AC9">
            <w:pPr>
              <w:pStyle w:val="Tabellenspiegelstrich"/>
            </w:pPr>
            <w:r w:rsidRPr="008F6AC9">
              <w:t>Aufgaben der Beteiligten beim Rangieren</w:t>
            </w:r>
            <w:r w:rsidR="00050C85" w:rsidRPr="008F6AC9">
              <w:t xml:space="preserve"> (Fahrwegbeobachtung, Geschwindigkeit regeln</w:t>
            </w:r>
            <w:r w:rsidR="008F6AC9" w:rsidRPr="008F6AC9">
              <w:t> …</w:t>
            </w:r>
            <w:r w:rsidR="00050C85" w:rsidRPr="008F6AC9">
              <w:t>)</w:t>
            </w:r>
          </w:p>
          <w:p w14:paraId="38DE3743" w14:textId="6F2968EB" w:rsidR="001A1A86" w:rsidRPr="008F6AC9" w:rsidRDefault="00B32180" w:rsidP="008F6AC9">
            <w:pPr>
              <w:pStyle w:val="Tabellenspiegelstrich"/>
            </w:pPr>
            <w:r w:rsidRPr="008F6AC9">
              <w:t>Sachgemäße</w:t>
            </w:r>
            <w:r w:rsidR="00BC1454" w:rsidRPr="008F6AC9">
              <w:t xml:space="preserve"> Behandlung der </w:t>
            </w:r>
            <w:r w:rsidR="001A1A86" w:rsidRPr="008F6AC9">
              <w:t>Eisenbahnfahrzeuge</w:t>
            </w:r>
          </w:p>
          <w:p w14:paraId="71B336EA" w14:textId="46881B50" w:rsidR="00B24090" w:rsidRPr="008F6AC9" w:rsidRDefault="00B24090" w:rsidP="008F6AC9">
            <w:pPr>
              <w:pStyle w:val="Tabellenspiegelstrich"/>
            </w:pPr>
            <w:r w:rsidRPr="008F6AC9">
              <w:t>Bremsverhältnisse berücksichtigen</w:t>
            </w:r>
          </w:p>
          <w:p w14:paraId="1627F009" w14:textId="786F939B" w:rsidR="005A07F3" w:rsidRPr="008F6AC9" w:rsidRDefault="00050C85" w:rsidP="008F6AC9">
            <w:pPr>
              <w:pStyle w:val="Tabellenspiegelstrich"/>
              <w:rPr>
                <w:b/>
              </w:rPr>
            </w:pPr>
            <w:r w:rsidRPr="008F6AC9">
              <w:t xml:space="preserve">betriebliche Besonderheiten beachten (Ansage freier Fahrweg, Übergang Zugfahrt/Rangierfahrt bzw. Rangierfahrt/Zugfahrt, </w:t>
            </w:r>
            <w:proofErr w:type="spellStart"/>
            <w:r w:rsidRPr="008F6AC9">
              <w:t>Baugleis</w:t>
            </w:r>
            <w:proofErr w:type="spellEnd"/>
            <w:r w:rsidRPr="008F6AC9">
              <w:t>, Befahren von Bahnübergängen</w:t>
            </w:r>
            <w:r w:rsidR="008F6AC9">
              <w:t> …</w:t>
            </w:r>
            <w:r w:rsidRPr="008F6AC9">
              <w:t>)</w:t>
            </w: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260243F1" w14:textId="11E11171" w:rsidR="005A07F3" w:rsidRPr="008F6AC9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F6AC9">
              <w:rPr>
                <w:rFonts w:ascii="Arial" w:hAnsi="Arial" w:cs="Arial"/>
                <w:b/>
                <w:color w:val="auto"/>
                <w:sz w:val="24"/>
                <w:szCs w:val="24"/>
              </w:rPr>
              <w:t>Didaktisch-methodische Anregungen:</w:t>
            </w:r>
            <w:r w:rsidR="007D12D6" w:rsidRPr="008F6AC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 w:rsidRPr="008F6AC9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8F6AC9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1E1D156D" w14:textId="65990337" w:rsidR="007766A5" w:rsidRPr="008F6AC9" w:rsidRDefault="00B24090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F6AC9">
              <w:rPr>
                <w:rFonts w:ascii="Arial" w:hAnsi="Arial" w:cs="Arial"/>
                <w:color w:val="auto"/>
                <w:sz w:val="24"/>
                <w:szCs w:val="24"/>
              </w:rPr>
              <w:t>Medien: Richtlinien und Vorschriften, Fachbücher, Gleispläne, unterschiedliche Softwareprodukte</w:t>
            </w:r>
          </w:p>
          <w:p w14:paraId="152273DC" w14:textId="3CD13A62" w:rsidR="007766A5" w:rsidRPr="008F6AC9" w:rsidRDefault="00B24090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F6AC9">
              <w:rPr>
                <w:rFonts w:ascii="Arial" w:hAnsi="Arial" w:cs="Arial"/>
                <w:color w:val="auto"/>
                <w:sz w:val="24"/>
                <w:szCs w:val="24"/>
              </w:rPr>
              <w:t>Rollenspiel: Kommunikation und Geben der Rangiersignale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</w:t>
      </w:r>
      <w:r w:rsidRPr="00283BD5">
        <w:rPr>
          <w:rFonts w:ascii="Arial" w:hAnsi="Arial" w:cs="Arial"/>
          <w:bCs/>
          <w:color w:val="F36E21"/>
          <w:sz w:val="20"/>
          <w:szCs w:val="20"/>
        </w:rPr>
        <w:t>kom</w:t>
      </w:r>
      <w:r w:rsidRPr="00BE0DE9">
        <w:rPr>
          <w:rFonts w:ascii="Arial" w:hAnsi="Arial" w:cs="Arial"/>
          <w:bCs/>
          <w:color w:val="F36E21"/>
          <w:sz w:val="20"/>
          <w:szCs w:val="20"/>
        </w:rPr>
        <w:t>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08BA305A" w14:textId="66C3AAF2" w:rsidR="00551CB5" w:rsidRDefault="004238F3" w:rsidP="004238F3">
      <w:pPr>
        <w:rPr>
          <w:rFonts w:ascii="Arial" w:hAnsi="Arial" w:cs="Arial"/>
          <w:b/>
          <w:bCs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551CB5" w:rsidSect="003528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8C748" w14:textId="77777777" w:rsidR="0038427F" w:rsidRDefault="0038427F" w:rsidP="0098543D">
      <w:pPr>
        <w:spacing w:line="240" w:lineRule="auto"/>
      </w:pPr>
      <w:r>
        <w:separator/>
      </w:r>
    </w:p>
  </w:endnote>
  <w:endnote w:type="continuationSeparator" w:id="0">
    <w:p w14:paraId="4520EA57" w14:textId="77777777" w:rsidR="0038427F" w:rsidRDefault="0038427F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1A1A86" w:rsidRPr="002329F6" w:rsidRDefault="001A1A86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4B21B" w14:textId="3B90720C" w:rsidR="008F6AC9" w:rsidRPr="008F6AC9" w:rsidRDefault="008F6AC9" w:rsidP="008F6AC9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8F6AC9">
      <w:rPr>
        <w:rFonts w:ascii="Arial" w:hAnsi="Arial"/>
        <w:color w:val="auto"/>
        <w:sz w:val="20"/>
      </w:rPr>
      <w:t>KMK-Dokumentationsraster</w:t>
    </w:r>
    <w:r w:rsidRPr="008F6AC9">
      <w:rPr>
        <w:rFonts w:ascii="Arial" w:hAnsi="Arial"/>
        <w:color w:val="auto"/>
        <w:sz w:val="20"/>
      </w:rPr>
      <w:tab/>
      <w:t xml:space="preserve">Seite </w:t>
    </w:r>
    <w:r w:rsidRPr="008F6AC9">
      <w:rPr>
        <w:rFonts w:ascii="Arial" w:hAnsi="Arial"/>
        <w:bCs/>
        <w:color w:val="auto"/>
        <w:sz w:val="20"/>
      </w:rPr>
      <w:fldChar w:fldCharType="begin"/>
    </w:r>
    <w:r w:rsidRPr="008F6AC9">
      <w:rPr>
        <w:rFonts w:ascii="Arial" w:hAnsi="Arial"/>
        <w:bCs/>
        <w:color w:val="auto"/>
        <w:sz w:val="20"/>
      </w:rPr>
      <w:instrText>PAGE  \* Arabic  \* MERGEFORMAT</w:instrText>
    </w:r>
    <w:r w:rsidRPr="008F6AC9">
      <w:rPr>
        <w:rFonts w:ascii="Arial" w:hAnsi="Arial"/>
        <w:bCs/>
        <w:color w:val="auto"/>
        <w:sz w:val="20"/>
      </w:rPr>
      <w:fldChar w:fldCharType="separate"/>
    </w:r>
    <w:r w:rsidR="00523772">
      <w:rPr>
        <w:rFonts w:ascii="Arial" w:hAnsi="Arial"/>
        <w:bCs/>
        <w:noProof/>
        <w:color w:val="auto"/>
        <w:sz w:val="20"/>
      </w:rPr>
      <w:t>1</w:t>
    </w:r>
    <w:r w:rsidRPr="008F6AC9">
      <w:rPr>
        <w:rFonts w:ascii="Arial" w:hAnsi="Arial"/>
        <w:bCs/>
        <w:color w:val="auto"/>
        <w:sz w:val="20"/>
      </w:rPr>
      <w:fldChar w:fldCharType="end"/>
    </w:r>
    <w:r w:rsidRPr="008F6AC9">
      <w:rPr>
        <w:rFonts w:ascii="Arial" w:hAnsi="Arial"/>
        <w:color w:val="auto"/>
        <w:sz w:val="20"/>
      </w:rPr>
      <w:t xml:space="preserve"> von </w:t>
    </w:r>
    <w:r w:rsidRPr="008F6AC9">
      <w:rPr>
        <w:rFonts w:ascii="Arial" w:hAnsi="Arial"/>
        <w:bCs/>
        <w:color w:val="auto"/>
        <w:sz w:val="20"/>
      </w:rPr>
      <w:fldChar w:fldCharType="begin"/>
    </w:r>
    <w:r w:rsidRPr="008F6AC9">
      <w:rPr>
        <w:rFonts w:ascii="Arial" w:hAnsi="Arial"/>
        <w:bCs/>
        <w:color w:val="auto"/>
        <w:sz w:val="20"/>
      </w:rPr>
      <w:instrText>NUMPAGES  \* Arabic  \* MERGEFORMAT</w:instrText>
    </w:r>
    <w:r w:rsidRPr="008F6AC9">
      <w:rPr>
        <w:rFonts w:ascii="Arial" w:hAnsi="Arial"/>
        <w:bCs/>
        <w:color w:val="auto"/>
        <w:sz w:val="20"/>
      </w:rPr>
      <w:fldChar w:fldCharType="separate"/>
    </w:r>
    <w:r w:rsidR="00523772">
      <w:rPr>
        <w:rFonts w:ascii="Arial" w:hAnsi="Arial"/>
        <w:bCs/>
        <w:noProof/>
        <w:color w:val="auto"/>
        <w:sz w:val="20"/>
      </w:rPr>
      <w:t>1</w:t>
    </w:r>
    <w:r w:rsidRPr="008F6AC9">
      <w:rPr>
        <w:rFonts w:ascii="Arial" w:hAnsi="Arial"/>
        <w:bCs/>
        <w:color w:val="auto"/>
        <w:sz w:val="20"/>
      </w:rPr>
      <w:fldChar w:fldCharType="end"/>
    </w:r>
    <w:r w:rsidRPr="008F6AC9">
      <w:rPr>
        <w:rFonts w:ascii="Arial" w:hAnsi="Arial"/>
        <w:bCs/>
        <w:color w:val="auto"/>
        <w:sz w:val="20"/>
      </w:rPr>
      <w:tab/>
    </w:r>
    <w:r w:rsidRPr="008F6AC9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6901A1EE" wp14:editId="7EAE056B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F6AC9">
      <w:rPr>
        <w:rFonts w:ascii="Arial" w:hAnsi="Arial" w:cs="Arial"/>
        <w:color w:val="auto"/>
        <w:sz w:val="20"/>
        <w:szCs w:val="20"/>
      </w:rPr>
      <w:fldChar w:fldCharType="begin"/>
    </w:r>
    <w:r w:rsidRPr="008F6AC9">
      <w:rPr>
        <w:rFonts w:ascii="Arial" w:hAnsi="Arial" w:cs="Arial"/>
        <w:color w:val="auto"/>
        <w:sz w:val="20"/>
        <w:szCs w:val="20"/>
      </w:rPr>
      <w:fldChar w:fldCharType="begin"/>
    </w:r>
    <w:r w:rsidRPr="008F6AC9">
      <w:rPr>
        <w:rFonts w:ascii="Arial" w:hAnsi="Arial" w:cs="Arial"/>
        <w:color w:val="auto"/>
        <w:sz w:val="20"/>
        <w:szCs w:val="20"/>
      </w:rPr>
      <w:instrText xml:space="preserve"> page </w:instrText>
    </w:r>
    <w:r w:rsidRPr="008F6AC9">
      <w:rPr>
        <w:rFonts w:ascii="Arial" w:hAnsi="Arial" w:cs="Arial"/>
        <w:color w:val="auto"/>
        <w:sz w:val="20"/>
        <w:szCs w:val="20"/>
      </w:rPr>
      <w:fldChar w:fldCharType="separate"/>
    </w:r>
    <w:r w:rsidR="00523772">
      <w:rPr>
        <w:rFonts w:ascii="Arial" w:hAnsi="Arial" w:cs="Arial"/>
        <w:noProof/>
        <w:color w:val="auto"/>
        <w:sz w:val="20"/>
        <w:szCs w:val="20"/>
      </w:rPr>
      <w:instrText>1</w:instrText>
    </w:r>
    <w:r w:rsidRPr="008F6AC9">
      <w:rPr>
        <w:rFonts w:ascii="Arial" w:hAnsi="Arial" w:cs="Arial"/>
        <w:color w:val="auto"/>
        <w:sz w:val="20"/>
        <w:szCs w:val="20"/>
      </w:rPr>
      <w:fldChar w:fldCharType="end"/>
    </w:r>
    <w:r w:rsidRPr="008F6AC9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CF57A2D" w:rsidR="001A1A86" w:rsidRPr="00C331EC" w:rsidRDefault="001A1A86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523772">
      <w:rPr>
        <w:rFonts w:eastAsia="Calibri"/>
        <w:noProof/>
        <w:sz w:val="20"/>
        <w:szCs w:val="20"/>
      </w:rPr>
      <w:t>09.06.2022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>
      <w:rPr>
        <w:rFonts w:eastAsia="Calibri"/>
        <w:noProof/>
        <w:sz w:val="20"/>
        <w:szCs w:val="20"/>
      </w:rPr>
      <w:t>Admin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523772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1A1A86" w:rsidRDefault="001A1A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B08C3" w14:textId="77777777" w:rsidR="0038427F" w:rsidRDefault="0038427F" w:rsidP="0098543D">
      <w:pPr>
        <w:spacing w:line="240" w:lineRule="auto"/>
      </w:pPr>
      <w:r>
        <w:separator/>
      </w:r>
    </w:p>
  </w:footnote>
  <w:footnote w:type="continuationSeparator" w:id="0">
    <w:p w14:paraId="4FE5D2DF" w14:textId="77777777" w:rsidR="0038427F" w:rsidRDefault="0038427F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1A1A86" w:rsidRDefault="001A1A86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2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1A1A86" w:rsidRDefault="001A1A86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1A1A86" w:rsidRDefault="001A1A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C2E83" w14:textId="029E3330" w:rsidR="003528E9" w:rsidRPr="00DA3F9F" w:rsidRDefault="003528E9" w:rsidP="003528E9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Eisenbahnerin im Betriebsdienst Lokführerin und Transport und Eisenbahner im Betriebsdienst Lokführer und Transport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1A1A86" w:rsidRDefault="001A1A86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30" name="Grafik 3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1A1A86" w:rsidRDefault="001A1A86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1A1A86" w:rsidRDefault="001A1A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0C85"/>
    <w:rsid w:val="0005603C"/>
    <w:rsid w:val="000768A5"/>
    <w:rsid w:val="000A7102"/>
    <w:rsid w:val="000C3E29"/>
    <w:rsid w:val="0011516C"/>
    <w:rsid w:val="00137F8A"/>
    <w:rsid w:val="00152A7C"/>
    <w:rsid w:val="0015710B"/>
    <w:rsid w:val="00172912"/>
    <w:rsid w:val="001A1A86"/>
    <w:rsid w:val="001E57BE"/>
    <w:rsid w:val="001F0A42"/>
    <w:rsid w:val="0020130C"/>
    <w:rsid w:val="002329F6"/>
    <w:rsid w:val="00236571"/>
    <w:rsid w:val="00246C89"/>
    <w:rsid w:val="00260527"/>
    <w:rsid w:val="00261B54"/>
    <w:rsid w:val="00283BD5"/>
    <w:rsid w:val="002A150B"/>
    <w:rsid w:val="002B2319"/>
    <w:rsid w:val="002E6AF5"/>
    <w:rsid w:val="002F5582"/>
    <w:rsid w:val="003528E9"/>
    <w:rsid w:val="003718BB"/>
    <w:rsid w:val="0038427F"/>
    <w:rsid w:val="003A5E5C"/>
    <w:rsid w:val="003B7479"/>
    <w:rsid w:val="004238F3"/>
    <w:rsid w:val="00497790"/>
    <w:rsid w:val="004A5793"/>
    <w:rsid w:val="004E5B03"/>
    <w:rsid w:val="00523772"/>
    <w:rsid w:val="00551CB5"/>
    <w:rsid w:val="0057447B"/>
    <w:rsid w:val="00575835"/>
    <w:rsid w:val="00577560"/>
    <w:rsid w:val="00590CE9"/>
    <w:rsid w:val="005A07F3"/>
    <w:rsid w:val="006041EF"/>
    <w:rsid w:val="00626E19"/>
    <w:rsid w:val="00627E66"/>
    <w:rsid w:val="0066766A"/>
    <w:rsid w:val="00672660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8137F4"/>
    <w:rsid w:val="00846599"/>
    <w:rsid w:val="008648B0"/>
    <w:rsid w:val="0088126D"/>
    <w:rsid w:val="00895116"/>
    <w:rsid w:val="008C1DE3"/>
    <w:rsid w:val="008D7092"/>
    <w:rsid w:val="008E5FFE"/>
    <w:rsid w:val="008F6AC9"/>
    <w:rsid w:val="00921CBF"/>
    <w:rsid w:val="00925FDC"/>
    <w:rsid w:val="009360BD"/>
    <w:rsid w:val="00954346"/>
    <w:rsid w:val="00954A43"/>
    <w:rsid w:val="0096461F"/>
    <w:rsid w:val="0098543D"/>
    <w:rsid w:val="009B7665"/>
    <w:rsid w:val="009E2CFF"/>
    <w:rsid w:val="009E658F"/>
    <w:rsid w:val="009F2635"/>
    <w:rsid w:val="00A064B4"/>
    <w:rsid w:val="00A75662"/>
    <w:rsid w:val="00AA4CEA"/>
    <w:rsid w:val="00B221DF"/>
    <w:rsid w:val="00B24090"/>
    <w:rsid w:val="00B32180"/>
    <w:rsid w:val="00B6001F"/>
    <w:rsid w:val="00B719FA"/>
    <w:rsid w:val="00B72E87"/>
    <w:rsid w:val="00B83D77"/>
    <w:rsid w:val="00BA76AF"/>
    <w:rsid w:val="00BB381C"/>
    <w:rsid w:val="00BC1454"/>
    <w:rsid w:val="00BC370A"/>
    <w:rsid w:val="00BD39D4"/>
    <w:rsid w:val="00BD587E"/>
    <w:rsid w:val="00BE0DE9"/>
    <w:rsid w:val="00BE699F"/>
    <w:rsid w:val="00C10E19"/>
    <w:rsid w:val="00C53F7E"/>
    <w:rsid w:val="00C565DD"/>
    <w:rsid w:val="00C72522"/>
    <w:rsid w:val="00CC292A"/>
    <w:rsid w:val="00CD189D"/>
    <w:rsid w:val="00D1479C"/>
    <w:rsid w:val="00D208BC"/>
    <w:rsid w:val="00D33B91"/>
    <w:rsid w:val="00D33FBC"/>
    <w:rsid w:val="00D7295B"/>
    <w:rsid w:val="00D91B36"/>
    <w:rsid w:val="00D961F5"/>
    <w:rsid w:val="00D971EC"/>
    <w:rsid w:val="00DA3F9F"/>
    <w:rsid w:val="00DB70BD"/>
    <w:rsid w:val="00DB7957"/>
    <w:rsid w:val="00DC60D0"/>
    <w:rsid w:val="00DD04DA"/>
    <w:rsid w:val="00DE090D"/>
    <w:rsid w:val="00DF0EBC"/>
    <w:rsid w:val="00E064FD"/>
    <w:rsid w:val="00E33157"/>
    <w:rsid w:val="00E349F4"/>
    <w:rsid w:val="00EC6142"/>
    <w:rsid w:val="00EC6BEF"/>
    <w:rsid w:val="00EC7A36"/>
    <w:rsid w:val="00EE00CD"/>
    <w:rsid w:val="00F223DD"/>
    <w:rsid w:val="00F26D2A"/>
    <w:rsid w:val="00F64C99"/>
    <w:rsid w:val="00F931AB"/>
    <w:rsid w:val="00FC1C38"/>
    <w:rsid w:val="00FC492F"/>
    <w:rsid w:val="00FF0A34"/>
    <w:rsid w:val="00FF63D2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8F6AC9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2E314-33A3-4F46-A48B-4F882271E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1632</Characters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2022-03-31T07:24:00Z</cp:lastPrinted>
  <dcterms:created xsi:type="dcterms:W3CDTF">2023-05-25T08:10:00Z</dcterms:created>
  <dcterms:modified xsi:type="dcterms:W3CDTF">2023-05-25T08:10:00Z</dcterms:modified>
</cp:coreProperties>
</file>