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21DFA" w14:textId="06DA8029" w:rsidR="006870C3" w:rsidRPr="005F0BF3" w:rsidRDefault="00FA1680" w:rsidP="00D8402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F0BF3">
        <w:rPr>
          <w:rFonts w:ascii="Arial" w:hAnsi="Arial" w:cs="Arial"/>
          <w:b/>
          <w:sz w:val="24"/>
          <w:szCs w:val="24"/>
        </w:rPr>
        <w:t>Curriculare Analyse</w:t>
      </w:r>
    </w:p>
    <w:tbl>
      <w:tblPr>
        <w:tblStyle w:val="Tabellenraster"/>
        <w:tblW w:w="1457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2"/>
        <w:gridCol w:w="4139"/>
        <w:gridCol w:w="2608"/>
      </w:tblGrid>
      <w:tr w:rsidR="004F00E4" w:rsidRPr="005F0BF3" w14:paraId="185377AF" w14:textId="77777777" w:rsidTr="005F0BF3">
        <w:trPr>
          <w:trHeight w:val="907"/>
        </w:trPr>
        <w:tc>
          <w:tcPr>
            <w:tcW w:w="14570" w:type="dxa"/>
            <w:gridSpan w:val="4"/>
          </w:tcPr>
          <w:p w14:paraId="1844C369" w14:textId="6D6C5ADB" w:rsidR="004F00E4" w:rsidRPr="005F0BF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Lernfeld</w:t>
            </w:r>
            <w:r w:rsidR="00E41E2F" w:rsidRPr="005F0BF3">
              <w:rPr>
                <w:sz w:val="24"/>
                <w:szCs w:val="24"/>
              </w:rPr>
              <w:t xml:space="preserve"> </w:t>
            </w: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  <w:r w:rsidR="00980679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: </w:t>
            </w:r>
            <w:r w:rsidR="00980679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980679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 </w:t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Putzoberflächen erstellen und </w:t>
            </w:r>
            <w:r w:rsidR="00FA2967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</w:t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nstand setzen</w:t>
            </w:r>
          </w:p>
          <w:p w14:paraId="2109407A" w14:textId="14954BB5" w:rsidR="004F00E4" w:rsidRPr="005F0BF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Ausbildungsjahr:</w:t>
            </w:r>
            <w:r w:rsidR="007E5FE4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  <w:p w14:paraId="7AFB5E09" w14:textId="3E862736" w:rsidR="004F00E4" w:rsidRPr="005F0BF3" w:rsidRDefault="004F00E4" w:rsidP="00D84028">
            <w:pPr>
              <w:tabs>
                <w:tab w:val="left" w:pos="213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Zeitrichtwert: </w:t>
            </w: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ab/>
            </w:r>
            <w:r w:rsidR="00E67FA3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</w:t>
            </w:r>
            <w:r w:rsidR="007E5FE4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0 </w:t>
            </w:r>
            <w:r w:rsidR="00FA1680"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Stunden</w:t>
            </w:r>
          </w:p>
        </w:tc>
      </w:tr>
      <w:tr w:rsidR="005F0BF3" w:rsidRPr="005F0BF3" w14:paraId="2E997D20" w14:textId="77777777" w:rsidTr="005F0BF3">
        <w:trPr>
          <w:trHeight w:val="797"/>
        </w:trPr>
        <w:tc>
          <w:tcPr>
            <w:tcW w:w="2551" w:type="dxa"/>
            <w:shd w:val="clear" w:color="auto" w:fill="D9D9D9" w:themeFill="background1" w:themeFillShade="D9"/>
          </w:tcPr>
          <w:p w14:paraId="55232427" w14:textId="77777777" w:rsidR="004F00E4" w:rsidRPr="005F0BF3" w:rsidRDefault="004F00E4" w:rsidP="001E4EF9">
            <w:pP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F0BF3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2" w:type="dxa"/>
            <w:shd w:val="clear" w:color="auto" w:fill="D9D9D9" w:themeFill="background1" w:themeFillShade="D9"/>
          </w:tcPr>
          <w:p w14:paraId="402ED31F" w14:textId="77777777" w:rsidR="004F00E4" w:rsidRPr="005F0BF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hAnsi="Arial" w:cs="Arial"/>
                <w:b/>
                <w:sz w:val="24"/>
                <w:szCs w:val="24"/>
              </w:rPr>
              <w:t xml:space="preserve">Kompetenz aus dem </w:t>
            </w:r>
            <w:r w:rsidR="008F0FFE" w:rsidRPr="005F0BF3">
              <w:rPr>
                <w:rFonts w:ascii="Arial" w:hAnsi="Arial" w:cs="Arial"/>
                <w:b/>
                <w:sz w:val="24"/>
                <w:szCs w:val="24"/>
              </w:rPr>
              <w:t>Rahmenl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5F6615C4" w14:textId="77777777" w:rsidR="004F00E4" w:rsidRPr="005F0BF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hAnsi="Arial" w:cs="Arial"/>
                <w:b/>
                <w:sz w:val="24"/>
                <w:szCs w:val="24"/>
              </w:rPr>
              <w:t>Berufliche Handlungen</w:t>
            </w:r>
            <w:r w:rsidRPr="005F0BF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6A5DE14F" w14:textId="77777777" w:rsidR="004F00E4" w:rsidRPr="005F0BF3" w:rsidRDefault="004F00E4" w:rsidP="001E4EF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0BF3">
              <w:rPr>
                <w:rFonts w:ascii="Arial" w:hAnsi="Arial" w:cs="Arial"/>
                <w:b/>
                <w:sz w:val="24"/>
                <w:szCs w:val="24"/>
              </w:rPr>
              <w:t>Anmerkungen</w:t>
            </w:r>
            <w:r w:rsidRPr="005F0BF3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5F0BF3" w:rsidRPr="005F0BF3" w14:paraId="7EBA124C" w14:textId="77777777" w:rsidTr="005F0BF3">
        <w:trPr>
          <w:trHeight w:val="624"/>
        </w:trPr>
        <w:tc>
          <w:tcPr>
            <w:tcW w:w="2551" w:type="dxa"/>
          </w:tcPr>
          <w:p w14:paraId="5161FDE7" w14:textId="3DD37CC8" w:rsidR="004F00E4" w:rsidRPr="005F0BF3" w:rsidRDefault="004F00E4" w:rsidP="001E4EF9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Analysieren:</w:t>
            </w:r>
          </w:p>
        </w:tc>
        <w:tc>
          <w:tcPr>
            <w:tcW w:w="5272" w:type="dxa"/>
          </w:tcPr>
          <w:p w14:paraId="3756797C" w14:textId="33226787" w:rsidR="004F00E4" w:rsidRPr="005F0BF3" w:rsidRDefault="00E67FA3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analysieren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die Auftragssituation.</w:t>
            </w:r>
          </w:p>
        </w:tc>
        <w:tc>
          <w:tcPr>
            <w:tcW w:w="4139" w:type="dxa"/>
          </w:tcPr>
          <w:p w14:paraId="6027FD6A" w14:textId="77777777" w:rsidR="00E67FA3" w:rsidRPr="005F0BF3" w:rsidRDefault="00E67FA3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erörtern die Anforderungen des Kunden</w:t>
            </w:r>
            <w:r w:rsidRPr="005F0BF3">
              <w:rPr>
                <w:rFonts w:ascii="Arial" w:hAnsi="Arial" w:cs="Arial"/>
                <w:sz w:val="24"/>
                <w:szCs w:val="24"/>
              </w:rPr>
              <w:softHyphen/>
              <w:t>auf</w:t>
            </w:r>
            <w:r w:rsidRPr="005F0BF3">
              <w:rPr>
                <w:rFonts w:ascii="Arial" w:hAnsi="Arial" w:cs="Arial"/>
                <w:sz w:val="24"/>
                <w:szCs w:val="24"/>
              </w:rPr>
              <w:softHyphen/>
              <w:t>trages.</w:t>
            </w:r>
          </w:p>
          <w:p w14:paraId="0B7F5979" w14:textId="2EA6CCFC" w:rsidR="00F53F1A" w:rsidRPr="005F0BF3" w:rsidRDefault="00E67FA3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Ist- und Soll-Zustand ermitteln</w:t>
            </w:r>
            <w:r w:rsidRPr="005F0BF3" w:rsidDel="00E67F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316CA8DD" w14:textId="77777777" w:rsidR="00CA249E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Brainstorming </w:t>
            </w:r>
          </w:p>
          <w:p w14:paraId="2F983F1D" w14:textId="46856C34" w:rsidR="00F37C9B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digitales Whiteboard</w:t>
            </w:r>
          </w:p>
        </w:tc>
      </w:tr>
      <w:tr w:rsidR="005F0BF3" w:rsidRPr="005F0BF3" w14:paraId="297FD7EC" w14:textId="77777777" w:rsidTr="005F0BF3">
        <w:trPr>
          <w:trHeight w:val="624"/>
        </w:trPr>
        <w:tc>
          <w:tcPr>
            <w:tcW w:w="2551" w:type="dxa"/>
          </w:tcPr>
          <w:p w14:paraId="435CFAD9" w14:textId="77777777" w:rsidR="004F00E4" w:rsidRPr="005F0BF3" w:rsidRDefault="004F00E4" w:rsidP="001E4EF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Informieren:</w:t>
            </w:r>
          </w:p>
        </w:tc>
        <w:tc>
          <w:tcPr>
            <w:tcW w:w="5272" w:type="dxa"/>
          </w:tcPr>
          <w:p w14:paraId="0DB48A25" w14:textId="77777777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vergleichen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verschiedene Putze hinsichtlich ihrer technischen und optischen Eigenschaften. </w:t>
            </w:r>
          </w:p>
          <w:p w14:paraId="770F7E74" w14:textId="42FE2AEE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prüfen den Untergrund auf Mängel (Rissarten) und Eignung (bautechnische Voraussetzungen). </w:t>
            </w:r>
          </w:p>
          <w:p w14:paraId="62F396AC" w14:textId="77777777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Sie dokumentieren und bewerten ihre Prüfergeb</w:t>
            </w:r>
            <w:r w:rsidRPr="005F0BF3">
              <w:rPr>
                <w:rFonts w:ascii="Arial" w:hAnsi="Arial" w:cs="Arial"/>
                <w:sz w:val="24"/>
                <w:szCs w:val="24"/>
              </w:rPr>
              <w:softHyphen/>
              <w:t xml:space="preserve">nisse auch mit Hilfe digitaler Geräte. </w:t>
            </w:r>
          </w:p>
          <w:p w14:paraId="61103FCE" w14:textId="765B8DA5" w:rsidR="004F00E4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Sie beurteilen Leistungen anderer Gewerke und zeigen vorliegende Mängel an.</w:t>
            </w:r>
          </w:p>
        </w:tc>
        <w:tc>
          <w:tcPr>
            <w:tcW w:w="4139" w:type="dxa"/>
          </w:tcPr>
          <w:p w14:paraId="1EBA1223" w14:textId="2FBBC161" w:rsidR="0028073F" w:rsidRPr="005F0BF3" w:rsidRDefault="0028073F" w:rsidP="0028073F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verschaffen sich einen Überblick über</w:t>
            </w:r>
          </w:p>
          <w:p w14:paraId="5736128E" w14:textId="77777777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Putzmörtelgruppen</w:t>
            </w:r>
          </w:p>
          <w:p w14:paraId="0EBC5E07" w14:textId="161EA8F1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Rissarten</w:t>
            </w:r>
          </w:p>
          <w:p w14:paraId="2E946322" w14:textId="27E5E0B7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Untergrundprüfverfahren</w:t>
            </w:r>
          </w:p>
          <w:p w14:paraId="0523697F" w14:textId="569EE451" w:rsidR="0028073F" w:rsidRPr="005F0BF3" w:rsidRDefault="0028073F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die Oberflächengüten Q1-Q4</w:t>
            </w:r>
          </w:p>
          <w:p w14:paraId="7694836B" w14:textId="4CE3F6AC" w:rsidR="0028073F" w:rsidRPr="005F0BF3" w:rsidRDefault="0028073F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Werkzeuge, Geräte und Hilfsmittel</w:t>
            </w:r>
          </w:p>
          <w:p w14:paraId="25FDA96A" w14:textId="4930419C" w:rsidR="0028073F" w:rsidRPr="005F0BF3" w:rsidRDefault="0028073F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Aufbau der Wandbildner</w:t>
            </w:r>
          </w:p>
          <w:p w14:paraId="476CAE08" w14:textId="3A08E046" w:rsidR="007F2933" w:rsidRPr="005F0BF3" w:rsidRDefault="0028073F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Material- und Bindemittelarten </w:t>
            </w:r>
          </w:p>
        </w:tc>
        <w:tc>
          <w:tcPr>
            <w:tcW w:w="2608" w:type="dxa"/>
          </w:tcPr>
          <w:p w14:paraId="292D996F" w14:textId="77777777" w:rsidR="00CA249E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Anwendung von</w:t>
            </w:r>
          </w:p>
          <w:p w14:paraId="0558EFBC" w14:textId="7F12DE18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Technischen Merkblättern</w:t>
            </w:r>
          </w:p>
          <w:p w14:paraId="62F62C43" w14:textId="010366D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WTA-Richtlinien</w:t>
            </w:r>
          </w:p>
          <w:p w14:paraId="0BF60C18" w14:textId="49DFCA03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BFS-Merkblätter</w:t>
            </w:r>
          </w:p>
          <w:p w14:paraId="2F5D4DD6" w14:textId="31B592DC" w:rsidR="004F00E4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VOB/C </w:t>
            </w:r>
          </w:p>
        </w:tc>
      </w:tr>
      <w:tr w:rsidR="005F0BF3" w:rsidRPr="005F0BF3" w14:paraId="1B66B3A1" w14:textId="77777777" w:rsidTr="005F0BF3">
        <w:trPr>
          <w:trHeight w:val="624"/>
        </w:trPr>
        <w:tc>
          <w:tcPr>
            <w:tcW w:w="2551" w:type="dxa"/>
          </w:tcPr>
          <w:p w14:paraId="2F10A7C2" w14:textId="28F507C1" w:rsidR="004F00E4" w:rsidRPr="005F0BF3" w:rsidRDefault="004F00E4" w:rsidP="00D84028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Planen:</w:t>
            </w:r>
          </w:p>
        </w:tc>
        <w:tc>
          <w:tcPr>
            <w:tcW w:w="5272" w:type="dxa"/>
          </w:tcPr>
          <w:p w14:paraId="01BEB100" w14:textId="77777777" w:rsidR="00CA249E" w:rsidRPr="005F0BF3" w:rsidRDefault="00CA249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wählen Putz-, Beschichtungssysteme und Maßnahmen zur Instandsetzung (Bautrocknung, Rissbehandlung) aus. </w:t>
            </w:r>
          </w:p>
          <w:p w14:paraId="7EB01F56" w14:textId="27FDEBE7" w:rsidR="004F00E4" w:rsidRPr="005F0BF3" w:rsidRDefault="00CA249E" w:rsidP="00233130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planen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die Arbeitsschritte zur Auftragsausführung und erstellen einen Arbeitsablaufplan.</w:t>
            </w:r>
          </w:p>
        </w:tc>
        <w:tc>
          <w:tcPr>
            <w:tcW w:w="4139" w:type="dxa"/>
          </w:tcPr>
          <w:p w14:paraId="2F887C04" w14:textId="77777777" w:rsidR="00CA249E" w:rsidRPr="005F0BF3" w:rsidRDefault="00CA249E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ermitteln</w:t>
            </w:r>
          </w:p>
          <w:p w14:paraId="55ED54D1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den Arbeitsablauf</w:t>
            </w:r>
          </w:p>
          <w:p w14:paraId="69D8DC8D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Arbeitsverfahren </w:t>
            </w:r>
          </w:p>
          <w:p w14:paraId="45AF283E" w14:textId="59EF74E0" w:rsidR="00817E55" w:rsidRPr="005F0BF3" w:rsidRDefault="00CA249E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notwendigen Werkzeuge, Geräte, Maschinen und Hilfsmittel </w:t>
            </w:r>
          </w:p>
        </w:tc>
        <w:tc>
          <w:tcPr>
            <w:tcW w:w="2608" w:type="dxa"/>
          </w:tcPr>
          <w:p w14:paraId="0DF2A593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Anwendung von Berufs- und Fachsprache, </w:t>
            </w:r>
          </w:p>
          <w:p w14:paraId="6BA7B20E" w14:textId="618889B3" w:rsidR="008D1F6C" w:rsidRPr="005F0BF3" w:rsidRDefault="00CA249E" w:rsidP="001E4EF9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Berücksichtigung der Nachhaltigkeit bei der Auswahl der Materialien </w:t>
            </w:r>
          </w:p>
        </w:tc>
      </w:tr>
      <w:tr w:rsidR="005F0BF3" w:rsidRPr="005F0BF3" w14:paraId="2AFA27CE" w14:textId="77777777" w:rsidTr="005F0BF3">
        <w:trPr>
          <w:trHeight w:val="624"/>
        </w:trPr>
        <w:tc>
          <w:tcPr>
            <w:tcW w:w="2551" w:type="dxa"/>
          </w:tcPr>
          <w:p w14:paraId="4E05FABC" w14:textId="77777777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Entscheiden:</w:t>
            </w:r>
          </w:p>
        </w:tc>
        <w:tc>
          <w:tcPr>
            <w:tcW w:w="5272" w:type="dxa"/>
          </w:tcPr>
          <w:p w14:paraId="5670D091" w14:textId="4E177F81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entscheiden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sich für ein Putzverfahren und legen die Arbeitsmittel (Putzfördertechnik), Maschinen und Werkzeuge fest.</w:t>
            </w:r>
          </w:p>
        </w:tc>
        <w:tc>
          <w:tcPr>
            <w:tcW w:w="4139" w:type="dxa"/>
          </w:tcPr>
          <w:p w14:paraId="182AE11A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ermitteln</w:t>
            </w:r>
          </w:p>
          <w:p w14:paraId="758757C1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den Materialbedarf </w:t>
            </w:r>
          </w:p>
          <w:p w14:paraId="4C30F920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Beschichtungsfläche durch Aufmaß </w:t>
            </w:r>
          </w:p>
          <w:p w14:paraId="450AB6A3" w14:textId="2AD7C1D9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den Zeitbedarf</w:t>
            </w:r>
          </w:p>
          <w:p w14:paraId="32346006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37DF04" w14:textId="7777777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Die Schülerinnen und Schüler legen</w:t>
            </w:r>
          </w:p>
          <w:p w14:paraId="72A19F30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Arbeitsmittel fest </w:t>
            </w:r>
          </w:p>
          <w:p w14:paraId="1A4E1A65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Beschichtungsfläche durch Aufmaß fest </w:t>
            </w:r>
          </w:p>
          <w:p w14:paraId="470D6AF9" w14:textId="793A1540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das Beschichtungsmaterial fest</w:t>
            </w:r>
          </w:p>
          <w:p w14:paraId="40FE3573" w14:textId="5EC5D97E" w:rsidR="00CA249E" w:rsidRPr="005F0BF3" w:rsidRDefault="00CA249E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notwendige Maschinentechnik fest </w:t>
            </w:r>
          </w:p>
        </w:tc>
        <w:tc>
          <w:tcPr>
            <w:tcW w:w="2608" w:type="dxa"/>
          </w:tcPr>
          <w:p w14:paraId="73555065" w14:textId="088744D3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Aufmaß digital erstellen</w:t>
            </w:r>
          </w:p>
        </w:tc>
      </w:tr>
      <w:tr w:rsidR="005F0BF3" w:rsidRPr="005F0BF3" w14:paraId="4C884818" w14:textId="77777777" w:rsidTr="005F0BF3">
        <w:trPr>
          <w:trHeight w:val="624"/>
        </w:trPr>
        <w:tc>
          <w:tcPr>
            <w:tcW w:w="2551" w:type="dxa"/>
          </w:tcPr>
          <w:p w14:paraId="61CAC6BC" w14:textId="6DD518D8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Durchführen:</w:t>
            </w:r>
          </w:p>
        </w:tc>
        <w:tc>
          <w:tcPr>
            <w:tcW w:w="5272" w:type="dxa"/>
          </w:tcPr>
          <w:p w14:paraId="7D023BB9" w14:textId="67358F69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stellen Abplanungen und Einhausungen her, bereiten Putze für die Verarbeitung vor,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führen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Beschichtungsarbeiten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aus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und strukturieren Oberflächen.</w:t>
            </w:r>
          </w:p>
        </w:tc>
        <w:tc>
          <w:tcPr>
            <w:tcW w:w="4139" w:type="dxa"/>
          </w:tcPr>
          <w:p w14:paraId="652CC76E" w14:textId="74F2F167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erstellen </w:t>
            </w:r>
          </w:p>
          <w:p w14:paraId="55DC3711" w14:textId="264FF39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Musterflächen</w:t>
            </w:r>
          </w:p>
          <w:p w14:paraId="4D9F65E8" w14:textId="2592BCCC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Materialcollagen</w:t>
            </w:r>
          </w:p>
          <w:p w14:paraId="37AA8DEB" w14:textId="6440BFF8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Checkliste für</w:t>
            </w:r>
          </w:p>
          <w:p w14:paraId="10A4E4DB" w14:textId="23117E50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Arbeitssicherheitsmaßnahmen</w:t>
            </w:r>
          </w:p>
          <w:p w14:paraId="2E465B25" w14:textId="71278825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Betriebsanweisungen</w:t>
            </w:r>
          </w:p>
          <w:p w14:paraId="028D69C0" w14:textId="77777777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eine Zusammenstellung der Gerüste und Personenaufnahmemittel </w:t>
            </w:r>
          </w:p>
          <w:p w14:paraId="59BA2DF4" w14:textId="6177F3D9" w:rsidR="00CA249E" w:rsidRPr="005F0BF3" w:rsidRDefault="00CA249E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Übersicht der Abfallentsorgung</w:t>
            </w:r>
          </w:p>
        </w:tc>
        <w:tc>
          <w:tcPr>
            <w:tcW w:w="2608" w:type="dxa"/>
          </w:tcPr>
          <w:p w14:paraId="6CAE1D38" w14:textId="60CBA585" w:rsidR="00CA249E" w:rsidRPr="005F0BF3" w:rsidRDefault="00CA249E" w:rsidP="00FA2967">
            <w:pPr>
              <w:pStyle w:val="Listenabsatz"/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Online-Datenbank BG</w:t>
            </w:r>
            <w:r w:rsidR="00FA2967" w:rsidRPr="005F0BF3">
              <w:rPr>
                <w:rFonts w:ascii="Arial" w:hAnsi="Arial" w:cs="Arial"/>
                <w:sz w:val="24"/>
                <w:szCs w:val="24"/>
              </w:rPr>
              <w:t>,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7DA861" w14:textId="631DF2CA" w:rsidR="00CA249E" w:rsidRPr="005F0BF3" w:rsidRDefault="00CA249E" w:rsidP="005F0BF3">
            <w:pPr>
              <w:ind w:left="74" w:hanging="1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virtuelle</w:t>
            </w:r>
            <w:r w:rsidR="005F0B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0BF3">
              <w:rPr>
                <w:rFonts w:ascii="Arial" w:hAnsi="Arial" w:cs="Arial"/>
                <w:sz w:val="24"/>
                <w:szCs w:val="24"/>
              </w:rPr>
              <w:t>Gerüst</w:t>
            </w:r>
            <w:r w:rsidR="005F0BF3">
              <w:rPr>
                <w:rFonts w:ascii="Arial" w:hAnsi="Arial" w:cs="Arial"/>
                <w:sz w:val="24"/>
                <w:szCs w:val="24"/>
              </w:rPr>
              <w:softHyphen/>
            </w:r>
            <w:r w:rsidRPr="005F0BF3">
              <w:rPr>
                <w:rFonts w:ascii="Arial" w:hAnsi="Arial" w:cs="Arial"/>
                <w:sz w:val="24"/>
                <w:szCs w:val="24"/>
              </w:rPr>
              <w:t>pla</w:t>
            </w:r>
            <w:r w:rsidR="005F0BF3">
              <w:rPr>
                <w:rFonts w:ascii="Arial" w:hAnsi="Arial" w:cs="Arial"/>
                <w:sz w:val="24"/>
                <w:szCs w:val="24"/>
              </w:rPr>
              <w:softHyphen/>
            </w:r>
            <w:r w:rsidRPr="005F0BF3">
              <w:rPr>
                <w:rFonts w:ascii="Arial" w:hAnsi="Arial" w:cs="Arial"/>
                <w:sz w:val="24"/>
                <w:szCs w:val="24"/>
              </w:rPr>
              <w:t>nung</w:t>
            </w:r>
            <w:r w:rsidR="00FA2967" w:rsidRPr="005F0BF3">
              <w:rPr>
                <w:rFonts w:ascii="Arial" w:hAnsi="Arial" w:cs="Arial"/>
                <w:sz w:val="24"/>
                <w:szCs w:val="24"/>
              </w:rPr>
              <w:t>,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681CC52" w14:textId="182D6FDE" w:rsidR="00CA249E" w:rsidRPr="005F0BF3" w:rsidRDefault="00CA249E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digitale Checklisten</w:t>
            </w:r>
          </w:p>
        </w:tc>
      </w:tr>
      <w:tr w:rsidR="005F0BF3" w:rsidRPr="005F0BF3" w14:paraId="5BCAA17B" w14:textId="77777777" w:rsidTr="005F0BF3">
        <w:trPr>
          <w:trHeight w:val="624"/>
        </w:trPr>
        <w:tc>
          <w:tcPr>
            <w:tcW w:w="2551" w:type="dxa"/>
          </w:tcPr>
          <w:p w14:paraId="2342A68C" w14:textId="77777777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t>Kontrollieren:</w:t>
            </w:r>
          </w:p>
        </w:tc>
        <w:tc>
          <w:tcPr>
            <w:tcW w:w="5272" w:type="dxa"/>
          </w:tcPr>
          <w:p w14:paraId="4EFC1CEE" w14:textId="51D2B51B" w:rsidR="00CA249E" w:rsidRPr="005F0BF3" w:rsidRDefault="00CA249E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kontrollieren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die Ausführung des Auftrages anhand der objektbezogenen Vorgaben.</w:t>
            </w:r>
          </w:p>
        </w:tc>
        <w:tc>
          <w:tcPr>
            <w:tcW w:w="4139" w:type="dxa"/>
          </w:tcPr>
          <w:p w14:paraId="4293FFE3" w14:textId="77777777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überprüfen </w:t>
            </w:r>
          </w:p>
          <w:p w14:paraId="7582FE05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die Vollständigkeit der Ausführung des Kundenauftrages </w:t>
            </w:r>
          </w:p>
          <w:p w14:paraId="33D78DF1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Qualität der Ausführung </w:t>
            </w:r>
          </w:p>
          <w:p w14:paraId="3BBEF728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Einhaltung der Zeitvorgaben </w:t>
            </w:r>
          </w:p>
          <w:p w14:paraId="38EEA8A8" w14:textId="0FB72466" w:rsidR="00CA249E" w:rsidRPr="005F0BF3" w:rsidRDefault="00FA2967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Einhaltung des Arbeitsablauf</w:t>
            </w:r>
            <w:r w:rsidRPr="005F0BF3" w:rsidDel="00FA29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72D3E819" w14:textId="08DDB8D0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Umweltgerechte Entsorgung der Abfälle,</w:t>
            </w:r>
          </w:p>
          <w:p w14:paraId="467BFDEB" w14:textId="77777777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Fotodokumentation der Arbeitsergebnisse</w:t>
            </w:r>
          </w:p>
          <w:p w14:paraId="36C918D6" w14:textId="1DC8FD82" w:rsidR="00CA249E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F0BF3" w:rsidRPr="005F0BF3" w14:paraId="412D8091" w14:textId="77777777" w:rsidTr="005F0BF3">
        <w:trPr>
          <w:trHeight w:val="624"/>
        </w:trPr>
        <w:tc>
          <w:tcPr>
            <w:tcW w:w="2551" w:type="dxa"/>
          </w:tcPr>
          <w:p w14:paraId="07A1E06D" w14:textId="77777777" w:rsidR="00CA249E" w:rsidRPr="005F0BF3" w:rsidRDefault="00CA249E" w:rsidP="00CA249E">
            <w:pPr>
              <w:rPr>
                <w:rFonts w:ascii="Arial" w:eastAsia="Times New Roman" w:hAnsi="Arial" w:cs="Arial"/>
                <w:sz w:val="24"/>
                <w:szCs w:val="24"/>
                <w:u w:val="single"/>
                <w:lang w:eastAsia="de-DE"/>
              </w:rPr>
            </w:pPr>
            <w:r w:rsidRPr="005F0BF3"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Bewerten/Reflektieren:</w:t>
            </w:r>
          </w:p>
        </w:tc>
        <w:tc>
          <w:tcPr>
            <w:tcW w:w="5272" w:type="dxa"/>
          </w:tcPr>
          <w:p w14:paraId="6CA3003E" w14:textId="77777777" w:rsidR="00FA2967" w:rsidRPr="005F0BF3" w:rsidRDefault="00FA2967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präsentieren und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bewerten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ihre Ergebnisse. </w:t>
            </w:r>
          </w:p>
          <w:p w14:paraId="682B68EC" w14:textId="7FFC0BA8" w:rsidR="00CA249E" w:rsidRPr="005F0BF3" w:rsidRDefault="00FA2967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Sie </w:t>
            </w:r>
            <w:r w:rsidRPr="005F0BF3">
              <w:rPr>
                <w:rFonts w:ascii="Arial" w:hAnsi="Arial" w:cs="Arial"/>
                <w:b/>
                <w:sz w:val="24"/>
                <w:szCs w:val="24"/>
              </w:rPr>
              <w:t>reflektieren</w:t>
            </w:r>
            <w:r w:rsidRPr="005F0BF3">
              <w:rPr>
                <w:rFonts w:ascii="Arial" w:hAnsi="Arial" w:cs="Arial"/>
                <w:sz w:val="24"/>
                <w:szCs w:val="24"/>
              </w:rPr>
              <w:t xml:space="preserve"> ihren Arbeitsprozess.</w:t>
            </w:r>
          </w:p>
        </w:tc>
        <w:tc>
          <w:tcPr>
            <w:tcW w:w="4139" w:type="dxa"/>
          </w:tcPr>
          <w:p w14:paraId="1AFD6964" w14:textId="77777777" w:rsidR="00FA2967" w:rsidRPr="005F0BF3" w:rsidRDefault="00FA2967" w:rsidP="00FA2967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Die Schülerinnen und Schüler </w:t>
            </w:r>
          </w:p>
          <w:p w14:paraId="6071B294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reflektieren die Arbeitsprozesse </w:t>
            </w:r>
          </w:p>
          <w:p w14:paraId="25A7EC07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reflektieren die Einhaltung der technischen Anforderungen </w:t>
            </w:r>
          </w:p>
          <w:p w14:paraId="7CED481E" w14:textId="77777777" w:rsidR="00FA2967" w:rsidRPr="005F0BF3" w:rsidRDefault="00FA2967" w:rsidP="00FA2967">
            <w:pPr>
              <w:ind w:left="284" w:hanging="227"/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- liefern eine Fehleranalyse </w:t>
            </w:r>
          </w:p>
          <w:p w14:paraId="64650FD5" w14:textId="5BA07645" w:rsidR="00CA249E" w:rsidRPr="005F0BF3" w:rsidRDefault="00FA2967" w:rsidP="00FA2967">
            <w:pPr>
              <w:ind w:left="284" w:hanging="227"/>
              <w:rPr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>- bieten Optimierungsvorschläge an</w:t>
            </w:r>
            <w:r w:rsidRPr="005F0BF3" w:rsidDel="00FA29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14:paraId="141D4003" w14:textId="6638E5F8" w:rsidR="00CA249E" w:rsidRPr="005F0BF3" w:rsidRDefault="00FA2967" w:rsidP="00CA249E">
            <w:pPr>
              <w:rPr>
                <w:rFonts w:ascii="Arial" w:hAnsi="Arial" w:cs="Arial"/>
                <w:sz w:val="24"/>
                <w:szCs w:val="24"/>
              </w:rPr>
            </w:pPr>
            <w:r w:rsidRPr="005F0BF3">
              <w:rPr>
                <w:rFonts w:ascii="Arial" w:hAnsi="Arial" w:cs="Arial"/>
                <w:sz w:val="24"/>
                <w:szCs w:val="24"/>
              </w:rPr>
              <w:t xml:space="preserve">Anwendung von Berufs- und Fachsprache </w:t>
            </w:r>
          </w:p>
        </w:tc>
      </w:tr>
    </w:tbl>
    <w:p w14:paraId="09AA0D7A" w14:textId="77777777" w:rsidR="00E101B0" w:rsidRPr="005F0BF3" w:rsidRDefault="00E101B0" w:rsidP="001E4EF9">
      <w:pPr>
        <w:spacing w:after="0" w:line="240" w:lineRule="auto"/>
        <w:rPr>
          <w:sz w:val="24"/>
          <w:szCs w:val="24"/>
        </w:rPr>
      </w:pPr>
    </w:p>
    <w:sectPr w:rsidR="00E101B0" w:rsidRPr="005F0BF3" w:rsidSect="00D84028">
      <w:headerReference w:type="default" r:id="rId8"/>
      <w:footerReference w:type="default" r:id="rId9"/>
      <w:pgSz w:w="16838" w:h="11906" w:orient="landscape"/>
      <w:pgMar w:top="1134" w:right="1103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F2DBC" w14:textId="77777777" w:rsidR="006E5F7C" w:rsidRDefault="006E5F7C" w:rsidP="006870C3">
      <w:pPr>
        <w:spacing w:after="0" w:line="240" w:lineRule="auto"/>
      </w:pPr>
      <w:r>
        <w:separator/>
      </w:r>
    </w:p>
  </w:endnote>
  <w:endnote w:type="continuationSeparator" w:id="0">
    <w:p w14:paraId="3FE00234" w14:textId="77777777" w:rsidR="006E5F7C" w:rsidRDefault="006E5F7C" w:rsidP="0068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51181" w14:textId="06413492" w:rsidR="001E4EF9" w:rsidRPr="00D84028" w:rsidRDefault="001E4EF9" w:rsidP="00D84028">
    <w:pPr>
      <w:tabs>
        <w:tab w:val="center" w:pos="7286"/>
        <w:tab w:val="right" w:pos="14601"/>
      </w:tabs>
      <w:rPr>
        <w:rFonts w:ascii="Arial" w:eastAsia="Calibri" w:hAnsi="Arial" w:cs="Arial"/>
        <w:sz w:val="20"/>
        <w:szCs w:val="20"/>
      </w:rPr>
    </w:pPr>
    <w:r w:rsidRPr="00D84028">
      <w:rPr>
        <w:rFonts w:ascii="Arial" w:eastAsia="Calibri" w:hAnsi="Arial" w:cs="Arial"/>
        <w:sz w:val="20"/>
      </w:rPr>
      <w:t>KMK-Dokumentationsraster</w:t>
    </w:r>
    <w:r w:rsidRPr="00D84028">
      <w:rPr>
        <w:rFonts w:ascii="Arial" w:eastAsia="Calibri" w:hAnsi="Arial" w:cs="Arial"/>
        <w:sz w:val="20"/>
      </w:rPr>
      <w:tab/>
      <w:t xml:space="preserve">Seite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PAGE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F16B7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sz w:val="20"/>
      </w:rPr>
      <w:t xml:space="preserve"> von </w:t>
    </w:r>
    <w:r w:rsidRPr="00D84028">
      <w:rPr>
        <w:rFonts w:ascii="Arial" w:eastAsia="Calibri" w:hAnsi="Arial" w:cs="Arial"/>
        <w:bCs/>
        <w:sz w:val="20"/>
      </w:rPr>
      <w:fldChar w:fldCharType="begin"/>
    </w:r>
    <w:r w:rsidRPr="00D84028">
      <w:rPr>
        <w:rFonts w:ascii="Arial" w:eastAsia="Calibri" w:hAnsi="Arial" w:cs="Arial"/>
        <w:bCs/>
        <w:sz w:val="20"/>
      </w:rPr>
      <w:instrText>NUMPAGES  \* Arabic  \* MERGEFORMAT</w:instrText>
    </w:r>
    <w:r w:rsidRPr="00D84028">
      <w:rPr>
        <w:rFonts w:ascii="Arial" w:eastAsia="Calibri" w:hAnsi="Arial" w:cs="Arial"/>
        <w:bCs/>
        <w:sz w:val="20"/>
      </w:rPr>
      <w:fldChar w:fldCharType="separate"/>
    </w:r>
    <w:r w:rsidR="00CF16B7">
      <w:rPr>
        <w:rFonts w:ascii="Arial" w:eastAsia="Calibri" w:hAnsi="Arial" w:cs="Arial"/>
        <w:bCs/>
        <w:noProof/>
        <w:sz w:val="20"/>
      </w:rPr>
      <w:t>3</w:t>
    </w:r>
    <w:r w:rsidRPr="00D84028">
      <w:rPr>
        <w:rFonts w:ascii="Arial" w:eastAsia="Calibri" w:hAnsi="Arial" w:cs="Arial"/>
        <w:bCs/>
        <w:sz w:val="20"/>
      </w:rPr>
      <w:fldChar w:fldCharType="end"/>
    </w:r>
    <w:r w:rsidRPr="00D84028">
      <w:rPr>
        <w:rFonts w:ascii="Arial" w:eastAsia="Calibri" w:hAnsi="Arial" w:cs="Arial"/>
        <w:bCs/>
        <w:sz w:val="20"/>
      </w:rPr>
      <w:tab/>
    </w:r>
    <w:r w:rsidRPr="00D84028">
      <w:rPr>
        <w:rFonts w:ascii="Arial" w:eastAsia="Calibri" w:hAnsi="Arial" w:cs="Arial"/>
        <w:noProof/>
        <w:sz w:val="20"/>
        <w:lang w:eastAsia="de-DE"/>
      </w:rPr>
      <w:drawing>
        <wp:inline distT="0" distB="0" distL="0" distR="0" wp14:anchorId="773DE33D" wp14:editId="1C439C30">
          <wp:extent cx="1009702" cy="317516"/>
          <wp:effectExtent l="0" t="0" r="0" b="635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fldChar w:fldCharType="begin"/>
    </w:r>
    <w:r w:rsidRPr="00D84028">
      <w:rPr>
        <w:rFonts w:ascii="Arial" w:eastAsia="Calibri" w:hAnsi="Arial" w:cs="Arial"/>
        <w:sz w:val="20"/>
        <w:szCs w:val="20"/>
      </w:rPr>
      <w:instrText xml:space="preserve"> page </w:instrText>
    </w:r>
    <w:r w:rsidRPr="00D84028">
      <w:rPr>
        <w:rFonts w:ascii="Arial" w:eastAsia="Calibri" w:hAnsi="Arial" w:cs="Arial"/>
        <w:sz w:val="20"/>
        <w:szCs w:val="20"/>
      </w:rPr>
      <w:fldChar w:fldCharType="separate"/>
    </w:r>
    <w:r w:rsidR="00CF16B7">
      <w:rPr>
        <w:rFonts w:ascii="Arial" w:eastAsia="Calibri" w:hAnsi="Arial" w:cs="Arial"/>
        <w:noProof/>
        <w:sz w:val="20"/>
        <w:szCs w:val="20"/>
      </w:rPr>
      <w:instrText>3</w:instrText>
    </w:r>
    <w:r w:rsidRPr="00D84028">
      <w:rPr>
        <w:rFonts w:ascii="Arial" w:eastAsia="Calibri" w:hAnsi="Arial" w:cs="Arial"/>
        <w:sz w:val="20"/>
        <w:szCs w:val="20"/>
      </w:rPr>
      <w:fldChar w:fldCharType="end"/>
    </w:r>
    <w:r w:rsidRPr="00D84028">
      <w:rPr>
        <w:rFonts w:ascii="Arial" w:eastAsia="Calibri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E427" w14:textId="77777777" w:rsidR="006E5F7C" w:rsidRDefault="006E5F7C" w:rsidP="006870C3">
      <w:pPr>
        <w:spacing w:after="0" w:line="240" w:lineRule="auto"/>
      </w:pPr>
      <w:r>
        <w:separator/>
      </w:r>
    </w:p>
  </w:footnote>
  <w:footnote w:type="continuationSeparator" w:id="0">
    <w:p w14:paraId="21C97561" w14:textId="77777777" w:rsidR="006E5F7C" w:rsidRDefault="006E5F7C" w:rsidP="006870C3">
      <w:pPr>
        <w:spacing w:after="0" w:line="240" w:lineRule="auto"/>
      </w:pPr>
      <w:r>
        <w:continuationSeparator/>
      </w:r>
    </w:p>
  </w:footnote>
  <w:footnote w:id="1">
    <w:p w14:paraId="46F4060D" w14:textId="77777777" w:rsidR="004F00E4" w:rsidRPr="00A7340D" w:rsidRDefault="004F00E4" w:rsidP="00A7340D">
      <w:pPr>
        <w:pStyle w:val="Funotentext"/>
        <w:ind w:left="142" w:hanging="142"/>
        <w:rPr>
          <w:rFonts w:ascii="Arial" w:hAnsi="Arial" w:cs="Arial"/>
        </w:rPr>
      </w:pPr>
      <w:r w:rsidRPr="00A7340D">
        <w:rPr>
          <w:rFonts w:ascii="Arial" w:hAnsi="Arial" w:cs="Arial"/>
          <w:vertAlign w:val="superscript"/>
        </w:rPr>
        <w:footnoteRef/>
      </w:r>
      <w:r w:rsidRPr="00A7340D">
        <w:rPr>
          <w:rFonts w:ascii="Arial" w:hAnsi="Arial" w:cs="Arial"/>
        </w:rPr>
        <w:t xml:space="preserve"> Identifizieren der beruflichen Handlungen unter Berücksichtigung aller Kompetenzdimensionen. Beschreibung mit prozessbezogenen Indikatoren (analy</w:t>
      </w:r>
      <w:r>
        <w:rPr>
          <w:rFonts w:ascii="Arial" w:hAnsi="Arial" w:cs="Arial"/>
        </w:rPr>
        <w:t>sieren, beschreiben, erörtern etc.</w:t>
      </w:r>
      <w:r w:rsidRPr="00A7340D">
        <w:rPr>
          <w:rFonts w:ascii="Arial" w:hAnsi="Arial" w:cs="Arial"/>
        </w:rPr>
        <w:t>)</w:t>
      </w:r>
    </w:p>
  </w:footnote>
  <w:footnote w:id="2">
    <w:p w14:paraId="1A9904E8" w14:textId="77777777" w:rsidR="004F00E4" w:rsidRDefault="004F00E4" w:rsidP="00A7340D">
      <w:pPr>
        <w:pStyle w:val="Funotentext"/>
        <w:ind w:left="142" w:hanging="142"/>
      </w:pPr>
      <w:r w:rsidRPr="00A7340D">
        <w:rPr>
          <w:rStyle w:val="Funotenzeichen"/>
          <w:rFonts w:ascii="Arial" w:hAnsi="Arial" w:cs="Arial"/>
        </w:rPr>
        <w:footnoteRef/>
      </w:r>
      <w:r w:rsidRPr="00A7340D">
        <w:rPr>
          <w:rFonts w:ascii="Arial" w:hAnsi="Arial" w:cs="Arial"/>
        </w:rPr>
        <w:t xml:space="preserve"> 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596A" w14:textId="04A0A78D" w:rsidR="001E4EF9" w:rsidRPr="00D84028" w:rsidRDefault="001E4EF9" w:rsidP="00D84028">
    <w:pPr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Malerin und Lackiererin/Maler und Lackierer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7797"/>
    <w:multiLevelType w:val="hybridMultilevel"/>
    <w:tmpl w:val="876253C6"/>
    <w:lvl w:ilvl="0" w:tplc="BF5A97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36C"/>
    <w:multiLevelType w:val="hybridMultilevel"/>
    <w:tmpl w:val="F0F82390"/>
    <w:lvl w:ilvl="0" w:tplc="91A26A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85EFD"/>
    <w:rsid w:val="000A456D"/>
    <w:rsid w:val="000B4C43"/>
    <w:rsid w:val="000E3E7D"/>
    <w:rsid w:val="000F026C"/>
    <w:rsid w:val="000F6B14"/>
    <w:rsid w:val="00131351"/>
    <w:rsid w:val="001477B5"/>
    <w:rsid w:val="001852BE"/>
    <w:rsid w:val="001A0A29"/>
    <w:rsid w:val="001E4EF9"/>
    <w:rsid w:val="00202437"/>
    <w:rsid w:val="00225D54"/>
    <w:rsid w:val="00233130"/>
    <w:rsid w:val="00236215"/>
    <w:rsid w:val="00253D0C"/>
    <w:rsid w:val="00273265"/>
    <w:rsid w:val="0028073F"/>
    <w:rsid w:val="0028677A"/>
    <w:rsid w:val="00295EA8"/>
    <w:rsid w:val="002A5306"/>
    <w:rsid w:val="002A6118"/>
    <w:rsid w:val="002C482A"/>
    <w:rsid w:val="002F5207"/>
    <w:rsid w:val="00302EAB"/>
    <w:rsid w:val="00327B4E"/>
    <w:rsid w:val="003311D0"/>
    <w:rsid w:val="00332868"/>
    <w:rsid w:val="0034085C"/>
    <w:rsid w:val="003504A3"/>
    <w:rsid w:val="00365BC1"/>
    <w:rsid w:val="003811AA"/>
    <w:rsid w:val="00382E6A"/>
    <w:rsid w:val="00392AF9"/>
    <w:rsid w:val="0039392B"/>
    <w:rsid w:val="003A0ED3"/>
    <w:rsid w:val="003C730E"/>
    <w:rsid w:val="003D1373"/>
    <w:rsid w:val="003D3C66"/>
    <w:rsid w:val="003F5409"/>
    <w:rsid w:val="00413A09"/>
    <w:rsid w:val="00421068"/>
    <w:rsid w:val="00421A90"/>
    <w:rsid w:val="004224F5"/>
    <w:rsid w:val="0043200C"/>
    <w:rsid w:val="00435357"/>
    <w:rsid w:val="00440574"/>
    <w:rsid w:val="004776C3"/>
    <w:rsid w:val="00492BBB"/>
    <w:rsid w:val="00494495"/>
    <w:rsid w:val="00497706"/>
    <w:rsid w:val="004B0296"/>
    <w:rsid w:val="004B5C1F"/>
    <w:rsid w:val="004F00E4"/>
    <w:rsid w:val="005051D6"/>
    <w:rsid w:val="00517C04"/>
    <w:rsid w:val="00540256"/>
    <w:rsid w:val="00546897"/>
    <w:rsid w:val="00560B80"/>
    <w:rsid w:val="005621A1"/>
    <w:rsid w:val="00575870"/>
    <w:rsid w:val="00585686"/>
    <w:rsid w:val="0059289D"/>
    <w:rsid w:val="005C4A85"/>
    <w:rsid w:val="005D2FC7"/>
    <w:rsid w:val="005F0BF3"/>
    <w:rsid w:val="005F1B76"/>
    <w:rsid w:val="0062727A"/>
    <w:rsid w:val="00636207"/>
    <w:rsid w:val="006450E6"/>
    <w:rsid w:val="00655F48"/>
    <w:rsid w:val="006674D7"/>
    <w:rsid w:val="006870C3"/>
    <w:rsid w:val="006A1969"/>
    <w:rsid w:val="006B0556"/>
    <w:rsid w:val="006C7499"/>
    <w:rsid w:val="006D7F43"/>
    <w:rsid w:val="006E5F7C"/>
    <w:rsid w:val="006F0BC0"/>
    <w:rsid w:val="006F329D"/>
    <w:rsid w:val="00716244"/>
    <w:rsid w:val="007253B9"/>
    <w:rsid w:val="00747FBB"/>
    <w:rsid w:val="007505DA"/>
    <w:rsid w:val="00795445"/>
    <w:rsid w:val="007A1EA1"/>
    <w:rsid w:val="007B235D"/>
    <w:rsid w:val="007B6624"/>
    <w:rsid w:val="007C71E9"/>
    <w:rsid w:val="007D5E9F"/>
    <w:rsid w:val="007E5FE4"/>
    <w:rsid w:val="007F2933"/>
    <w:rsid w:val="007F55AF"/>
    <w:rsid w:val="00812F77"/>
    <w:rsid w:val="008168D4"/>
    <w:rsid w:val="00817E55"/>
    <w:rsid w:val="0082727A"/>
    <w:rsid w:val="0084299E"/>
    <w:rsid w:val="00852C10"/>
    <w:rsid w:val="00856CB0"/>
    <w:rsid w:val="00871B99"/>
    <w:rsid w:val="00887C82"/>
    <w:rsid w:val="008A293E"/>
    <w:rsid w:val="008A5FBE"/>
    <w:rsid w:val="008C4A8C"/>
    <w:rsid w:val="008D1F6C"/>
    <w:rsid w:val="008F0FFE"/>
    <w:rsid w:val="009237E0"/>
    <w:rsid w:val="00937DDD"/>
    <w:rsid w:val="0094748E"/>
    <w:rsid w:val="00953B77"/>
    <w:rsid w:val="00963C26"/>
    <w:rsid w:val="00974E48"/>
    <w:rsid w:val="00976E29"/>
    <w:rsid w:val="00980679"/>
    <w:rsid w:val="00994A60"/>
    <w:rsid w:val="009A6771"/>
    <w:rsid w:val="009C14E0"/>
    <w:rsid w:val="009D1830"/>
    <w:rsid w:val="009D6BCD"/>
    <w:rsid w:val="009E5F9B"/>
    <w:rsid w:val="00A066CA"/>
    <w:rsid w:val="00A06C89"/>
    <w:rsid w:val="00A06CDF"/>
    <w:rsid w:val="00A10989"/>
    <w:rsid w:val="00A277DE"/>
    <w:rsid w:val="00A31223"/>
    <w:rsid w:val="00A31A81"/>
    <w:rsid w:val="00A3607A"/>
    <w:rsid w:val="00A365F2"/>
    <w:rsid w:val="00A7340D"/>
    <w:rsid w:val="00A85CCF"/>
    <w:rsid w:val="00A9659A"/>
    <w:rsid w:val="00A97D3A"/>
    <w:rsid w:val="00AB613B"/>
    <w:rsid w:val="00AC51A2"/>
    <w:rsid w:val="00AD018E"/>
    <w:rsid w:val="00AF3738"/>
    <w:rsid w:val="00AF7A6A"/>
    <w:rsid w:val="00B002DD"/>
    <w:rsid w:val="00B36A65"/>
    <w:rsid w:val="00B56757"/>
    <w:rsid w:val="00B6082D"/>
    <w:rsid w:val="00B67E10"/>
    <w:rsid w:val="00BC0697"/>
    <w:rsid w:val="00BD1A6E"/>
    <w:rsid w:val="00BD1F7A"/>
    <w:rsid w:val="00BE4950"/>
    <w:rsid w:val="00BF61A3"/>
    <w:rsid w:val="00C26590"/>
    <w:rsid w:val="00C37272"/>
    <w:rsid w:val="00C560EC"/>
    <w:rsid w:val="00C73E02"/>
    <w:rsid w:val="00C934C4"/>
    <w:rsid w:val="00CA1099"/>
    <w:rsid w:val="00CA249E"/>
    <w:rsid w:val="00CB3AA0"/>
    <w:rsid w:val="00CB7B05"/>
    <w:rsid w:val="00CD018D"/>
    <w:rsid w:val="00CD4A14"/>
    <w:rsid w:val="00CF16B7"/>
    <w:rsid w:val="00D00193"/>
    <w:rsid w:val="00D1406B"/>
    <w:rsid w:val="00D83396"/>
    <w:rsid w:val="00D84028"/>
    <w:rsid w:val="00D93207"/>
    <w:rsid w:val="00DB0B42"/>
    <w:rsid w:val="00DC3801"/>
    <w:rsid w:val="00DD011F"/>
    <w:rsid w:val="00DF3B88"/>
    <w:rsid w:val="00E00337"/>
    <w:rsid w:val="00E101B0"/>
    <w:rsid w:val="00E41E2F"/>
    <w:rsid w:val="00E64BEA"/>
    <w:rsid w:val="00E67AB2"/>
    <w:rsid w:val="00E67FA3"/>
    <w:rsid w:val="00E82DD7"/>
    <w:rsid w:val="00E83B56"/>
    <w:rsid w:val="00E869EF"/>
    <w:rsid w:val="00E97D3D"/>
    <w:rsid w:val="00EA6172"/>
    <w:rsid w:val="00EA6C27"/>
    <w:rsid w:val="00EB24B4"/>
    <w:rsid w:val="00ED1A29"/>
    <w:rsid w:val="00EF049B"/>
    <w:rsid w:val="00F1508F"/>
    <w:rsid w:val="00F37C9B"/>
    <w:rsid w:val="00F44FD5"/>
    <w:rsid w:val="00F53F1A"/>
    <w:rsid w:val="00F64C6B"/>
    <w:rsid w:val="00F65B74"/>
    <w:rsid w:val="00FA1680"/>
    <w:rsid w:val="00FA2967"/>
    <w:rsid w:val="00FB102F"/>
    <w:rsid w:val="00FC0091"/>
    <w:rsid w:val="00FC5DB5"/>
    <w:rsid w:val="00FE0EB2"/>
    <w:rsid w:val="00FE3FA7"/>
    <w:rsid w:val="00FF10ED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ABDDC78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EF9"/>
  </w:style>
  <w:style w:type="paragraph" w:styleId="Fuzeile">
    <w:name w:val="footer"/>
    <w:basedOn w:val="Standard"/>
    <w:link w:val="FuzeileZchn"/>
    <w:uiPriority w:val="99"/>
    <w:unhideWhenUsed/>
    <w:rsid w:val="001E4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DCA8-5C43-4CF2-841E-16B94F09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2841</Characters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2021-06-10T06:54:00Z</cp:lastPrinted>
  <dcterms:created xsi:type="dcterms:W3CDTF">2021-08-06T13:42:00Z</dcterms:created>
  <dcterms:modified xsi:type="dcterms:W3CDTF">2021-08-06T13:42:00Z</dcterms:modified>
</cp:coreProperties>
</file>