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D4DAFB" w14:textId="42C45833" w:rsidR="00CB4E94" w:rsidRPr="00D70B91" w:rsidRDefault="006F4359" w:rsidP="00617C76">
      <w:r w:rsidRPr="006F4359">
        <w:rPr>
          <w:noProof/>
        </w:rPr>
        <w:drawing>
          <wp:anchor distT="0" distB="0" distL="114300" distR="114300" simplePos="0" relativeHeight="251591680" behindDoc="1" locked="0" layoutInCell="1" allowOverlap="1" wp14:anchorId="029576B8" wp14:editId="1297BF29">
            <wp:simplePos x="0" y="0"/>
            <wp:positionH relativeFrom="column">
              <wp:posOffset>2359466</wp:posOffset>
            </wp:positionH>
            <wp:positionV relativeFrom="page">
              <wp:posOffset>2178286</wp:posOffset>
            </wp:positionV>
            <wp:extent cx="2971800" cy="2656030"/>
            <wp:effectExtent l="0" t="0" r="0" b="0"/>
            <wp:wrapNone/>
            <wp:docPr id="6915120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51203" name="Grafik 69151203"/>
                    <pic:cNvPicPr/>
                  </pic:nvPicPr>
                  <pic:blipFill>
                    <a:blip r:embed="rId8" cstate="print">
                      <a:extLst>
                        <a:ext uri="{28A0092B-C50C-407E-A947-70E740481C1C}">
                          <a14:useLocalDpi xmlns:a14="http://schemas.microsoft.com/office/drawing/2010/main"/>
                        </a:ext>
                      </a:extLst>
                    </a:blip>
                    <a:stretch>
                      <a:fillRect/>
                    </a:stretch>
                  </pic:blipFill>
                  <pic:spPr>
                    <a:xfrm>
                      <a:off x="0" y="0"/>
                      <a:ext cx="2971800" cy="2656030"/>
                    </a:xfrm>
                    <a:prstGeom prst="rect">
                      <a:avLst/>
                    </a:prstGeom>
                  </pic:spPr>
                </pic:pic>
              </a:graphicData>
            </a:graphic>
            <wp14:sizeRelH relativeFrom="margin">
              <wp14:pctWidth>0</wp14:pctWidth>
            </wp14:sizeRelH>
            <wp14:sizeRelV relativeFrom="margin">
              <wp14:pctHeight>0</wp14:pctHeight>
            </wp14:sizeRelV>
          </wp:anchor>
        </w:drawing>
      </w:r>
    </w:p>
    <w:p w14:paraId="13E19060" w14:textId="1B33D1F9" w:rsidR="00B72418" w:rsidRDefault="00B72418" w:rsidP="009D7092"/>
    <w:p w14:paraId="764448CD" w14:textId="77777777" w:rsidR="008D02DC" w:rsidRPr="0065392D" w:rsidRDefault="00B72418" w:rsidP="006F4359">
      <w:pPr>
        <w:pStyle w:val="Untertitel"/>
        <w:rPr>
          <w:rFonts w:ascii="Arial" w:hAnsi="Arial"/>
        </w:rPr>
      </w:pPr>
      <w:r w:rsidRPr="0065392D">
        <w:rPr>
          <w:rFonts w:ascii="Arial" w:hAnsi="Arial"/>
        </w:rPr>
        <w:t xml:space="preserve">Netzwerk Unterrichtsentwicklung </w:t>
      </w:r>
    </w:p>
    <w:p w14:paraId="0E80D6B5" w14:textId="6E25E292" w:rsidR="00B72418" w:rsidRPr="0065392D" w:rsidRDefault="00B72418" w:rsidP="006F4359">
      <w:pPr>
        <w:pStyle w:val="Untertitel"/>
        <w:rPr>
          <w:rFonts w:ascii="Arial" w:hAnsi="Arial"/>
        </w:rPr>
      </w:pPr>
      <w:r w:rsidRPr="0065392D">
        <w:rPr>
          <w:rFonts w:ascii="Arial" w:hAnsi="Arial"/>
        </w:rPr>
        <w:t>und -</w:t>
      </w:r>
      <w:r w:rsidR="00F8236F" w:rsidRPr="0065392D">
        <w:rPr>
          <w:rFonts w:ascii="Arial" w:hAnsi="Arial"/>
        </w:rPr>
        <w:t>b</w:t>
      </w:r>
      <w:r w:rsidRPr="0065392D">
        <w:rPr>
          <w:rFonts w:ascii="Arial" w:hAnsi="Arial"/>
        </w:rPr>
        <w:t xml:space="preserve">eratung im Fach </w:t>
      </w:r>
      <w:r w:rsidR="002602AA" w:rsidRPr="0065392D">
        <w:rPr>
          <w:rFonts w:ascii="Arial" w:hAnsi="Arial"/>
        </w:rPr>
        <w:t>Kunst</w:t>
      </w:r>
    </w:p>
    <w:p w14:paraId="3E6150D2" w14:textId="77777777" w:rsidR="008D02DC" w:rsidRDefault="008D02DC" w:rsidP="001F1B99"/>
    <w:p w14:paraId="090F87E9" w14:textId="77777777" w:rsidR="008D02DC" w:rsidRDefault="008D02DC" w:rsidP="001F1B99"/>
    <w:p w14:paraId="26BBA138" w14:textId="77777777" w:rsidR="008D02DC" w:rsidRDefault="008D02DC" w:rsidP="001F1B99"/>
    <w:p w14:paraId="1C266002" w14:textId="77777777" w:rsidR="008D02DC" w:rsidRDefault="008D02DC" w:rsidP="00F36B50">
      <w:pPr>
        <w:ind w:left="0"/>
      </w:pPr>
    </w:p>
    <w:p w14:paraId="0B17ED78" w14:textId="77777777" w:rsidR="008D02DC" w:rsidRDefault="008D02DC" w:rsidP="001F1B99"/>
    <w:p w14:paraId="0482F972" w14:textId="77777777" w:rsidR="008D02DC" w:rsidRDefault="008D02DC" w:rsidP="001F1B99"/>
    <w:p w14:paraId="19FCD2F5" w14:textId="77777777" w:rsidR="00736269" w:rsidRDefault="00736269" w:rsidP="001F1B99"/>
    <w:p w14:paraId="7FB9A442" w14:textId="2D6515A9" w:rsidR="001F1B99" w:rsidRPr="0065392D" w:rsidRDefault="00DE7540" w:rsidP="001F1B99">
      <w:pPr>
        <w:rPr>
          <w:rFonts w:ascii="Arial" w:hAnsi="Arial"/>
        </w:rPr>
      </w:pPr>
      <w:r w:rsidRPr="0065392D">
        <w:rPr>
          <w:rFonts w:ascii="Arial" w:hAnsi="Arial"/>
        </w:rPr>
        <w:t>Handreichung</w:t>
      </w:r>
      <w:r w:rsidR="001F1B99" w:rsidRPr="0065392D">
        <w:rPr>
          <w:rFonts w:ascii="Arial" w:hAnsi="Arial"/>
        </w:rPr>
        <w:t>:</w:t>
      </w:r>
    </w:p>
    <w:p w14:paraId="0FDF7543" w14:textId="3D9ACE54" w:rsidR="00CB4E94" w:rsidRPr="0065392D" w:rsidRDefault="00DE7540" w:rsidP="005C3105">
      <w:pPr>
        <w:pStyle w:val="Titel"/>
        <w:rPr>
          <w:rFonts w:ascii="Arial" w:hAnsi="Arial"/>
        </w:rPr>
      </w:pPr>
      <w:r w:rsidRPr="0065392D">
        <w:rPr>
          <w:rFonts w:ascii="Arial" w:hAnsi="Arial"/>
        </w:rPr>
        <w:t>Schwammstadt</w:t>
      </w:r>
    </w:p>
    <w:p w14:paraId="0AA2336E" w14:textId="36D26D49" w:rsidR="00682C62" w:rsidRPr="0065392D" w:rsidRDefault="00DE7540" w:rsidP="005C3105">
      <w:pPr>
        <w:pStyle w:val="Autorinnen"/>
        <w:rPr>
          <w:rFonts w:ascii="Arial" w:hAnsi="Arial"/>
          <w:color w:val="988EBB"/>
        </w:rPr>
      </w:pPr>
      <w:r w:rsidRPr="0065392D">
        <w:rPr>
          <w:rFonts w:ascii="Arial" w:hAnsi="Arial"/>
          <w:b w:val="0"/>
          <w:bCs/>
          <w:noProof/>
          <w:spacing w:val="1"/>
          <w:sz w:val="28"/>
          <w:szCs w:val="32"/>
          <w:lang w:eastAsia="de-DE"/>
        </w:rPr>
        <w:t>Making und Nachhaltigkeit im Kunstunterricht</w:t>
      </w:r>
    </w:p>
    <w:p w14:paraId="0115ACE6" w14:textId="789827D4" w:rsidR="00736269" w:rsidRDefault="00DE7540" w:rsidP="0065392D">
      <w:pPr>
        <w:pStyle w:val="Autorinnen"/>
        <w:rPr>
          <w:rFonts w:ascii="Arial" w:eastAsia="Aptos" w:hAnsi="Arial"/>
          <w:sz w:val="20"/>
          <w:szCs w:val="20"/>
        </w:rPr>
      </w:pPr>
      <w:r w:rsidRPr="0065392D">
        <w:rPr>
          <w:rFonts w:ascii="Arial" w:hAnsi="Arial"/>
          <w:sz w:val="20"/>
          <w:szCs w:val="20"/>
        </w:rPr>
        <w:t>Impulse für</w:t>
      </w:r>
      <w:r w:rsidR="008C224B" w:rsidRPr="0065392D">
        <w:rPr>
          <w:rFonts w:ascii="Arial" w:hAnsi="Arial"/>
          <w:sz w:val="20"/>
          <w:szCs w:val="20"/>
        </w:rPr>
        <w:t xml:space="preserve"> Unterrichtsvorhaben für die</w:t>
      </w:r>
      <w:r w:rsidRPr="0065392D">
        <w:rPr>
          <w:rFonts w:ascii="Arial" w:hAnsi="Arial"/>
          <w:sz w:val="20"/>
          <w:szCs w:val="20"/>
        </w:rPr>
        <w:t xml:space="preserve"> Klassenstufen</w:t>
      </w:r>
      <w:r w:rsidR="005C3105" w:rsidRPr="0065392D">
        <w:rPr>
          <w:rFonts w:ascii="Arial" w:eastAsia="Aptos" w:hAnsi="Arial"/>
          <w:sz w:val="20"/>
          <w:szCs w:val="20"/>
        </w:rPr>
        <w:t xml:space="preserve"> </w:t>
      </w:r>
      <w:r w:rsidRPr="0065392D">
        <w:rPr>
          <w:rFonts w:ascii="Arial" w:eastAsia="Aptos" w:hAnsi="Arial"/>
          <w:sz w:val="20"/>
          <w:szCs w:val="20"/>
        </w:rPr>
        <w:t>3-12 anhand eines Beispiels einer 4. Klasse</w:t>
      </w:r>
    </w:p>
    <w:p w14:paraId="3E6AD3FC" w14:textId="77777777" w:rsidR="0065392D" w:rsidRPr="0065392D" w:rsidRDefault="0065392D" w:rsidP="000E35DC">
      <w:pPr>
        <w:pStyle w:val="Autorinnen"/>
        <w:ind w:left="-567"/>
        <w:jc w:val="center"/>
        <w:rPr>
          <w:rFonts w:ascii="Arial" w:eastAsia="Aptos" w:hAnsi="Arial"/>
          <w:sz w:val="20"/>
          <w:szCs w:val="20"/>
        </w:rPr>
      </w:pPr>
    </w:p>
    <w:p w14:paraId="38DF3583" w14:textId="3AC2646B" w:rsidR="009576BA" w:rsidRDefault="00736269" w:rsidP="000E35DC">
      <w:pPr>
        <w:ind w:left="-567"/>
        <w:jc w:val="center"/>
        <w:rPr>
          <w:lang w:eastAsia="de-DE"/>
        </w:rPr>
      </w:pPr>
      <w:r>
        <w:rPr>
          <w:noProof/>
          <w:lang w:eastAsia="de-DE"/>
        </w:rPr>
        <w:drawing>
          <wp:inline distT="0" distB="0" distL="0" distR="0" wp14:anchorId="08EAE4F4" wp14:editId="3FC0225E">
            <wp:extent cx="3560400" cy="2520000"/>
            <wp:effectExtent l="0" t="0" r="0" b="0"/>
            <wp:docPr id="46946099" name="Grafik 12" descr="Ein Bild, das Entwurf, Zeichnung, Lineart,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6099" name="Grafik 12" descr="Ein Bild, das Entwurf, Zeichnung, Lineart, Clipar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3560400" cy="2520000"/>
                    </a:xfrm>
                    <a:prstGeom prst="rect">
                      <a:avLst/>
                    </a:prstGeom>
                  </pic:spPr>
                </pic:pic>
              </a:graphicData>
            </a:graphic>
          </wp:inline>
        </w:drawing>
      </w:r>
    </w:p>
    <w:p w14:paraId="6614B77B" w14:textId="03D56A8B" w:rsidR="009576BA" w:rsidRDefault="009576BA" w:rsidP="000E35DC">
      <w:pPr>
        <w:ind w:left="0"/>
        <w:jc w:val="center"/>
        <w:rPr>
          <w:lang w:eastAsia="de-DE"/>
        </w:rPr>
      </w:pPr>
    </w:p>
    <w:p w14:paraId="43CFE22B" w14:textId="77777777" w:rsidR="009576BA" w:rsidRDefault="009576BA" w:rsidP="00C21CFF">
      <w:pPr>
        <w:rPr>
          <w:lang w:eastAsia="de-DE"/>
        </w:rPr>
      </w:pPr>
    </w:p>
    <w:p w14:paraId="1ABEFF95" w14:textId="396264E2" w:rsidR="0084051C" w:rsidRPr="0065392D" w:rsidRDefault="003D3396" w:rsidP="00736269">
      <w:pPr>
        <w:pStyle w:val="Autorinnen"/>
        <w:ind w:left="0"/>
        <w:rPr>
          <w:rFonts w:ascii="Arial" w:hAnsi="Arial"/>
        </w:rPr>
      </w:pPr>
      <w:r w:rsidRPr="0065392D">
        <w:rPr>
          <w:rFonts w:ascii="Arial" w:hAnsi="Arial"/>
        </w:rPr>
        <w:t>Autorinnen</w:t>
      </w:r>
      <w:r w:rsidR="001F1B99" w:rsidRPr="0065392D">
        <w:rPr>
          <w:rFonts w:ascii="Arial" w:hAnsi="Arial"/>
        </w:rPr>
        <w:t>:</w:t>
      </w:r>
      <w:r w:rsidR="00C27F15" w:rsidRPr="0065392D">
        <w:rPr>
          <w:rFonts w:ascii="Arial" w:hAnsi="Arial"/>
        </w:rPr>
        <w:t xml:space="preserve"> </w:t>
      </w:r>
      <w:r w:rsidR="00DE7540" w:rsidRPr="0065392D">
        <w:rPr>
          <w:rFonts w:ascii="Arial" w:hAnsi="Arial"/>
        </w:rPr>
        <w:t>Kanefendt, Paula-Marie I Illustration: Eckes, Magdalena</w:t>
      </w:r>
    </w:p>
    <w:p w14:paraId="2C5FB6D2" w14:textId="77777777" w:rsidR="004F5068" w:rsidRDefault="004F5068" w:rsidP="00D27516">
      <w:pPr>
        <w:pStyle w:val="Autorinnen"/>
        <w:ind w:left="0"/>
        <w:sectPr w:rsidR="004F5068" w:rsidSect="00CB4E94">
          <w:headerReference w:type="default" r:id="rId10"/>
          <w:footerReference w:type="default" r:id="rId11"/>
          <w:headerReference w:type="first" r:id="rId12"/>
          <w:footerReference w:type="first" r:id="rId13"/>
          <w:type w:val="continuous"/>
          <w:pgSz w:w="11906" w:h="16838"/>
          <w:pgMar w:top="1134" w:right="1418" w:bottom="1134" w:left="1134" w:header="709" w:footer="709" w:gutter="0"/>
          <w:cols w:space="708"/>
        </w:sectPr>
      </w:pPr>
    </w:p>
    <w:p w14:paraId="6EF558E6" w14:textId="77777777" w:rsidR="00CB4E94" w:rsidRDefault="00CB4E94" w:rsidP="005C3105">
      <w:pPr>
        <w:pStyle w:val="Autorinnen"/>
        <w:sectPr w:rsidR="00CB4E94" w:rsidSect="004F5068">
          <w:headerReference w:type="default" r:id="rId14"/>
          <w:pgSz w:w="11906" w:h="16838"/>
          <w:pgMar w:top="1134" w:right="1418" w:bottom="1134" w:left="1134" w:header="709" w:footer="709" w:gutter="0"/>
          <w:cols w:space="708"/>
        </w:sectPr>
      </w:pPr>
    </w:p>
    <w:p w14:paraId="6CACB9AD" w14:textId="3A676B04" w:rsidR="00E0175E" w:rsidRPr="0065392D" w:rsidRDefault="004F5068" w:rsidP="00F96D34">
      <w:pPr>
        <w:pStyle w:val="Autorinnen"/>
        <w:rPr>
          <w:rStyle w:val="Hyperlink"/>
          <w:rFonts w:ascii="Arial" w:hAnsi="Arial"/>
          <w:color w:val="auto"/>
        </w:rPr>
      </w:pPr>
      <w:r w:rsidRPr="0065392D">
        <w:rPr>
          <w:rFonts w:ascii="Arial" w:hAnsi="Arial"/>
        </w:rPr>
        <w:t xml:space="preserve">Professionelle Netzwerke zur Förderung </w:t>
      </w:r>
      <w:r w:rsidRPr="0065392D">
        <w:rPr>
          <w:rFonts w:ascii="Arial" w:hAnsi="Arial"/>
        </w:rPr>
        <w:br/>
        <w:t xml:space="preserve">adaptiver, handlungsbezogener, digitaler </w:t>
      </w:r>
      <w:r w:rsidRPr="0065392D">
        <w:rPr>
          <w:rFonts w:ascii="Arial" w:hAnsi="Arial"/>
        </w:rPr>
        <w:br/>
        <w:t xml:space="preserve">Innovationen in der Lehrkräftebildung </w:t>
      </w:r>
      <w:r w:rsidRPr="0065392D">
        <w:rPr>
          <w:rFonts w:ascii="Arial" w:hAnsi="Arial"/>
        </w:rPr>
        <w:br/>
        <w:t>in Kunst, Musik und Sport</w:t>
      </w:r>
    </w:p>
    <w:p w14:paraId="395C1563" w14:textId="77777777" w:rsidR="004F5068" w:rsidRDefault="004F5068" w:rsidP="00F96D34">
      <w:pPr>
        <w:spacing w:before="360"/>
      </w:pPr>
    </w:p>
    <w:p w14:paraId="1CAD5441" w14:textId="77777777" w:rsidR="004F5068" w:rsidRPr="0065392D" w:rsidRDefault="004F5068" w:rsidP="005C3105">
      <w:pPr>
        <w:pStyle w:val="Autorinnen"/>
        <w:rPr>
          <w:rFonts w:ascii="Arial" w:hAnsi="Arial"/>
          <w14:ligatures w14:val="none"/>
        </w:rPr>
      </w:pPr>
      <w:r w:rsidRPr="0065392D">
        <w:rPr>
          <w:rFonts w:ascii="Arial" w:hAnsi="Arial"/>
        </w:rPr>
        <w:t>Kontakt:</w:t>
      </w:r>
    </w:p>
    <w:p w14:paraId="4085FA8F" w14:textId="42FCD78D" w:rsidR="00E0175E" w:rsidRPr="0065392D" w:rsidRDefault="00E0175E" w:rsidP="005C3105">
      <w:pPr>
        <w:pStyle w:val="Autorinnen"/>
        <w:rPr>
          <w:rFonts w:ascii="Arial" w:hAnsi="Arial"/>
        </w:rPr>
      </w:pPr>
      <w:r w:rsidRPr="0065392D">
        <w:rPr>
          <w:rFonts w:ascii="Arial" w:hAnsi="Arial"/>
        </w:rPr>
        <w:t xml:space="preserve">Prof. Dr. </w:t>
      </w:r>
      <w:r w:rsidR="00736269" w:rsidRPr="0065392D">
        <w:rPr>
          <w:rFonts w:ascii="Arial" w:hAnsi="Arial"/>
        </w:rPr>
        <w:t>Magdalena Eckes I Dr. Paula-Marie Kanefendt</w:t>
      </w:r>
    </w:p>
    <w:p w14:paraId="6EEA1B95" w14:textId="4AEE84EE" w:rsidR="00E0175E" w:rsidRPr="0065392D" w:rsidRDefault="00736269" w:rsidP="005C3105">
      <w:pPr>
        <w:rPr>
          <w:rFonts w:ascii="Arial" w:hAnsi="Arial"/>
        </w:rPr>
      </w:pPr>
      <w:r w:rsidRPr="0065392D">
        <w:rPr>
          <w:rFonts w:ascii="Arial" w:hAnsi="Arial"/>
        </w:rPr>
        <w:t>Universität Siegen</w:t>
      </w:r>
    </w:p>
    <w:p w14:paraId="263128F4" w14:textId="45DCC7FB" w:rsidR="00E0175E" w:rsidRPr="0065392D" w:rsidRDefault="0020792A" w:rsidP="005C3105">
      <w:pPr>
        <w:rPr>
          <w:rFonts w:ascii="Arial" w:hAnsi="Arial"/>
        </w:rPr>
      </w:pPr>
      <w:r w:rsidRPr="0065392D">
        <w:rPr>
          <w:rFonts w:ascii="Arial" w:hAnsi="Arial"/>
        </w:rPr>
        <w:t xml:space="preserve">Fakultät </w:t>
      </w:r>
      <w:r w:rsidR="00736269" w:rsidRPr="0065392D">
        <w:rPr>
          <w:rFonts w:ascii="Arial" w:hAnsi="Arial"/>
        </w:rPr>
        <w:t>II Bildung – Architektur – Künste</w:t>
      </w:r>
    </w:p>
    <w:p w14:paraId="46FCDBDA" w14:textId="1825B0A1" w:rsidR="00E0175E" w:rsidRPr="0065392D" w:rsidRDefault="00E0175E" w:rsidP="005C3105">
      <w:pPr>
        <w:rPr>
          <w:rFonts w:ascii="Arial" w:hAnsi="Arial"/>
        </w:rPr>
      </w:pPr>
      <w:r w:rsidRPr="0065392D">
        <w:rPr>
          <w:rFonts w:ascii="Arial" w:hAnsi="Arial"/>
        </w:rPr>
        <w:t>Institut</w:t>
      </w:r>
      <w:r w:rsidR="00736269" w:rsidRPr="0065392D">
        <w:rPr>
          <w:rFonts w:ascii="Arial" w:hAnsi="Arial"/>
        </w:rPr>
        <w:t xml:space="preserve"> für Kunst, Kunstgeschichte und Kunstpädagogik</w:t>
      </w:r>
    </w:p>
    <w:p w14:paraId="6D8B1169" w14:textId="74ECEA84" w:rsidR="0020792A" w:rsidRPr="0065392D" w:rsidRDefault="0020792A" w:rsidP="005C3105">
      <w:pPr>
        <w:rPr>
          <w:rFonts w:ascii="Arial" w:hAnsi="Arial"/>
        </w:rPr>
      </w:pPr>
      <w:r w:rsidRPr="0065392D">
        <w:rPr>
          <w:rFonts w:ascii="Arial" w:hAnsi="Arial"/>
        </w:rPr>
        <w:t xml:space="preserve">Abteilung </w:t>
      </w:r>
      <w:r w:rsidR="00736269" w:rsidRPr="0065392D">
        <w:rPr>
          <w:rFonts w:ascii="Arial" w:hAnsi="Arial"/>
        </w:rPr>
        <w:t>Kunstpädagogik</w:t>
      </w:r>
    </w:p>
    <w:p w14:paraId="0B27D379" w14:textId="00751E64" w:rsidR="00E0175E" w:rsidRPr="0065392D" w:rsidRDefault="00736269" w:rsidP="005C3105">
      <w:pPr>
        <w:rPr>
          <w:rFonts w:ascii="Arial" w:hAnsi="Arial"/>
        </w:rPr>
      </w:pPr>
      <w:r w:rsidRPr="0065392D">
        <w:rPr>
          <w:rFonts w:ascii="Arial" w:hAnsi="Arial"/>
        </w:rPr>
        <w:t>Zum Wildgehege 25</w:t>
      </w:r>
      <w:r w:rsidR="00E0175E" w:rsidRPr="0065392D">
        <w:rPr>
          <w:rFonts w:ascii="Arial" w:hAnsi="Arial"/>
        </w:rPr>
        <w:t xml:space="preserve">, </w:t>
      </w:r>
      <w:r w:rsidRPr="0065392D">
        <w:rPr>
          <w:rFonts w:ascii="Arial" w:hAnsi="Arial"/>
        </w:rPr>
        <w:t>57076 Siegen</w:t>
      </w:r>
    </w:p>
    <w:p w14:paraId="64A4DC4F" w14:textId="77777777" w:rsidR="00C27F15" w:rsidRDefault="00C27F15" w:rsidP="005C3105"/>
    <w:p w14:paraId="4D956484" w14:textId="77777777" w:rsidR="00F96D34" w:rsidRDefault="00F96D34" w:rsidP="005C3105">
      <w:pPr>
        <w:sectPr w:rsidR="00F96D34" w:rsidSect="00CB4E94">
          <w:headerReference w:type="default" r:id="rId15"/>
          <w:footerReference w:type="default" r:id="rId16"/>
          <w:footerReference w:type="first" r:id="rId17"/>
          <w:type w:val="continuous"/>
          <w:pgSz w:w="11906" w:h="16838"/>
          <w:pgMar w:top="1417" w:right="1417" w:bottom="1134" w:left="1417" w:header="708" w:footer="708" w:gutter="0"/>
          <w:cols w:space="708"/>
          <w:titlePg/>
          <w:docGrid w:linePitch="360"/>
        </w:sectPr>
      </w:pPr>
    </w:p>
    <w:p w14:paraId="7E411E5A" w14:textId="3EEE0DD4" w:rsidR="00C27F15" w:rsidRDefault="00C27F15" w:rsidP="005C3105"/>
    <w:p w14:paraId="123E0A51" w14:textId="711E8CC1" w:rsidR="00C27F15" w:rsidRDefault="00C27F15" w:rsidP="005C3105"/>
    <w:p w14:paraId="3C0AC552" w14:textId="0440A259" w:rsidR="00C27F15" w:rsidRDefault="00C27F15" w:rsidP="005C3105"/>
    <w:p w14:paraId="3EA0F5B7" w14:textId="56854535" w:rsidR="00C27F15" w:rsidRDefault="00C27F15" w:rsidP="005C3105"/>
    <w:p w14:paraId="40851945" w14:textId="0A64D0B1" w:rsidR="00C27F15" w:rsidRDefault="00C27F15" w:rsidP="005C3105"/>
    <w:p w14:paraId="76DFA4E1" w14:textId="7E0E7DEA" w:rsidR="00C27F15" w:rsidRDefault="00C27F15" w:rsidP="005C3105"/>
    <w:p w14:paraId="776EAF74" w14:textId="6C221F3A" w:rsidR="00C27F15" w:rsidRDefault="00C27F15" w:rsidP="005C3105"/>
    <w:p w14:paraId="7414F6AB" w14:textId="6347EF09" w:rsidR="00F96D34" w:rsidRDefault="00F96D34" w:rsidP="005C3105"/>
    <w:p w14:paraId="59AA2248" w14:textId="510822A9" w:rsidR="00F96D34" w:rsidRDefault="00F96D34" w:rsidP="005C3105"/>
    <w:p w14:paraId="55258BBF" w14:textId="10797CFC" w:rsidR="00F96D34" w:rsidRDefault="00F96D34" w:rsidP="005C3105"/>
    <w:p w14:paraId="398BDC74" w14:textId="09111683" w:rsidR="00C27F15" w:rsidRDefault="00C27F15" w:rsidP="005C3105"/>
    <w:p w14:paraId="1821B1F3" w14:textId="20AD691E" w:rsidR="000E6434" w:rsidRDefault="000E6434" w:rsidP="005C3105"/>
    <w:p w14:paraId="35B906A6" w14:textId="7A14FDFE" w:rsidR="00F96D34" w:rsidRDefault="00DE18A7" w:rsidP="005C3105">
      <w:r>
        <w:rPr>
          <w:noProof/>
        </w:rPr>
        <w:drawing>
          <wp:inline distT="0" distB="0" distL="0" distR="0" wp14:anchorId="1260FA01" wp14:editId="34374BDA">
            <wp:extent cx="2250000" cy="900000"/>
            <wp:effectExtent l="0" t="0" r="0" b="1905"/>
            <wp:docPr id="2099258521" name="Grafik 15" descr="Ein Bild, das Schrift, Logo, Grafiken,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258521" name="Grafik 15" descr="Ein Bild, das Schrift, Logo, Grafiken, Symbol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50000" cy="900000"/>
                    </a:xfrm>
                    <a:prstGeom prst="rect">
                      <a:avLst/>
                    </a:prstGeom>
                  </pic:spPr>
                </pic:pic>
              </a:graphicData>
            </a:graphic>
          </wp:inline>
        </w:drawing>
      </w:r>
    </w:p>
    <w:p w14:paraId="62453781" w14:textId="37F80A12" w:rsidR="00F96D34" w:rsidRDefault="00F96D34" w:rsidP="005C3105">
      <w:r>
        <w:rPr>
          <w:noProof/>
          <w:lang w:eastAsia="de-DE"/>
        </w:rPr>
        <w:drawing>
          <wp:anchor distT="0" distB="0" distL="114300" distR="114300" simplePos="0" relativeHeight="252087296" behindDoc="0" locked="0" layoutInCell="1" allowOverlap="1" wp14:anchorId="41A73353" wp14:editId="3716AC91">
            <wp:simplePos x="0" y="0"/>
            <wp:positionH relativeFrom="column">
              <wp:posOffset>-183515</wp:posOffset>
            </wp:positionH>
            <wp:positionV relativeFrom="paragraph">
              <wp:posOffset>1155700</wp:posOffset>
            </wp:positionV>
            <wp:extent cx="628411" cy="219866"/>
            <wp:effectExtent l="0" t="0" r="635" b="8890"/>
            <wp:wrapSquare wrapText="bothSides"/>
            <wp:docPr id="31" name="Grafik 31"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8411" cy="219866"/>
                    </a:xfrm>
                    <a:prstGeom prst="rect">
                      <a:avLst/>
                    </a:prstGeom>
                  </pic:spPr>
                </pic:pic>
              </a:graphicData>
            </a:graphic>
          </wp:anchor>
        </w:drawing>
      </w:r>
    </w:p>
    <w:p w14:paraId="2FC37F38" w14:textId="1EE14967" w:rsidR="00F96D34" w:rsidRPr="00757CE8" w:rsidRDefault="00F96D34" w:rsidP="005C3105">
      <w:pPr>
        <w:rPr>
          <w:rFonts w:ascii="Arial" w:hAnsi="Arial"/>
          <w:sz w:val="16"/>
          <w:szCs w:val="16"/>
        </w:rPr>
      </w:pPr>
      <w:r w:rsidRPr="00757CE8">
        <w:rPr>
          <w:rFonts w:ascii="Arial" w:hAnsi="Arial"/>
          <w:sz w:val="16"/>
          <w:szCs w:val="16"/>
        </w:rPr>
        <w:t>Lizenzhinweis s. letzte Seite</w:t>
      </w:r>
    </w:p>
    <w:p w14:paraId="2C081EDD" w14:textId="4E94D73B" w:rsidR="00F96D34" w:rsidRDefault="00F96D34" w:rsidP="005C3105"/>
    <w:p w14:paraId="3F11CF32" w14:textId="2946860F" w:rsidR="00F96D34" w:rsidRDefault="00F96D34" w:rsidP="005C3105"/>
    <w:p w14:paraId="1191BF93" w14:textId="1F6F20E1" w:rsidR="00F96D34" w:rsidRDefault="00F96D34" w:rsidP="005C3105"/>
    <w:p w14:paraId="054D0D3E" w14:textId="7801AB28" w:rsidR="00F96D34" w:rsidRDefault="00F96D34" w:rsidP="005C3105"/>
    <w:p w14:paraId="7310211A" w14:textId="4CD2E126" w:rsidR="00F96D34" w:rsidRDefault="00F96D34" w:rsidP="005C3105"/>
    <w:p w14:paraId="51144EA3" w14:textId="1319A945" w:rsidR="00F96D34" w:rsidRDefault="00F96D34" w:rsidP="005C3105"/>
    <w:p w14:paraId="5A7F7EAD" w14:textId="682B9F0B" w:rsidR="00F96D34" w:rsidRDefault="00F96D34" w:rsidP="005C3105"/>
    <w:p w14:paraId="6C814DEC" w14:textId="37974A46" w:rsidR="00F96D34" w:rsidRDefault="00F96D34" w:rsidP="005C3105"/>
    <w:p w14:paraId="42093CDE" w14:textId="7770D787" w:rsidR="00F96D34" w:rsidRDefault="00F96D34" w:rsidP="005C3105"/>
    <w:p w14:paraId="3F094FCD" w14:textId="63474BC1" w:rsidR="00F96D34" w:rsidRDefault="00F96D34" w:rsidP="005C3105"/>
    <w:p w14:paraId="4132149D" w14:textId="394D9B49" w:rsidR="00F96D34" w:rsidRDefault="00F96D34" w:rsidP="005C3105"/>
    <w:p w14:paraId="714B0799" w14:textId="7BE6FF47" w:rsidR="00F96D34" w:rsidRDefault="00F96D34" w:rsidP="005C3105"/>
    <w:p w14:paraId="1CD39F8B" w14:textId="77777777" w:rsidR="00F96D34" w:rsidRDefault="00F96D34" w:rsidP="005C3105"/>
    <w:p w14:paraId="51FA34FE" w14:textId="77777777" w:rsidR="00F96D34" w:rsidRDefault="00F96D34" w:rsidP="005C3105"/>
    <w:p w14:paraId="3966DBB2" w14:textId="77777777" w:rsidR="00F96D34" w:rsidRPr="0065392D" w:rsidRDefault="00C27F15" w:rsidP="00C27F15">
      <w:pPr>
        <w:suppressAutoHyphens/>
        <w:spacing w:after="0" w:line="240" w:lineRule="auto"/>
        <w:jc w:val="right"/>
        <w:rPr>
          <w:rFonts w:ascii="Arial" w:hAnsi="Arial"/>
          <w:sz w:val="16"/>
          <w:szCs w:val="16"/>
        </w:rPr>
      </w:pPr>
      <w:r w:rsidRPr="0065392D">
        <w:rPr>
          <w:rFonts w:ascii="Arial" w:hAnsi="Arial"/>
          <w:sz w:val="16"/>
          <w:szCs w:val="16"/>
        </w:rPr>
        <w:t>Finanziert durch die Europäische Union</w:t>
      </w:r>
      <w:r w:rsidR="00F96D34" w:rsidRPr="0065392D">
        <w:rPr>
          <w:rFonts w:ascii="Arial" w:hAnsi="Arial"/>
          <w:sz w:val="16"/>
          <w:szCs w:val="16"/>
        </w:rPr>
        <w:t xml:space="preserve"> </w:t>
      </w:r>
      <w:r w:rsidRPr="0065392D">
        <w:rPr>
          <w:rFonts w:ascii="Arial" w:hAnsi="Arial"/>
          <w:sz w:val="16"/>
          <w:szCs w:val="16"/>
        </w:rPr>
        <w:t xml:space="preserve">– </w:t>
      </w:r>
      <w:proofErr w:type="spellStart"/>
      <w:r w:rsidRPr="0065392D">
        <w:rPr>
          <w:rFonts w:ascii="Arial" w:hAnsi="Arial"/>
          <w:sz w:val="16"/>
          <w:szCs w:val="16"/>
        </w:rPr>
        <w:t>NextGenerationEU</w:t>
      </w:r>
      <w:proofErr w:type="spellEnd"/>
      <w:r w:rsidRPr="0065392D">
        <w:rPr>
          <w:rFonts w:ascii="Arial" w:hAnsi="Arial"/>
          <w:sz w:val="16"/>
          <w:szCs w:val="16"/>
        </w:rPr>
        <w:t xml:space="preserve"> und gefördert durch</w:t>
      </w:r>
      <w:r w:rsidR="00F96D34" w:rsidRPr="0065392D">
        <w:rPr>
          <w:rFonts w:ascii="Arial" w:hAnsi="Arial"/>
          <w:sz w:val="16"/>
          <w:szCs w:val="16"/>
        </w:rPr>
        <w:t xml:space="preserve"> </w:t>
      </w:r>
      <w:r w:rsidRPr="0065392D">
        <w:rPr>
          <w:rFonts w:ascii="Arial" w:hAnsi="Arial"/>
          <w:sz w:val="16"/>
          <w:szCs w:val="16"/>
        </w:rPr>
        <w:t>das Bundesministerium für Bildung und Forschung.</w:t>
      </w:r>
    </w:p>
    <w:p w14:paraId="3CD96726" w14:textId="4972B672" w:rsidR="00F96D34" w:rsidRPr="0065392D" w:rsidRDefault="00DE18A7" w:rsidP="00DE18A7">
      <w:pPr>
        <w:suppressAutoHyphens/>
        <w:spacing w:after="0" w:line="240" w:lineRule="auto"/>
        <w:jc w:val="right"/>
        <w:rPr>
          <w:rFonts w:ascii="Arial" w:hAnsi="Arial"/>
          <w:sz w:val="16"/>
          <w:szCs w:val="16"/>
        </w:rPr>
      </w:pPr>
      <w:r w:rsidRPr="0065392D">
        <w:rPr>
          <w:rFonts w:ascii="Arial" w:hAnsi="Arial"/>
          <w:sz w:val="16"/>
          <w:szCs w:val="16"/>
        </w:rPr>
        <w:t>Förderkennzeichen: 01JA23K05P</w:t>
      </w:r>
    </w:p>
    <w:p w14:paraId="10ADFE17" w14:textId="3A0715BB" w:rsidR="00C27F15" w:rsidRPr="0065392D" w:rsidRDefault="00C27F15" w:rsidP="00C27F15">
      <w:pPr>
        <w:suppressAutoHyphens/>
        <w:spacing w:after="0" w:line="240" w:lineRule="auto"/>
        <w:jc w:val="right"/>
        <w:rPr>
          <w:rFonts w:ascii="Arial" w:hAnsi="Arial"/>
          <w:sz w:val="16"/>
          <w:szCs w:val="16"/>
        </w:rPr>
      </w:pPr>
      <w:r w:rsidRPr="0065392D">
        <w:rPr>
          <w:rFonts w:ascii="Arial" w:hAnsi="Arial"/>
          <w:sz w:val="16"/>
          <w:szCs w:val="16"/>
        </w:rPr>
        <w:t>Die geäußerten Ansichten und Meinungen</w:t>
      </w:r>
      <w:r w:rsidR="00F96D34" w:rsidRPr="0065392D">
        <w:rPr>
          <w:rFonts w:ascii="Arial" w:hAnsi="Arial"/>
          <w:sz w:val="16"/>
          <w:szCs w:val="16"/>
        </w:rPr>
        <w:t xml:space="preserve"> </w:t>
      </w:r>
      <w:r w:rsidRPr="0065392D">
        <w:rPr>
          <w:rFonts w:ascii="Arial" w:hAnsi="Arial"/>
          <w:sz w:val="16"/>
          <w:szCs w:val="16"/>
        </w:rPr>
        <w:t>sind ausschließlich die des Autors/der Autorin und spiegeln nicht unbedingt die Ansichten der Europäischen Union, Europäischen Kommission oder des Bundesministeriums für Bildung und Forschung wider. Weder Europäische Union, Europäische Kommission noch Bundesministerium für Bildung und Forschung können für sie verantwortlich gemacht werden</w:t>
      </w:r>
    </w:p>
    <w:p w14:paraId="1DD83766" w14:textId="0900D1DE" w:rsidR="000E0797" w:rsidRPr="00465BD6" w:rsidRDefault="000E6434" w:rsidP="005C3105">
      <w:pPr>
        <w:sectPr w:rsidR="000E0797" w:rsidRPr="00465BD6" w:rsidSect="00F96D34">
          <w:type w:val="continuous"/>
          <w:pgSz w:w="11906" w:h="16838"/>
          <w:pgMar w:top="1417" w:right="1417" w:bottom="1134" w:left="1417" w:header="708" w:footer="708" w:gutter="0"/>
          <w:cols w:num="2" w:space="708"/>
          <w:titlePg/>
          <w:docGrid w:linePitch="360"/>
        </w:sectPr>
      </w:pPr>
      <w:r>
        <w:t xml:space="preserve">  </w:t>
      </w:r>
    </w:p>
    <w:sdt>
      <w:sdtPr>
        <w:rPr>
          <w:b w:val="0"/>
          <w:bCs w:val="0"/>
          <w:noProof w:val="0"/>
          <w:color w:val="auto"/>
          <w:spacing w:val="2"/>
          <w:sz w:val="21"/>
          <w:szCs w:val="22"/>
          <w:lang w:eastAsia="en-US"/>
          <w14:ligatures w14:val="standardContextual"/>
        </w:rPr>
        <w:id w:val="1220095624"/>
        <w:docPartObj>
          <w:docPartGallery w:val="Table of Contents"/>
          <w:docPartUnique/>
        </w:docPartObj>
      </w:sdtPr>
      <w:sdtEndPr>
        <w:rPr>
          <w:rFonts w:ascii="Arial" w:hAnsi="Arial"/>
        </w:rPr>
      </w:sdtEndPr>
      <w:sdtContent>
        <w:p w14:paraId="0AD21608" w14:textId="77777777" w:rsidR="002C4B86" w:rsidRPr="002B23D1" w:rsidRDefault="002C4B86" w:rsidP="002B23D1">
          <w:pPr>
            <w:pStyle w:val="Inhaltsverzeichnisberschrift"/>
          </w:pPr>
          <w:r w:rsidRPr="002B23D1">
            <w:t>Inhalt</w:t>
          </w:r>
        </w:p>
        <w:p w14:paraId="2C21B9C9" w14:textId="1BCC2CC1" w:rsidR="00B738B0" w:rsidRDefault="003B3A06">
          <w:pPr>
            <w:pStyle w:val="Verzeichnis1"/>
            <w:rPr>
              <w:rFonts w:asciiTheme="minorHAnsi" w:eastAsiaTheme="minorEastAsia" w:hAnsiTheme="minorHAnsi" w:cstheme="minorBidi"/>
              <w:noProof/>
              <w:color w:val="auto"/>
              <w:spacing w:val="0"/>
              <w:sz w:val="24"/>
              <w:szCs w:val="24"/>
              <w:lang w:eastAsia="de-DE"/>
            </w:rPr>
          </w:pPr>
          <w:r w:rsidRPr="00757CE8">
            <w:rPr>
              <w:rFonts w:ascii="Arial" w:hAnsi="Arial"/>
              <w:color w:val="FFEC00" w:themeColor="background2"/>
            </w:rPr>
            <w:fldChar w:fldCharType="begin"/>
          </w:r>
          <w:r w:rsidRPr="00757CE8">
            <w:rPr>
              <w:rFonts w:ascii="Arial" w:hAnsi="Arial"/>
              <w:color w:val="FFEC00" w:themeColor="background2"/>
            </w:rPr>
            <w:instrText xml:space="preserve"> TOC \o "1-3" \h \z \u </w:instrText>
          </w:r>
          <w:r w:rsidRPr="00757CE8">
            <w:rPr>
              <w:rFonts w:ascii="Arial" w:hAnsi="Arial"/>
              <w:color w:val="FFEC00" w:themeColor="background2"/>
            </w:rPr>
            <w:fldChar w:fldCharType="separate"/>
          </w:r>
          <w:hyperlink w:anchor="_Toc216172396" w:history="1">
            <w:r w:rsidR="00B738B0" w:rsidRPr="00B27CA5">
              <w:rPr>
                <w:rStyle w:val="Hyperlink"/>
                <w:rFonts w:ascii="Arial" w:hAnsi="Arial"/>
                <w:noProof/>
              </w:rPr>
              <w:t>0</w:t>
            </w:r>
            <w:r w:rsidR="00B738B0">
              <w:rPr>
                <w:rFonts w:asciiTheme="minorHAnsi" w:eastAsiaTheme="minorEastAsia" w:hAnsiTheme="minorHAnsi" w:cstheme="minorBidi"/>
                <w:noProof/>
                <w:color w:val="auto"/>
                <w:spacing w:val="0"/>
                <w:sz w:val="24"/>
                <w:szCs w:val="24"/>
                <w:lang w:eastAsia="de-DE"/>
              </w:rPr>
              <w:tab/>
            </w:r>
            <w:r w:rsidR="00B738B0" w:rsidRPr="00B27CA5">
              <w:rPr>
                <w:rStyle w:val="Hyperlink"/>
                <w:rFonts w:ascii="Arial" w:hAnsi="Arial"/>
                <w:noProof/>
              </w:rPr>
              <w:t>Inhaltlicher Überblick</w:t>
            </w:r>
            <w:r w:rsidR="00B738B0">
              <w:rPr>
                <w:noProof/>
                <w:webHidden/>
              </w:rPr>
              <w:tab/>
            </w:r>
            <w:r w:rsidR="00B738B0">
              <w:rPr>
                <w:noProof/>
                <w:webHidden/>
              </w:rPr>
              <w:fldChar w:fldCharType="begin"/>
            </w:r>
            <w:r w:rsidR="00B738B0">
              <w:rPr>
                <w:noProof/>
                <w:webHidden/>
              </w:rPr>
              <w:instrText xml:space="preserve"> PAGEREF _Toc216172396 \h </w:instrText>
            </w:r>
            <w:r w:rsidR="00B738B0">
              <w:rPr>
                <w:noProof/>
                <w:webHidden/>
              </w:rPr>
            </w:r>
            <w:r w:rsidR="00B738B0">
              <w:rPr>
                <w:noProof/>
                <w:webHidden/>
              </w:rPr>
              <w:fldChar w:fldCharType="separate"/>
            </w:r>
            <w:r w:rsidR="00B738B0">
              <w:rPr>
                <w:noProof/>
                <w:webHidden/>
              </w:rPr>
              <w:t>2</w:t>
            </w:r>
            <w:r w:rsidR="00B738B0">
              <w:rPr>
                <w:noProof/>
                <w:webHidden/>
              </w:rPr>
              <w:fldChar w:fldCharType="end"/>
            </w:r>
          </w:hyperlink>
        </w:p>
        <w:p w14:paraId="24E11249" w14:textId="0EFC4F9C"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397" w:history="1">
            <w:r w:rsidRPr="00B27CA5">
              <w:rPr>
                <w:rStyle w:val="Hyperlink"/>
                <w:rFonts w:ascii="Arial" w:hAnsi="Arial"/>
                <w:noProof/>
              </w:rPr>
              <w:t>1</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Einleitung</w:t>
            </w:r>
            <w:r>
              <w:rPr>
                <w:noProof/>
                <w:webHidden/>
              </w:rPr>
              <w:tab/>
            </w:r>
            <w:r>
              <w:rPr>
                <w:noProof/>
                <w:webHidden/>
              </w:rPr>
              <w:fldChar w:fldCharType="begin"/>
            </w:r>
            <w:r>
              <w:rPr>
                <w:noProof/>
                <w:webHidden/>
              </w:rPr>
              <w:instrText xml:space="preserve"> PAGEREF _Toc216172397 \h </w:instrText>
            </w:r>
            <w:r>
              <w:rPr>
                <w:noProof/>
                <w:webHidden/>
              </w:rPr>
            </w:r>
            <w:r>
              <w:rPr>
                <w:noProof/>
                <w:webHidden/>
              </w:rPr>
              <w:fldChar w:fldCharType="separate"/>
            </w:r>
            <w:r>
              <w:rPr>
                <w:noProof/>
                <w:webHidden/>
              </w:rPr>
              <w:t>3</w:t>
            </w:r>
            <w:r>
              <w:rPr>
                <w:noProof/>
                <w:webHidden/>
              </w:rPr>
              <w:fldChar w:fldCharType="end"/>
            </w:r>
          </w:hyperlink>
        </w:p>
        <w:p w14:paraId="6987522F" w14:textId="509542D2"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398" w:history="1">
            <w:r w:rsidRPr="00B27CA5">
              <w:rPr>
                <w:rStyle w:val="Hyperlink"/>
                <w:rFonts w:ascii="Arial" w:hAnsi="Arial"/>
                <w:noProof/>
              </w:rPr>
              <w:t>2</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Making und pädagogisches Making</w:t>
            </w:r>
            <w:r>
              <w:rPr>
                <w:noProof/>
                <w:webHidden/>
              </w:rPr>
              <w:tab/>
            </w:r>
            <w:r>
              <w:rPr>
                <w:noProof/>
                <w:webHidden/>
              </w:rPr>
              <w:fldChar w:fldCharType="begin"/>
            </w:r>
            <w:r>
              <w:rPr>
                <w:noProof/>
                <w:webHidden/>
              </w:rPr>
              <w:instrText xml:space="preserve"> PAGEREF _Toc216172398 \h </w:instrText>
            </w:r>
            <w:r>
              <w:rPr>
                <w:noProof/>
                <w:webHidden/>
              </w:rPr>
            </w:r>
            <w:r>
              <w:rPr>
                <w:noProof/>
                <w:webHidden/>
              </w:rPr>
              <w:fldChar w:fldCharType="separate"/>
            </w:r>
            <w:r>
              <w:rPr>
                <w:noProof/>
                <w:webHidden/>
              </w:rPr>
              <w:t>4</w:t>
            </w:r>
            <w:r>
              <w:rPr>
                <w:noProof/>
                <w:webHidden/>
              </w:rPr>
              <w:fldChar w:fldCharType="end"/>
            </w:r>
          </w:hyperlink>
        </w:p>
        <w:p w14:paraId="0768C2D9" w14:textId="430BCD95" w:rsidR="00B738B0" w:rsidRDefault="00B738B0">
          <w:pPr>
            <w:pStyle w:val="Verzeichnis2"/>
            <w:rPr>
              <w:rFonts w:asciiTheme="minorHAnsi" w:eastAsiaTheme="minorEastAsia" w:hAnsiTheme="minorHAnsi" w:cstheme="minorBidi"/>
              <w:noProof/>
              <w:spacing w:val="0"/>
              <w:sz w:val="24"/>
              <w:szCs w:val="24"/>
              <w:lang w:eastAsia="de-DE"/>
            </w:rPr>
          </w:pPr>
          <w:hyperlink w:anchor="_Toc216172399" w:history="1">
            <w:r w:rsidRPr="00B27CA5">
              <w:rPr>
                <w:rStyle w:val="Hyperlink"/>
                <w:noProof/>
              </w:rPr>
              <w:t>Das Konzept des Making</w:t>
            </w:r>
            <w:r>
              <w:rPr>
                <w:noProof/>
                <w:webHidden/>
              </w:rPr>
              <w:tab/>
            </w:r>
            <w:r>
              <w:rPr>
                <w:noProof/>
                <w:webHidden/>
              </w:rPr>
              <w:fldChar w:fldCharType="begin"/>
            </w:r>
            <w:r>
              <w:rPr>
                <w:noProof/>
                <w:webHidden/>
              </w:rPr>
              <w:instrText xml:space="preserve"> PAGEREF _Toc216172399 \h </w:instrText>
            </w:r>
            <w:r>
              <w:rPr>
                <w:noProof/>
                <w:webHidden/>
              </w:rPr>
            </w:r>
            <w:r>
              <w:rPr>
                <w:noProof/>
                <w:webHidden/>
              </w:rPr>
              <w:fldChar w:fldCharType="separate"/>
            </w:r>
            <w:r>
              <w:rPr>
                <w:noProof/>
                <w:webHidden/>
              </w:rPr>
              <w:t>4</w:t>
            </w:r>
            <w:r>
              <w:rPr>
                <w:noProof/>
                <w:webHidden/>
              </w:rPr>
              <w:fldChar w:fldCharType="end"/>
            </w:r>
          </w:hyperlink>
        </w:p>
        <w:p w14:paraId="5907B647" w14:textId="7C3BD5A9" w:rsidR="00B738B0" w:rsidRDefault="00B738B0">
          <w:pPr>
            <w:pStyle w:val="Verzeichnis2"/>
            <w:rPr>
              <w:rFonts w:asciiTheme="minorHAnsi" w:eastAsiaTheme="minorEastAsia" w:hAnsiTheme="minorHAnsi" w:cstheme="minorBidi"/>
              <w:noProof/>
              <w:spacing w:val="0"/>
              <w:sz w:val="24"/>
              <w:szCs w:val="24"/>
              <w:lang w:eastAsia="de-DE"/>
            </w:rPr>
          </w:pPr>
          <w:hyperlink w:anchor="_Toc216172400" w:history="1">
            <w:r w:rsidRPr="00B27CA5">
              <w:rPr>
                <w:rStyle w:val="Hyperlink"/>
                <w:rFonts w:ascii="Arial" w:hAnsi="Arial"/>
                <w:noProof/>
              </w:rPr>
              <w:t>Pädagogisches Making bzw. Maker Education</w:t>
            </w:r>
            <w:r>
              <w:rPr>
                <w:noProof/>
                <w:webHidden/>
              </w:rPr>
              <w:tab/>
            </w:r>
            <w:r>
              <w:rPr>
                <w:noProof/>
                <w:webHidden/>
              </w:rPr>
              <w:fldChar w:fldCharType="begin"/>
            </w:r>
            <w:r>
              <w:rPr>
                <w:noProof/>
                <w:webHidden/>
              </w:rPr>
              <w:instrText xml:space="preserve"> PAGEREF _Toc216172400 \h </w:instrText>
            </w:r>
            <w:r>
              <w:rPr>
                <w:noProof/>
                <w:webHidden/>
              </w:rPr>
            </w:r>
            <w:r>
              <w:rPr>
                <w:noProof/>
                <w:webHidden/>
              </w:rPr>
              <w:fldChar w:fldCharType="separate"/>
            </w:r>
            <w:r>
              <w:rPr>
                <w:noProof/>
                <w:webHidden/>
              </w:rPr>
              <w:t>5</w:t>
            </w:r>
            <w:r>
              <w:rPr>
                <w:noProof/>
                <w:webHidden/>
              </w:rPr>
              <w:fldChar w:fldCharType="end"/>
            </w:r>
          </w:hyperlink>
        </w:p>
        <w:p w14:paraId="17E8AB85" w14:textId="49DF6BDD"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01" w:history="1">
            <w:r w:rsidRPr="00B27CA5">
              <w:rPr>
                <w:rStyle w:val="Hyperlink"/>
                <w:rFonts w:ascii="Arial" w:hAnsi="Arial"/>
                <w:noProof/>
              </w:rPr>
              <w:t>3</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Das Schwammstadtkonzept</w:t>
            </w:r>
            <w:r>
              <w:rPr>
                <w:noProof/>
                <w:webHidden/>
              </w:rPr>
              <w:tab/>
            </w:r>
            <w:r>
              <w:rPr>
                <w:noProof/>
                <w:webHidden/>
              </w:rPr>
              <w:fldChar w:fldCharType="begin"/>
            </w:r>
            <w:r>
              <w:rPr>
                <w:noProof/>
                <w:webHidden/>
              </w:rPr>
              <w:instrText xml:space="preserve"> PAGEREF _Toc216172401 \h </w:instrText>
            </w:r>
            <w:r>
              <w:rPr>
                <w:noProof/>
                <w:webHidden/>
              </w:rPr>
            </w:r>
            <w:r>
              <w:rPr>
                <w:noProof/>
                <w:webHidden/>
              </w:rPr>
              <w:fldChar w:fldCharType="separate"/>
            </w:r>
            <w:r>
              <w:rPr>
                <w:noProof/>
                <w:webHidden/>
              </w:rPr>
              <w:t>6</w:t>
            </w:r>
            <w:r>
              <w:rPr>
                <w:noProof/>
                <w:webHidden/>
              </w:rPr>
              <w:fldChar w:fldCharType="end"/>
            </w:r>
          </w:hyperlink>
        </w:p>
        <w:p w14:paraId="5408CC1B" w14:textId="167D0719"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02" w:history="1">
            <w:r w:rsidRPr="00B27CA5">
              <w:rPr>
                <w:rStyle w:val="Hyperlink"/>
                <w:rFonts w:ascii="Arial" w:hAnsi="Arial"/>
                <w:noProof/>
              </w:rPr>
              <w:t>4</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Praxisbeispiel: Projekttag „Modellbau einer Schwammstadt“ mit Grundschulkindern</w:t>
            </w:r>
            <w:r>
              <w:rPr>
                <w:noProof/>
                <w:webHidden/>
              </w:rPr>
              <w:tab/>
            </w:r>
            <w:r>
              <w:rPr>
                <w:noProof/>
                <w:webHidden/>
              </w:rPr>
              <w:fldChar w:fldCharType="begin"/>
            </w:r>
            <w:r>
              <w:rPr>
                <w:noProof/>
                <w:webHidden/>
              </w:rPr>
              <w:instrText xml:space="preserve"> PAGEREF _Toc216172402 \h </w:instrText>
            </w:r>
            <w:r>
              <w:rPr>
                <w:noProof/>
                <w:webHidden/>
              </w:rPr>
            </w:r>
            <w:r>
              <w:rPr>
                <w:noProof/>
                <w:webHidden/>
              </w:rPr>
              <w:fldChar w:fldCharType="separate"/>
            </w:r>
            <w:r>
              <w:rPr>
                <w:noProof/>
                <w:webHidden/>
              </w:rPr>
              <w:t>7</w:t>
            </w:r>
            <w:r>
              <w:rPr>
                <w:noProof/>
                <w:webHidden/>
              </w:rPr>
              <w:fldChar w:fldCharType="end"/>
            </w:r>
          </w:hyperlink>
        </w:p>
        <w:p w14:paraId="708B09E3" w14:textId="14651A32"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03" w:history="1">
            <w:r w:rsidRPr="00B27CA5">
              <w:rPr>
                <w:rStyle w:val="Hyperlink"/>
                <w:rFonts w:ascii="Arial" w:hAnsi="Arial"/>
                <w:noProof/>
              </w:rPr>
              <w:t>5</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Ablauf des Workshops „Modellbau einer Schwammstadt“</w:t>
            </w:r>
            <w:r>
              <w:rPr>
                <w:noProof/>
                <w:webHidden/>
              </w:rPr>
              <w:tab/>
            </w:r>
            <w:r>
              <w:rPr>
                <w:noProof/>
                <w:webHidden/>
              </w:rPr>
              <w:fldChar w:fldCharType="begin"/>
            </w:r>
            <w:r>
              <w:rPr>
                <w:noProof/>
                <w:webHidden/>
              </w:rPr>
              <w:instrText xml:space="preserve"> PAGEREF _Toc216172403 \h </w:instrText>
            </w:r>
            <w:r>
              <w:rPr>
                <w:noProof/>
                <w:webHidden/>
              </w:rPr>
            </w:r>
            <w:r>
              <w:rPr>
                <w:noProof/>
                <w:webHidden/>
              </w:rPr>
              <w:fldChar w:fldCharType="separate"/>
            </w:r>
            <w:r>
              <w:rPr>
                <w:noProof/>
                <w:webHidden/>
              </w:rPr>
              <w:t>8</w:t>
            </w:r>
            <w:r>
              <w:rPr>
                <w:noProof/>
                <w:webHidden/>
              </w:rPr>
              <w:fldChar w:fldCharType="end"/>
            </w:r>
          </w:hyperlink>
        </w:p>
        <w:p w14:paraId="210740C1" w14:textId="00C46031"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4" w:history="1">
            <w:r w:rsidRPr="00B27CA5">
              <w:rPr>
                <w:rStyle w:val="Hyperlink"/>
                <w:rFonts w:ascii="Arial" w:hAnsi="Arial"/>
                <w:noProof/>
                <w:lang w:eastAsia="de-DE"/>
              </w:rPr>
              <w:t>Vorbereitungsphase</w:t>
            </w:r>
            <w:r>
              <w:rPr>
                <w:noProof/>
                <w:webHidden/>
              </w:rPr>
              <w:tab/>
            </w:r>
            <w:r>
              <w:rPr>
                <w:noProof/>
                <w:webHidden/>
              </w:rPr>
              <w:fldChar w:fldCharType="begin"/>
            </w:r>
            <w:r>
              <w:rPr>
                <w:noProof/>
                <w:webHidden/>
              </w:rPr>
              <w:instrText xml:space="preserve"> PAGEREF _Toc216172404 \h </w:instrText>
            </w:r>
            <w:r>
              <w:rPr>
                <w:noProof/>
                <w:webHidden/>
              </w:rPr>
            </w:r>
            <w:r>
              <w:rPr>
                <w:noProof/>
                <w:webHidden/>
              </w:rPr>
              <w:fldChar w:fldCharType="separate"/>
            </w:r>
            <w:r>
              <w:rPr>
                <w:noProof/>
                <w:webHidden/>
              </w:rPr>
              <w:t>8</w:t>
            </w:r>
            <w:r>
              <w:rPr>
                <w:noProof/>
                <w:webHidden/>
              </w:rPr>
              <w:fldChar w:fldCharType="end"/>
            </w:r>
          </w:hyperlink>
        </w:p>
        <w:p w14:paraId="2E4BE62F" w14:textId="1E3689CF"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5" w:history="1">
            <w:r w:rsidRPr="00B27CA5">
              <w:rPr>
                <w:rStyle w:val="Hyperlink"/>
                <w:rFonts w:ascii="Arial" w:hAnsi="Arial"/>
                <w:noProof/>
                <w:lang w:eastAsia="de-DE"/>
              </w:rPr>
              <w:t>Fantasiereise</w:t>
            </w:r>
            <w:r>
              <w:rPr>
                <w:noProof/>
                <w:webHidden/>
              </w:rPr>
              <w:tab/>
            </w:r>
            <w:r>
              <w:rPr>
                <w:noProof/>
                <w:webHidden/>
              </w:rPr>
              <w:fldChar w:fldCharType="begin"/>
            </w:r>
            <w:r>
              <w:rPr>
                <w:noProof/>
                <w:webHidden/>
              </w:rPr>
              <w:instrText xml:space="preserve"> PAGEREF _Toc216172405 \h </w:instrText>
            </w:r>
            <w:r>
              <w:rPr>
                <w:noProof/>
                <w:webHidden/>
              </w:rPr>
            </w:r>
            <w:r>
              <w:rPr>
                <w:noProof/>
                <w:webHidden/>
              </w:rPr>
              <w:fldChar w:fldCharType="separate"/>
            </w:r>
            <w:r>
              <w:rPr>
                <w:noProof/>
                <w:webHidden/>
              </w:rPr>
              <w:t>8</w:t>
            </w:r>
            <w:r>
              <w:rPr>
                <w:noProof/>
                <w:webHidden/>
              </w:rPr>
              <w:fldChar w:fldCharType="end"/>
            </w:r>
          </w:hyperlink>
        </w:p>
        <w:p w14:paraId="30CA6A26" w14:textId="2A61D6AE"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6" w:history="1">
            <w:r w:rsidRPr="00B27CA5">
              <w:rPr>
                <w:rStyle w:val="Hyperlink"/>
                <w:rFonts w:ascii="Arial" w:hAnsi="Arial"/>
                <w:noProof/>
                <w:lang w:eastAsia="de-DE"/>
              </w:rPr>
              <w:t>Digitales Entwerfen mit Tinkercad und 3D-Druck</w:t>
            </w:r>
            <w:r>
              <w:rPr>
                <w:noProof/>
                <w:webHidden/>
              </w:rPr>
              <w:tab/>
            </w:r>
            <w:r>
              <w:rPr>
                <w:noProof/>
                <w:webHidden/>
              </w:rPr>
              <w:fldChar w:fldCharType="begin"/>
            </w:r>
            <w:r>
              <w:rPr>
                <w:noProof/>
                <w:webHidden/>
              </w:rPr>
              <w:instrText xml:space="preserve"> PAGEREF _Toc216172406 \h </w:instrText>
            </w:r>
            <w:r>
              <w:rPr>
                <w:noProof/>
                <w:webHidden/>
              </w:rPr>
            </w:r>
            <w:r>
              <w:rPr>
                <w:noProof/>
                <w:webHidden/>
              </w:rPr>
              <w:fldChar w:fldCharType="separate"/>
            </w:r>
            <w:r>
              <w:rPr>
                <w:noProof/>
                <w:webHidden/>
              </w:rPr>
              <w:t>8</w:t>
            </w:r>
            <w:r>
              <w:rPr>
                <w:noProof/>
                <w:webHidden/>
              </w:rPr>
              <w:fldChar w:fldCharType="end"/>
            </w:r>
          </w:hyperlink>
        </w:p>
        <w:p w14:paraId="6056FBCF" w14:textId="69FAE14B"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7" w:history="1">
            <w:r w:rsidRPr="00B27CA5">
              <w:rPr>
                <w:rStyle w:val="Hyperlink"/>
                <w:rFonts w:ascii="Arial" w:hAnsi="Arial"/>
                <w:noProof/>
                <w:lang w:eastAsia="de-DE"/>
              </w:rPr>
              <w:t>Modellbau: Gestalten von Schwammstadthäusern mit Bastelmaterial</w:t>
            </w:r>
            <w:r>
              <w:rPr>
                <w:noProof/>
                <w:webHidden/>
              </w:rPr>
              <w:tab/>
            </w:r>
            <w:r>
              <w:rPr>
                <w:noProof/>
                <w:webHidden/>
              </w:rPr>
              <w:fldChar w:fldCharType="begin"/>
            </w:r>
            <w:r>
              <w:rPr>
                <w:noProof/>
                <w:webHidden/>
              </w:rPr>
              <w:instrText xml:space="preserve"> PAGEREF _Toc216172407 \h </w:instrText>
            </w:r>
            <w:r>
              <w:rPr>
                <w:noProof/>
                <w:webHidden/>
              </w:rPr>
            </w:r>
            <w:r>
              <w:rPr>
                <w:noProof/>
                <w:webHidden/>
              </w:rPr>
              <w:fldChar w:fldCharType="separate"/>
            </w:r>
            <w:r>
              <w:rPr>
                <w:noProof/>
                <w:webHidden/>
              </w:rPr>
              <w:t>9</w:t>
            </w:r>
            <w:r>
              <w:rPr>
                <w:noProof/>
                <w:webHidden/>
              </w:rPr>
              <w:fldChar w:fldCharType="end"/>
            </w:r>
          </w:hyperlink>
        </w:p>
        <w:p w14:paraId="04072366" w14:textId="59470D18"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8" w:history="1">
            <w:r w:rsidRPr="00B27CA5">
              <w:rPr>
                <w:rStyle w:val="Hyperlink"/>
                <w:rFonts w:ascii="Arial" w:hAnsi="Arial"/>
                <w:noProof/>
                <w:lang w:eastAsia="de-DE"/>
              </w:rPr>
              <w:t>Eine bepflanzte Stadtlandschaft entsteht auf der Modellbauplatte</w:t>
            </w:r>
            <w:r>
              <w:rPr>
                <w:noProof/>
                <w:webHidden/>
              </w:rPr>
              <w:tab/>
            </w:r>
            <w:r>
              <w:rPr>
                <w:noProof/>
                <w:webHidden/>
              </w:rPr>
              <w:fldChar w:fldCharType="begin"/>
            </w:r>
            <w:r>
              <w:rPr>
                <w:noProof/>
                <w:webHidden/>
              </w:rPr>
              <w:instrText xml:space="preserve"> PAGEREF _Toc216172408 \h </w:instrText>
            </w:r>
            <w:r>
              <w:rPr>
                <w:noProof/>
                <w:webHidden/>
              </w:rPr>
            </w:r>
            <w:r>
              <w:rPr>
                <w:noProof/>
                <w:webHidden/>
              </w:rPr>
              <w:fldChar w:fldCharType="separate"/>
            </w:r>
            <w:r>
              <w:rPr>
                <w:noProof/>
                <w:webHidden/>
              </w:rPr>
              <w:t>9</w:t>
            </w:r>
            <w:r>
              <w:rPr>
                <w:noProof/>
                <w:webHidden/>
              </w:rPr>
              <w:fldChar w:fldCharType="end"/>
            </w:r>
          </w:hyperlink>
        </w:p>
        <w:p w14:paraId="20E5A273" w14:textId="21F0F88B"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09" w:history="1">
            <w:r w:rsidRPr="00B27CA5">
              <w:rPr>
                <w:rStyle w:val="Hyperlink"/>
                <w:rFonts w:ascii="Arial" w:hAnsi="Arial"/>
                <w:noProof/>
                <w:lang w:eastAsia="de-DE"/>
              </w:rPr>
              <w:t>Abschluss: Gallery Walk</w:t>
            </w:r>
            <w:r>
              <w:rPr>
                <w:noProof/>
                <w:webHidden/>
              </w:rPr>
              <w:tab/>
            </w:r>
            <w:r>
              <w:rPr>
                <w:noProof/>
                <w:webHidden/>
              </w:rPr>
              <w:fldChar w:fldCharType="begin"/>
            </w:r>
            <w:r>
              <w:rPr>
                <w:noProof/>
                <w:webHidden/>
              </w:rPr>
              <w:instrText xml:space="preserve"> PAGEREF _Toc216172409 \h </w:instrText>
            </w:r>
            <w:r>
              <w:rPr>
                <w:noProof/>
                <w:webHidden/>
              </w:rPr>
            </w:r>
            <w:r>
              <w:rPr>
                <w:noProof/>
                <w:webHidden/>
              </w:rPr>
              <w:fldChar w:fldCharType="separate"/>
            </w:r>
            <w:r>
              <w:rPr>
                <w:noProof/>
                <w:webHidden/>
              </w:rPr>
              <w:t>9</w:t>
            </w:r>
            <w:r>
              <w:rPr>
                <w:noProof/>
                <w:webHidden/>
              </w:rPr>
              <w:fldChar w:fldCharType="end"/>
            </w:r>
          </w:hyperlink>
        </w:p>
        <w:p w14:paraId="2495D791" w14:textId="0B1B86ED"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10" w:history="1">
            <w:r w:rsidRPr="00B27CA5">
              <w:rPr>
                <w:rStyle w:val="Hyperlink"/>
                <w:rFonts w:ascii="Arial" w:hAnsi="Arial"/>
                <w:noProof/>
              </w:rPr>
              <w:t>6</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Tipps, Hinweise und Impulse für die Umsetzung im Kunstunterricht und in Schulprojekten</w:t>
            </w:r>
            <w:r>
              <w:rPr>
                <w:noProof/>
                <w:webHidden/>
              </w:rPr>
              <w:tab/>
            </w:r>
            <w:r>
              <w:rPr>
                <w:noProof/>
                <w:webHidden/>
              </w:rPr>
              <w:fldChar w:fldCharType="begin"/>
            </w:r>
            <w:r>
              <w:rPr>
                <w:noProof/>
                <w:webHidden/>
              </w:rPr>
              <w:instrText xml:space="preserve"> PAGEREF _Toc216172410 \h </w:instrText>
            </w:r>
            <w:r>
              <w:rPr>
                <w:noProof/>
                <w:webHidden/>
              </w:rPr>
            </w:r>
            <w:r>
              <w:rPr>
                <w:noProof/>
                <w:webHidden/>
              </w:rPr>
              <w:fldChar w:fldCharType="separate"/>
            </w:r>
            <w:r>
              <w:rPr>
                <w:noProof/>
                <w:webHidden/>
              </w:rPr>
              <w:t>10</w:t>
            </w:r>
            <w:r>
              <w:rPr>
                <w:noProof/>
                <w:webHidden/>
              </w:rPr>
              <w:fldChar w:fldCharType="end"/>
            </w:r>
          </w:hyperlink>
        </w:p>
        <w:p w14:paraId="237B9B96" w14:textId="2A2F94FF"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11" w:history="1">
            <w:r w:rsidRPr="00B27CA5">
              <w:rPr>
                <w:rStyle w:val="Hyperlink"/>
                <w:rFonts w:ascii="Arial" w:hAnsi="Arial"/>
                <w:noProof/>
                <w:lang w:eastAsia="de-DE"/>
              </w:rPr>
              <w:t>3D-Druck im Kunstunterricht</w:t>
            </w:r>
            <w:r>
              <w:rPr>
                <w:noProof/>
                <w:webHidden/>
              </w:rPr>
              <w:tab/>
            </w:r>
            <w:r>
              <w:rPr>
                <w:noProof/>
                <w:webHidden/>
              </w:rPr>
              <w:fldChar w:fldCharType="begin"/>
            </w:r>
            <w:r>
              <w:rPr>
                <w:noProof/>
                <w:webHidden/>
              </w:rPr>
              <w:instrText xml:space="preserve"> PAGEREF _Toc216172411 \h </w:instrText>
            </w:r>
            <w:r>
              <w:rPr>
                <w:noProof/>
                <w:webHidden/>
              </w:rPr>
            </w:r>
            <w:r>
              <w:rPr>
                <w:noProof/>
                <w:webHidden/>
              </w:rPr>
              <w:fldChar w:fldCharType="separate"/>
            </w:r>
            <w:r>
              <w:rPr>
                <w:noProof/>
                <w:webHidden/>
              </w:rPr>
              <w:t>10</w:t>
            </w:r>
            <w:r>
              <w:rPr>
                <w:noProof/>
                <w:webHidden/>
              </w:rPr>
              <w:fldChar w:fldCharType="end"/>
            </w:r>
          </w:hyperlink>
        </w:p>
        <w:p w14:paraId="580C8F06" w14:textId="39ABA086"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12" w:history="1">
            <w:r w:rsidRPr="00B27CA5">
              <w:rPr>
                <w:rStyle w:val="Hyperlink"/>
                <w:rFonts w:ascii="Arial" w:hAnsi="Arial"/>
                <w:noProof/>
                <w:lang w:eastAsia="de-DE"/>
              </w:rPr>
              <w:t>Das Schwammstadt-Konzept als Thema von Kunstunterricht</w:t>
            </w:r>
            <w:r>
              <w:rPr>
                <w:noProof/>
                <w:webHidden/>
              </w:rPr>
              <w:tab/>
            </w:r>
            <w:r>
              <w:rPr>
                <w:noProof/>
                <w:webHidden/>
              </w:rPr>
              <w:fldChar w:fldCharType="begin"/>
            </w:r>
            <w:r>
              <w:rPr>
                <w:noProof/>
                <w:webHidden/>
              </w:rPr>
              <w:instrText xml:space="preserve"> PAGEREF _Toc216172412 \h </w:instrText>
            </w:r>
            <w:r>
              <w:rPr>
                <w:noProof/>
                <w:webHidden/>
              </w:rPr>
            </w:r>
            <w:r>
              <w:rPr>
                <w:noProof/>
                <w:webHidden/>
              </w:rPr>
              <w:fldChar w:fldCharType="separate"/>
            </w:r>
            <w:r>
              <w:rPr>
                <w:noProof/>
                <w:webHidden/>
              </w:rPr>
              <w:t>11</w:t>
            </w:r>
            <w:r>
              <w:rPr>
                <w:noProof/>
                <w:webHidden/>
              </w:rPr>
              <w:fldChar w:fldCharType="end"/>
            </w:r>
          </w:hyperlink>
        </w:p>
        <w:p w14:paraId="74D7C898" w14:textId="3468EBB7" w:rsidR="00B738B0" w:rsidRDefault="00B738B0">
          <w:pPr>
            <w:pStyle w:val="Verzeichnis3"/>
            <w:tabs>
              <w:tab w:val="right" w:leader="dot" w:pos="9062"/>
            </w:tabs>
            <w:rPr>
              <w:rFonts w:asciiTheme="minorHAnsi" w:eastAsiaTheme="minorEastAsia" w:hAnsiTheme="minorHAnsi" w:cstheme="minorBidi"/>
              <w:noProof/>
              <w:spacing w:val="0"/>
              <w:sz w:val="24"/>
              <w:szCs w:val="24"/>
              <w:lang w:eastAsia="de-DE"/>
            </w:rPr>
          </w:pPr>
          <w:hyperlink w:anchor="_Toc216172413" w:history="1">
            <w:r w:rsidRPr="00B27CA5">
              <w:rPr>
                <w:rStyle w:val="Hyperlink"/>
                <w:rFonts w:ascii="Arial" w:hAnsi="Arial"/>
                <w:noProof/>
                <w:lang w:eastAsia="de-DE"/>
              </w:rPr>
              <w:t>Ein Netzwerk aufbauen, um den eigenen Unterricht zu bereichern</w:t>
            </w:r>
            <w:r>
              <w:rPr>
                <w:noProof/>
                <w:webHidden/>
              </w:rPr>
              <w:tab/>
            </w:r>
            <w:r>
              <w:rPr>
                <w:noProof/>
                <w:webHidden/>
              </w:rPr>
              <w:fldChar w:fldCharType="begin"/>
            </w:r>
            <w:r>
              <w:rPr>
                <w:noProof/>
                <w:webHidden/>
              </w:rPr>
              <w:instrText xml:space="preserve"> PAGEREF _Toc216172413 \h </w:instrText>
            </w:r>
            <w:r>
              <w:rPr>
                <w:noProof/>
                <w:webHidden/>
              </w:rPr>
            </w:r>
            <w:r>
              <w:rPr>
                <w:noProof/>
                <w:webHidden/>
              </w:rPr>
              <w:fldChar w:fldCharType="separate"/>
            </w:r>
            <w:r>
              <w:rPr>
                <w:noProof/>
                <w:webHidden/>
              </w:rPr>
              <w:t>11</w:t>
            </w:r>
            <w:r>
              <w:rPr>
                <w:noProof/>
                <w:webHidden/>
              </w:rPr>
              <w:fldChar w:fldCharType="end"/>
            </w:r>
          </w:hyperlink>
        </w:p>
        <w:p w14:paraId="1537733F" w14:textId="6431CA22"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14" w:history="1">
            <w:r w:rsidRPr="00B27CA5">
              <w:rPr>
                <w:rStyle w:val="Hyperlink"/>
                <w:rFonts w:ascii="Arial" w:hAnsi="Arial"/>
                <w:noProof/>
              </w:rPr>
              <w:t>7</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Literatur</w:t>
            </w:r>
            <w:r>
              <w:rPr>
                <w:noProof/>
                <w:webHidden/>
              </w:rPr>
              <w:tab/>
            </w:r>
            <w:r>
              <w:rPr>
                <w:noProof/>
                <w:webHidden/>
              </w:rPr>
              <w:fldChar w:fldCharType="begin"/>
            </w:r>
            <w:r>
              <w:rPr>
                <w:noProof/>
                <w:webHidden/>
              </w:rPr>
              <w:instrText xml:space="preserve"> PAGEREF _Toc216172414 \h </w:instrText>
            </w:r>
            <w:r>
              <w:rPr>
                <w:noProof/>
                <w:webHidden/>
              </w:rPr>
            </w:r>
            <w:r>
              <w:rPr>
                <w:noProof/>
                <w:webHidden/>
              </w:rPr>
              <w:fldChar w:fldCharType="separate"/>
            </w:r>
            <w:r>
              <w:rPr>
                <w:noProof/>
                <w:webHidden/>
              </w:rPr>
              <w:t>12</w:t>
            </w:r>
            <w:r>
              <w:rPr>
                <w:noProof/>
                <w:webHidden/>
              </w:rPr>
              <w:fldChar w:fldCharType="end"/>
            </w:r>
          </w:hyperlink>
        </w:p>
        <w:p w14:paraId="0B4CED50" w14:textId="3E0F29DA"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15" w:history="1">
            <w:r w:rsidRPr="00B27CA5">
              <w:rPr>
                <w:rStyle w:val="Hyperlink"/>
                <w:rFonts w:ascii="Arial" w:hAnsi="Arial"/>
                <w:noProof/>
              </w:rPr>
              <w:t>8</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Abbildungsverzeichnis</w:t>
            </w:r>
            <w:r>
              <w:rPr>
                <w:noProof/>
                <w:webHidden/>
              </w:rPr>
              <w:tab/>
            </w:r>
            <w:r>
              <w:rPr>
                <w:noProof/>
                <w:webHidden/>
              </w:rPr>
              <w:fldChar w:fldCharType="begin"/>
            </w:r>
            <w:r>
              <w:rPr>
                <w:noProof/>
                <w:webHidden/>
              </w:rPr>
              <w:instrText xml:space="preserve"> PAGEREF _Toc216172415 \h </w:instrText>
            </w:r>
            <w:r>
              <w:rPr>
                <w:noProof/>
                <w:webHidden/>
              </w:rPr>
            </w:r>
            <w:r>
              <w:rPr>
                <w:noProof/>
                <w:webHidden/>
              </w:rPr>
              <w:fldChar w:fldCharType="separate"/>
            </w:r>
            <w:r>
              <w:rPr>
                <w:noProof/>
                <w:webHidden/>
              </w:rPr>
              <w:t>12</w:t>
            </w:r>
            <w:r>
              <w:rPr>
                <w:noProof/>
                <w:webHidden/>
              </w:rPr>
              <w:fldChar w:fldCharType="end"/>
            </w:r>
          </w:hyperlink>
        </w:p>
        <w:p w14:paraId="2138DD19" w14:textId="3E64EE3C" w:rsidR="00B738B0" w:rsidRDefault="00B738B0">
          <w:pPr>
            <w:pStyle w:val="Verzeichnis1"/>
            <w:rPr>
              <w:rFonts w:asciiTheme="minorHAnsi" w:eastAsiaTheme="minorEastAsia" w:hAnsiTheme="minorHAnsi" w:cstheme="minorBidi"/>
              <w:noProof/>
              <w:color w:val="auto"/>
              <w:spacing w:val="0"/>
              <w:sz w:val="24"/>
              <w:szCs w:val="24"/>
              <w:lang w:eastAsia="de-DE"/>
            </w:rPr>
          </w:pPr>
          <w:hyperlink w:anchor="_Toc216172416" w:history="1">
            <w:r w:rsidRPr="00B27CA5">
              <w:rPr>
                <w:rStyle w:val="Hyperlink"/>
                <w:rFonts w:ascii="Arial" w:hAnsi="Arial"/>
                <w:noProof/>
              </w:rPr>
              <w:t>9</w:t>
            </w:r>
            <w:r>
              <w:rPr>
                <w:rFonts w:asciiTheme="minorHAnsi" w:eastAsiaTheme="minorEastAsia" w:hAnsiTheme="minorHAnsi" w:cstheme="minorBidi"/>
                <w:noProof/>
                <w:color w:val="auto"/>
                <w:spacing w:val="0"/>
                <w:sz w:val="24"/>
                <w:szCs w:val="24"/>
                <w:lang w:eastAsia="de-DE"/>
              </w:rPr>
              <w:tab/>
            </w:r>
            <w:r w:rsidRPr="00B27CA5">
              <w:rPr>
                <w:rStyle w:val="Hyperlink"/>
                <w:rFonts w:ascii="Arial" w:hAnsi="Arial"/>
                <w:noProof/>
              </w:rPr>
              <w:t>Lizenzhinweis</w:t>
            </w:r>
            <w:r>
              <w:rPr>
                <w:noProof/>
                <w:webHidden/>
              </w:rPr>
              <w:tab/>
            </w:r>
            <w:r>
              <w:rPr>
                <w:noProof/>
                <w:webHidden/>
              </w:rPr>
              <w:fldChar w:fldCharType="begin"/>
            </w:r>
            <w:r>
              <w:rPr>
                <w:noProof/>
                <w:webHidden/>
              </w:rPr>
              <w:instrText xml:space="preserve"> PAGEREF _Toc216172416 \h </w:instrText>
            </w:r>
            <w:r>
              <w:rPr>
                <w:noProof/>
                <w:webHidden/>
              </w:rPr>
            </w:r>
            <w:r>
              <w:rPr>
                <w:noProof/>
                <w:webHidden/>
              </w:rPr>
              <w:fldChar w:fldCharType="separate"/>
            </w:r>
            <w:r>
              <w:rPr>
                <w:noProof/>
                <w:webHidden/>
              </w:rPr>
              <w:t>13</w:t>
            </w:r>
            <w:r>
              <w:rPr>
                <w:noProof/>
                <w:webHidden/>
              </w:rPr>
              <w:fldChar w:fldCharType="end"/>
            </w:r>
          </w:hyperlink>
        </w:p>
        <w:p w14:paraId="3A9F4A73" w14:textId="1D86C30E" w:rsidR="002C4B86" w:rsidRPr="00757CE8" w:rsidRDefault="003B3A06" w:rsidP="005C3105">
          <w:pPr>
            <w:rPr>
              <w:rFonts w:ascii="Arial" w:hAnsi="Arial"/>
            </w:rPr>
          </w:pPr>
          <w:r w:rsidRPr="00757CE8">
            <w:rPr>
              <w:rFonts w:ascii="Arial" w:hAnsi="Arial"/>
              <w:color w:val="FFEC00" w:themeColor="background2"/>
            </w:rPr>
            <w:fldChar w:fldCharType="end"/>
          </w:r>
        </w:p>
      </w:sdtContent>
    </w:sdt>
    <w:p w14:paraId="0BF7E929" w14:textId="77777777" w:rsidR="00267506" w:rsidRPr="00757CE8" w:rsidRDefault="00267506" w:rsidP="00A179F0">
      <w:pPr>
        <w:ind w:left="0"/>
        <w:rPr>
          <w:rFonts w:ascii="Arial" w:hAnsi="Arial"/>
        </w:rPr>
      </w:pPr>
      <w:r w:rsidRPr="00757CE8">
        <w:rPr>
          <w:rFonts w:ascii="Arial" w:hAnsi="Arial"/>
        </w:rPr>
        <w:br w:type="page"/>
      </w:r>
    </w:p>
    <w:p w14:paraId="40B87308" w14:textId="77777777" w:rsidR="00882B39" w:rsidRPr="00682ECC" w:rsidRDefault="00882B39" w:rsidP="000A0945">
      <w:pPr>
        <w:ind w:left="142"/>
        <w:rPr>
          <w:color w:val="1E7789"/>
        </w:rPr>
        <w:sectPr w:rsidR="00882B39" w:rsidRPr="00682ECC" w:rsidSect="000938DE">
          <w:footerReference w:type="default" r:id="rId20"/>
          <w:pgSz w:w="11906" w:h="16838"/>
          <w:pgMar w:top="1417" w:right="1417" w:bottom="1134" w:left="1417" w:header="708" w:footer="708" w:gutter="0"/>
          <w:pgNumType w:start="1"/>
          <w:cols w:space="708"/>
          <w:docGrid w:linePitch="360"/>
        </w:sectPr>
      </w:pPr>
    </w:p>
    <w:p w14:paraId="467311C4" w14:textId="199D139A" w:rsidR="004E4C73" w:rsidRPr="0065392D" w:rsidRDefault="00CC3051" w:rsidP="00E63171">
      <w:pPr>
        <w:pStyle w:val="berschrift1"/>
        <w:numPr>
          <w:ilvl w:val="0"/>
          <w:numId w:val="32"/>
        </w:numPr>
        <w:rPr>
          <w:rFonts w:ascii="Arial" w:hAnsi="Arial"/>
        </w:rPr>
      </w:pPr>
      <w:bookmarkStart w:id="0" w:name="_Toc216172396"/>
      <w:r w:rsidRPr="0065392D">
        <w:rPr>
          <w:rFonts w:ascii="Arial" w:hAnsi="Arial"/>
        </w:rPr>
        <w:lastRenderedPageBreak/>
        <w:t xml:space="preserve">Inhaltlicher </w:t>
      </w:r>
      <w:r w:rsidR="004E4C73" w:rsidRPr="0065392D">
        <w:rPr>
          <w:rFonts w:ascii="Arial" w:hAnsi="Arial"/>
        </w:rPr>
        <w:t>Überblick</w:t>
      </w:r>
      <w:bookmarkEnd w:id="0"/>
    </w:p>
    <w:p w14:paraId="08AC45EF" w14:textId="78ED5099" w:rsidR="00617C76" w:rsidRDefault="00EE7809" w:rsidP="00617C76">
      <w:r>
        <w:rPr>
          <w:noProof/>
        </w:rPr>
        <mc:AlternateContent>
          <mc:Choice Requires="wps">
            <w:drawing>
              <wp:anchor distT="0" distB="0" distL="114300" distR="114300" simplePos="0" relativeHeight="252002304" behindDoc="1" locked="0" layoutInCell="1" allowOverlap="1" wp14:anchorId="3EA4C2C0" wp14:editId="3214B556">
                <wp:simplePos x="0" y="0"/>
                <wp:positionH relativeFrom="column">
                  <wp:posOffset>-214252</wp:posOffset>
                </wp:positionH>
                <wp:positionV relativeFrom="paragraph">
                  <wp:posOffset>75727</wp:posOffset>
                </wp:positionV>
                <wp:extent cx="6390167" cy="7607030"/>
                <wp:effectExtent l="0" t="0" r="0" b="635"/>
                <wp:wrapNone/>
                <wp:docPr id="622314137" name="Abgerundetes Rechteck 60"/>
                <wp:cNvGraphicFramePr/>
                <a:graphic xmlns:a="http://schemas.openxmlformats.org/drawingml/2006/main">
                  <a:graphicData uri="http://schemas.microsoft.com/office/word/2010/wordprocessingShape">
                    <wps:wsp>
                      <wps:cNvSpPr/>
                      <wps:spPr>
                        <a:xfrm>
                          <a:off x="0" y="0"/>
                          <a:ext cx="6390167" cy="7607030"/>
                        </a:xfrm>
                        <a:prstGeom prst="roundRect">
                          <a:avLst>
                            <a:gd name="adj" fmla="val 5033"/>
                          </a:avLst>
                        </a:prstGeom>
                        <a:solidFill>
                          <a:schemeClr val="accent1">
                            <a:alpha val="2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F06DB8" id="Abgerundetes Rechteck 60" o:spid="_x0000_s1026" style="position:absolute;margin-left:-16.85pt;margin-top:5.95pt;width:503.15pt;height:599pt;z-index:-2513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29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" fillcolor="#1d778a [3204]" stroked="f" strokeweight="1pt">
                <v:fill opacity="13107f"/>
                <v:stroke joinstyle="miter"/>
              </v:roundrect>
            </w:pict>
          </mc:Fallback>
        </mc:AlternateContent>
      </w:r>
    </w:p>
    <w:p w14:paraId="40040064" w14:textId="77777777" w:rsidR="00F56EC0" w:rsidRDefault="00F56EC0" w:rsidP="00617C76">
      <w:pPr>
        <w:widowControl/>
        <w:spacing w:after="0" w:line="276" w:lineRule="auto"/>
        <w:ind w:left="0"/>
        <w:rPr>
          <w:rStyle w:val="Fett"/>
        </w:rPr>
      </w:pPr>
      <w:bookmarkStart w:id="1" w:name="_Toc189465640"/>
    </w:p>
    <w:p w14:paraId="3A4221F4" w14:textId="5B114153" w:rsidR="00617C76" w:rsidRPr="00C63AEF" w:rsidRDefault="00F56EC0" w:rsidP="00617C76">
      <w:pPr>
        <w:widowControl/>
        <w:spacing w:after="0" w:line="276" w:lineRule="auto"/>
        <w:ind w:left="0"/>
        <w:rPr>
          <w:rStyle w:val="Fett"/>
          <w:rFonts w:ascii="Arial" w:hAnsi="Arial"/>
          <w:sz w:val="22"/>
        </w:rPr>
      </w:pPr>
      <w:r w:rsidRPr="00C63AEF">
        <w:rPr>
          <w:rStyle w:val="Fett"/>
          <w:rFonts w:ascii="Arial" w:hAnsi="Arial"/>
          <w:sz w:val="22"/>
        </w:rPr>
        <w:t>Abstract</w:t>
      </w:r>
    </w:p>
    <w:p w14:paraId="161D69A8" w14:textId="5DC95FD4" w:rsidR="00617C76" w:rsidRPr="00C63AEF" w:rsidRDefault="00CC3051" w:rsidP="00617C76">
      <w:pPr>
        <w:widowControl/>
        <w:spacing w:after="0" w:line="276" w:lineRule="auto"/>
        <w:ind w:left="0"/>
        <w:rPr>
          <w:rFonts w:ascii="Arial" w:eastAsia="Arial" w:hAnsi="Arial"/>
          <w:color w:val="000000" w:themeColor="text1"/>
          <w:spacing w:val="0"/>
          <w:kern w:val="0"/>
          <w:sz w:val="22"/>
          <w:lang w:val="de" w:eastAsia="de-DE"/>
          <w14:ligatures w14:val="none"/>
        </w:rPr>
      </w:pPr>
      <w:r w:rsidRPr="00C63AEF">
        <w:rPr>
          <w:rFonts w:ascii="Arial" w:eastAsia="Arial" w:hAnsi="Arial"/>
          <w:color w:val="000000" w:themeColor="text1"/>
          <w:spacing w:val="0"/>
          <w:kern w:val="0"/>
          <w:sz w:val="22"/>
          <w:lang w:val="de" w:eastAsia="de-DE"/>
          <w14:ligatures w14:val="none"/>
        </w:rPr>
        <w:t>In dieser Handreichung wird anhand eines Beispiels vorgestellt, wie 3D-Druck und Impulse aus dem Making in Kunstunterricht einbezogen werden können, um im Bereich Architektur/Modellbau eine Auseinandersetzung mit dem nachhaltigen Stadtentwicklungskonzept der Schwammstadt zu initiieren.</w:t>
      </w:r>
    </w:p>
    <w:p w14:paraId="4F2EA93D" w14:textId="77777777" w:rsidR="00F56EC0" w:rsidRPr="0065392D" w:rsidRDefault="00F56EC0"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016B079C" w14:textId="77777777" w:rsidR="00617C76" w:rsidRPr="0065392D" w:rsidRDefault="00617C76"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020F9A48" w14:textId="72671AFD" w:rsidR="00617C76" w:rsidRPr="0065392D" w:rsidRDefault="00617C76" w:rsidP="00617C76">
      <w:pPr>
        <w:widowControl/>
        <w:spacing w:after="0" w:line="276" w:lineRule="auto"/>
        <w:ind w:left="0"/>
        <w:rPr>
          <w:rStyle w:val="Fett"/>
          <w:rFonts w:ascii="Arial" w:hAnsi="Arial"/>
        </w:rPr>
      </w:pPr>
      <w:r w:rsidRPr="0065392D">
        <w:rPr>
          <w:rStyle w:val="Fett"/>
          <w:rFonts w:ascii="Arial" w:hAnsi="Arial"/>
        </w:rPr>
        <w:t>Inhaltliche Dimensio</w:t>
      </w:r>
      <w:r w:rsidR="00CC3051" w:rsidRPr="0065392D">
        <w:rPr>
          <w:rStyle w:val="Fett"/>
          <w:rFonts w:ascii="Arial" w:hAnsi="Arial"/>
        </w:rPr>
        <w:t>n</w:t>
      </w:r>
      <w:r w:rsidRPr="0065392D">
        <w:rPr>
          <w:rStyle w:val="Fett"/>
          <w:rFonts w:ascii="Arial" w:hAnsi="Arial"/>
        </w:rPr>
        <w:t xml:space="preserve"> </w:t>
      </w:r>
    </w:p>
    <w:p w14:paraId="2B9E6EE3" w14:textId="56A8F039" w:rsidR="00617C76" w:rsidRPr="0065392D" w:rsidRDefault="00CC3051" w:rsidP="00617C76">
      <w:pPr>
        <w:widowControl/>
        <w:spacing w:after="0" w:line="276" w:lineRule="auto"/>
        <w:ind w:left="0"/>
        <w:rPr>
          <w:rFonts w:ascii="Arial" w:eastAsia="Arial" w:hAnsi="Arial"/>
          <w:color w:val="000000" w:themeColor="text1"/>
          <w:spacing w:val="0"/>
          <w:kern w:val="0"/>
          <w:szCs w:val="21"/>
          <w:lang w:val="de" w:eastAsia="de-DE"/>
          <w14:ligatures w14:val="none"/>
        </w:rPr>
      </w:pPr>
      <w:r w:rsidRPr="0065392D">
        <w:rPr>
          <w:rFonts w:ascii="Arial" w:eastAsia="Arial" w:hAnsi="Arial"/>
          <w:color w:val="000000" w:themeColor="text1"/>
          <w:spacing w:val="0"/>
          <w:kern w:val="0"/>
          <w:szCs w:val="21"/>
          <w:lang w:val="de" w:eastAsia="de-DE"/>
          <w14:ligatures w14:val="none"/>
        </w:rPr>
        <w:t xml:space="preserve">Die </w:t>
      </w:r>
      <w:proofErr w:type="spellStart"/>
      <w:proofErr w:type="gramStart"/>
      <w:r w:rsidRPr="0065392D">
        <w:rPr>
          <w:rFonts w:ascii="Arial" w:eastAsia="Arial" w:hAnsi="Arial"/>
          <w:color w:val="000000" w:themeColor="text1"/>
          <w:spacing w:val="0"/>
          <w:kern w:val="0"/>
          <w:szCs w:val="21"/>
          <w:lang w:val="de" w:eastAsia="de-DE"/>
          <w14:ligatures w14:val="none"/>
        </w:rPr>
        <w:t>Schüler:innen</w:t>
      </w:r>
      <w:proofErr w:type="spellEnd"/>
      <w:proofErr w:type="gramEnd"/>
      <w:r w:rsidRPr="0065392D">
        <w:rPr>
          <w:rFonts w:ascii="Arial" w:eastAsia="Arial" w:hAnsi="Arial"/>
          <w:color w:val="000000" w:themeColor="text1"/>
          <w:spacing w:val="0"/>
          <w:kern w:val="0"/>
          <w:szCs w:val="21"/>
          <w:lang w:val="de" w:eastAsia="de-DE"/>
          <w14:ligatures w14:val="none"/>
        </w:rPr>
        <w:t xml:space="preserve"> lernen das Stadtentwicklungskonzept der Schwammstadt kennen, mit dem Städte in Zukunft klimaresilienter gemacht werden sollen</w:t>
      </w:r>
      <w:r w:rsidR="00EE7809" w:rsidRPr="0065392D">
        <w:rPr>
          <w:rFonts w:ascii="Arial" w:eastAsia="Arial" w:hAnsi="Arial"/>
          <w:color w:val="000000" w:themeColor="text1"/>
          <w:spacing w:val="0"/>
          <w:kern w:val="0"/>
          <w:szCs w:val="21"/>
          <w:lang w:val="de" w:eastAsia="de-DE"/>
          <w14:ligatures w14:val="none"/>
        </w:rPr>
        <w:t>.</w:t>
      </w:r>
    </w:p>
    <w:p w14:paraId="7AEFD777" w14:textId="77777777" w:rsidR="00F56EC0" w:rsidRPr="0065392D" w:rsidRDefault="00F56EC0"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7810B850" w14:textId="6637BB3F" w:rsidR="00617C76" w:rsidRPr="0065392D" w:rsidRDefault="00617C76"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347BCF4F" w14:textId="78834ACD" w:rsidR="00617C76" w:rsidRPr="0065392D" w:rsidRDefault="00617C76" w:rsidP="00617C76">
      <w:pPr>
        <w:widowControl/>
        <w:spacing w:after="0" w:line="276" w:lineRule="auto"/>
        <w:ind w:left="0"/>
        <w:rPr>
          <w:rStyle w:val="Fett"/>
          <w:rFonts w:ascii="Arial" w:hAnsi="Arial"/>
        </w:rPr>
      </w:pPr>
      <w:r w:rsidRPr="0065392D">
        <w:rPr>
          <w:rStyle w:val="Fett"/>
          <w:rFonts w:ascii="Arial" w:hAnsi="Arial"/>
        </w:rPr>
        <w:t>Formale Dimension</w:t>
      </w:r>
      <w:r w:rsidR="00D72138" w:rsidRPr="0065392D">
        <w:rPr>
          <w:rStyle w:val="Fett"/>
          <w:rFonts w:ascii="Arial" w:hAnsi="Arial"/>
        </w:rPr>
        <w:t xml:space="preserve"> der Aufgabe</w:t>
      </w:r>
    </w:p>
    <w:p w14:paraId="0CCCDDB3" w14:textId="246D880A" w:rsidR="00617C76" w:rsidRPr="0065392D" w:rsidRDefault="00617C76" w:rsidP="00CC3051">
      <w:pPr>
        <w:pStyle w:val="Listenabsatz"/>
        <w:spacing w:after="0"/>
        <w:rPr>
          <w:rFonts w:ascii="Arial" w:hAnsi="Arial"/>
          <w:lang w:val="de" w:eastAsia="de-DE"/>
        </w:rPr>
      </w:pPr>
      <w:r w:rsidRPr="0065392D">
        <w:rPr>
          <w:rFonts w:ascii="Arial" w:hAnsi="Arial"/>
          <w:b/>
          <w:bCs/>
          <w:lang w:val="de" w:eastAsia="de-DE"/>
        </w:rPr>
        <w:t>Gestalt</w:t>
      </w:r>
      <w:r w:rsidR="009D4711" w:rsidRPr="0065392D">
        <w:rPr>
          <w:rFonts w:ascii="Arial" w:hAnsi="Arial"/>
          <w:b/>
          <w:bCs/>
          <w:lang w:val="de" w:eastAsia="de-DE"/>
        </w:rPr>
        <w:t xml:space="preserve">ung: </w:t>
      </w:r>
      <w:r w:rsidR="00CC3051" w:rsidRPr="0065392D">
        <w:rPr>
          <w:rFonts w:ascii="Arial" w:hAnsi="Arial"/>
          <w:lang w:val="de" w:eastAsia="de-DE"/>
        </w:rPr>
        <w:t xml:space="preserve">Die </w:t>
      </w:r>
      <w:proofErr w:type="spellStart"/>
      <w:proofErr w:type="gramStart"/>
      <w:r w:rsidR="00CC3051" w:rsidRPr="0065392D">
        <w:rPr>
          <w:rFonts w:ascii="Arial" w:hAnsi="Arial"/>
          <w:lang w:val="de" w:eastAsia="de-DE"/>
        </w:rPr>
        <w:t>Schüler:innen</w:t>
      </w:r>
      <w:proofErr w:type="spellEnd"/>
      <w:proofErr w:type="gramEnd"/>
      <w:r w:rsidR="00CC3051" w:rsidRPr="0065392D">
        <w:rPr>
          <w:rFonts w:ascii="Arial" w:hAnsi="Arial"/>
          <w:lang w:val="de" w:eastAsia="de-DE"/>
        </w:rPr>
        <w:t xml:space="preserve"> gestalten ihre Visionen einer Stadt der Zukunft und entwerfen Häuser, auf denen Pflanzen wachsen und die Wasser speichern können.</w:t>
      </w:r>
    </w:p>
    <w:p w14:paraId="7EA2408B" w14:textId="0AF9E800" w:rsidR="00F56EC0" w:rsidRPr="0065392D" w:rsidRDefault="00CC3051" w:rsidP="00CC3051">
      <w:pPr>
        <w:pStyle w:val="Listenabsatz"/>
        <w:spacing w:after="0"/>
        <w:rPr>
          <w:rFonts w:ascii="Arial" w:hAnsi="Arial"/>
          <w:lang w:val="de" w:eastAsia="de-DE"/>
        </w:rPr>
      </w:pPr>
      <w:r w:rsidRPr="0065392D">
        <w:rPr>
          <w:rFonts w:ascii="Arial" w:hAnsi="Arial"/>
          <w:b/>
          <w:bCs/>
          <w:lang w:val="de" w:eastAsia="de-DE"/>
        </w:rPr>
        <w:t>Fähigkeiten:</w:t>
      </w:r>
      <w:r w:rsidRPr="0065392D">
        <w:rPr>
          <w:rFonts w:ascii="Arial" w:hAnsi="Arial"/>
          <w:lang w:val="de" w:eastAsia="de-DE"/>
        </w:rPr>
        <w:t xml:space="preserve"> Die lernen digitale und analoge Verfahren des Modellbau kennen</w:t>
      </w:r>
      <w:r w:rsidR="0060136E">
        <w:rPr>
          <w:rFonts w:ascii="Arial" w:hAnsi="Arial"/>
          <w:lang w:val="de" w:eastAsia="de-DE"/>
        </w:rPr>
        <w:t>.</w:t>
      </w:r>
    </w:p>
    <w:p w14:paraId="03EB7108" w14:textId="07C07DAE" w:rsidR="00CC3051" w:rsidRPr="0065392D" w:rsidRDefault="00CC3051" w:rsidP="00F56EC0">
      <w:pPr>
        <w:spacing w:after="0"/>
        <w:ind w:left="0"/>
        <w:rPr>
          <w:rFonts w:ascii="Arial" w:hAnsi="Arial"/>
          <w:lang w:val="de" w:eastAsia="de-DE"/>
        </w:rPr>
      </w:pPr>
      <w:r w:rsidRPr="0065392D">
        <w:rPr>
          <w:rFonts w:ascii="Arial" w:hAnsi="Arial"/>
          <w:lang w:val="de" w:eastAsia="de-DE"/>
        </w:rPr>
        <w:t xml:space="preserve"> </w:t>
      </w:r>
    </w:p>
    <w:p w14:paraId="296F0D7B" w14:textId="0EA17E42" w:rsidR="00617C76" w:rsidRPr="0065392D" w:rsidRDefault="00617C76" w:rsidP="00CC3051">
      <w:pPr>
        <w:widowControl/>
        <w:spacing w:after="0" w:line="276" w:lineRule="auto"/>
        <w:ind w:left="0"/>
        <w:rPr>
          <w:rFonts w:ascii="Arial" w:eastAsia="Arial" w:hAnsi="Arial"/>
          <w:color w:val="000000" w:themeColor="text1"/>
          <w:spacing w:val="0"/>
          <w:kern w:val="0"/>
          <w:szCs w:val="21"/>
          <w:lang w:val="de" w:eastAsia="de-DE"/>
          <w14:ligatures w14:val="none"/>
        </w:rPr>
      </w:pPr>
    </w:p>
    <w:p w14:paraId="6532E2DF" w14:textId="741961B3" w:rsidR="005C5834" w:rsidRPr="0065392D" w:rsidRDefault="005C5834" w:rsidP="005C5834">
      <w:pPr>
        <w:widowControl/>
        <w:spacing w:after="0" w:line="276" w:lineRule="auto"/>
        <w:ind w:left="0"/>
        <w:rPr>
          <w:rFonts w:ascii="Arial" w:eastAsia="Arial" w:hAnsi="Arial"/>
          <w:color w:val="000000" w:themeColor="text1"/>
          <w:spacing w:val="0"/>
          <w:kern w:val="0"/>
          <w:szCs w:val="21"/>
          <w:lang w:val="de" w:eastAsia="de-DE"/>
          <w14:ligatures w14:val="none"/>
        </w:rPr>
      </w:pPr>
      <w:r w:rsidRPr="0065392D">
        <w:rPr>
          <w:rFonts w:ascii="Arial" w:eastAsia="Arial" w:hAnsi="Arial"/>
          <w:b/>
          <w:bCs/>
          <w:color w:val="000000" w:themeColor="text1"/>
          <w:spacing w:val="0"/>
          <w:kern w:val="0"/>
          <w:szCs w:val="21"/>
          <w:lang w:val="de" w:eastAsia="de-DE"/>
          <w14:ligatures w14:val="none"/>
        </w:rPr>
        <w:t>Klassenstufe:</w:t>
      </w:r>
      <w:r w:rsidRPr="0065392D">
        <w:rPr>
          <w:rFonts w:ascii="Arial" w:eastAsia="Arial" w:hAnsi="Arial"/>
          <w:color w:val="000000" w:themeColor="text1"/>
          <w:spacing w:val="0"/>
          <w:kern w:val="0"/>
          <w:szCs w:val="21"/>
          <w:lang w:val="de" w:eastAsia="de-DE"/>
          <w14:ligatures w14:val="none"/>
        </w:rPr>
        <w:t xml:space="preserve"> 3 </w:t>
      </w:r>
      <w:r>
        <w:rPr>
          <w:rFonts w:ascii="Arial" w:eastAsia="Arial" w:hAnsi="Arial"/>
          <w:color w:val="000000" w:themeColor="text1"/>
          <w:spacing w:val="0"/>
          <w:kern w:val="0"/>
          <w:szCs w:val="21"/>
          <w:lang w:val="de" w:eastAsia="de-DE"/>
          <w14:ligatures w14:val="none"/>
        </w:rPr>
        <w:t>–</w:t>
      </w:r>
      <w:r w:rsidRPr="0065392D">
        <w:rPr>
          <w:rFonts w:ascii="Arial" w:eastAsia="Arial" w:hAnsi="Arial"/>
          <w:color w:val="000000" w:themeColor="text1"/>
          <w:spacing w:val="0"/>
          <w:kern w:val="0"/>
          <w:szCs w:val="21"/>
          <w:lang w:val="de" w:eastAsia="de-DE"/>
          <w14:ligatures w14:val="none"/>
        </w:rPr>
        <w:t xml:space="preserve"> 12</w:t>
      </w:r>
      <w:r>
        <w:rPr>
          <w:rFonts w:ascii="Arial" w:eastAsia="Arial" w:hAnsi="Arial"/>
          <w:color w:val="000000" w:themeColor="text1"/>
          <w:spacing w:val="0"/>
          <w:kern w:val="0"/>
          <w:szCs w:val="21"/>
          <w:lang w:val="de" w:eastAsia="de-DE"/>
          <w14:ligatures w14:val="none"/>
        </w:rPr>
        <w:t xml:space="preserve"> sowie berufliche Bildung</w:t>
      </w:r>
    </w:p>
    <w:p w14:paraId="00DB3517" w14:textId="77777777" w:rsidR="005C5834" w:rsidRDefault="005C5834" w:rsidP="00617C76">
      <w:pPr>
        <w:widowControl/>
        <w:spacing w:after="0" w:line="276" w:lineRule="auto"/>
        <w:ind w:left="0"/>
        <w:rPr>
          <w:rFonts w:ascii="Arial" w:eastAsia="Arial" w:hAnsi="Arial"/>
          <w:b/>
          <w:bCs/>
          <w:color w:val="000000" w:themeColor="text1"/>
          <w:spacing w:val="0"/>
          <w:kern w:val="0"/>
          <w:szCs w:val="21"/>
          <w:lang w:val="de" w:eastAsia="de-DE"/>
          <w14:ligatures w14:val="none"/>
        </w:rPr>
      </w:pPr>
    </w:p>
    <w:p w14:paraId="26524EA2" w14:textId="77777777" w:rsidR="005C5834" w:rsidRDefault="005C5834" w:rsidP="00617C76">
      <w:pPr>
        <w:widowControl/>
        <w:spacing w:after="0" w:line="276" w:lineRule="auto"/>
        <w:ind w:left="0"/>
        <w:rPr>
          <w:rFonts w:ascii="Arial" w:eastAsia="Arial" w:hAnsi="Arial"/>
          <w:b/>
          <w:bCs/>
          <w:color w:val="000000" w:themeColor="text1"/>
          <w:spacing w:val="0"/>
          <w:kern w:val="0"/>
          <w:szCs w:val="21"/>
          <w:lang w:val="de" w:eastAsia="de-DE"/>
          <w14:ligatures w14:val="none"/>
        </w:rPr>
      </w:pPr>
    </w:p>
    <w:p w14:paraId="403C751E" w14:textId="6C36795F" w:rsidR="0065392D" w:rsidRDefault="0065392D" w:rsidP="00617C76">
      <w:pPr>
        <w:widowControl/>
        <w:spacing w:after="0" w:line="276" w:lineRule="auto"/>
        <w:ind w:left="0"/>
        <w:rPr>
          <w:rFonts w:ascii="Arial" w:eastAsia="Arial" w:hAnsi="Arial"/>
          <w:b/>
          <w:bCs/>
          <w:color w:val="000000" w:themeColor="text1"/>
          <w:spacing w:val="0"/>
          <w:kern w:val="0"/>
          <w:szCs w:val="21"/>
          <w:lang w:val="de" w:eastAsia="de-DE"/>
          <w14:ligatures w14:val="none"/>
        </w:rPr>
      </w:pPr>
      <w:r>
        <w:rPr>
          <w:rFonts w:ascii="Arial" w:eastAsia="Arial" w:hAnsi="Arial"/>
          <w:b/>
          <w:bCs/>
          <w:color w:val="000000" w:themeColor="text1"/>
          <w:spacing w:val="0"/>
          <w:kern w:val="0"/>
          <w:szCs w:val="21"/>
          <w:lang w:val="de" w:eastAsia="de-DE"/>
          <w14:ligatures w14:val="none"/>
        </w:rPr>
        <w:t>Bildungsplanbezug</w:t>
      </w:r>
    </w:p>
    <w:p w14:paraId="29E93370" w14:textId="45630080" w:rsidR="0065392D" w:rsidRDefault="0065392D" w:rsidP="00617C76">
      <w:pPr>
        <w:widowControl/>
        <w:spacing w:after="0" w:line="276" w:lineRule="auto"/>
        <w:ind w:left="0"/>
        <w:rPr>
          <w:rFonts w:ascii="Arial" w:eastAsia="Arial" w:hAnsi="Arial"/>
          <w:color w:val="000000" w:themeColor="text1"/>
          <w:spacing w:val="0"/>
          <w:kern w:val="0"/>
          <w:szCs w:val="21"/>
          <w:lang w:val="de" w:eastAsia="de-DE"/>
          <w14:ligatures w14:val="none"/>
        </w:rPr>
      </w:pPr>
      <w:r>
        <w:rPr>
          <w:rFonts w:ascii="Arial" w:eastAsia="Arial" w:hAnsi="Arial"/>
          <w:color w:val="000000" w:themeColor="text1"/>
          <w:spacing w:val="0"/>
          <w:kern w:val="0"/>
          <w:szCs w:val="21"/>
          <w:lang w:val="de" w:eastAsia="de-DE"/>
          <w14:ligatures w14:val="none"/>
        </w:rPr>
        <w:t>Die Handreichung bietet Impulse zur Umsetzung der Querschnittsthemen „</w:t>
      </w:r>
      <w:r w:rsidR="005C5834">
        <w:rPr>
          <w:rFonts w:ascii="Arial" w:eastAsia="Arial" w:hAnsi="Arial"/>
          <w:color w:val="000000" w:themeColor="text1"/>
          <w:spacing w:val="0"/>
          <w:kern w:val="0"/>
          <w:szCs w:val="21"/>
          <w:lang w:val="de" w:eastAsia="de-DE"/>
          <w14:ligatures w14:val="none"/>
        </w:rPr>
        <w:t>Bildung für die digitale Welt und Medienbildung“ und „Bildung für nachhaltige Entwicklung“ (</w:t>
      </w:r>
      <w:r w:rsidR="00FF004C">
        <w:rPr>
          <w:rFonts w:ascii="Arial" w:eastAsia="Arial" w:hAnsi="Arial"/>
          <w:color w:val="000000" w:themeColor="text1"/>
          <w:spacing w:val="0"/>
          <w:kern w:val="0"/>
          <w:szCs w:val="21"/>
          <w:lang w:val="de" w:eastAsia="de-DE"/>
          <w14:ligatures w14:val="none"/>
        </w:rPr>
        <w:t>Ministerium für Schule und Bildung des Landes Nordrhein-Westfalen</w:t>
      </w:r>
      <w:r w:rsidR="005C5834">
        <w:rPr>
          <w:rFonts w:ascii="Arial" w:eastAsia="Arial" w:hAnsi="Arial"/>
          <w:color w:val="000000" w:themeColor="text1"/>
          <w:spacing w:val="0"/>
          <w:kern w:val="0"/>
          <w:szCs w:val="21"/>
          <w:lang w:val="de" w:eastAsia="de-DE"/>
          <w14:ligatures w14:val="none"/>
        </w:rPr>
        <w:t xml:space="preserve"> 2019, 10), die ähnlich in den meisten Bildungsplänen für das Fach Kunst verankert sind.</w:t>
      </w:r>
    </w:p>
    <w:p w14:paraId="574BBAF8" w14:textId="17A88C2D" w:rsidR="005C5834" w:rsidRDefault="005C5834" w:rsidP="00617C76">
      <w:pPr>
        <w:widowControl/>
        <w:spacing w:after="0" w:line="276" w:lineRule="auto"/>
        <w:ind w:left="0"/>
        <w:rPr>
          <w:rFonts w:ascii="Arial" w:eastAsia="Arial" w:hAnsi="Arial"/>
          <w:color w:val="000000" w:themeColor="text1"/>
          <w:spacing w:val="0"/>
          <w:kern w:val="0"/>
          <w:szCs w:val="21"/>
          <w:lang w:val="de" w:eastAsia="de-DE"/>
          <w14:ligatures w14:val="none"/>
        </w:rPr>
      </w:pPr>
      <w:r>
        <w:rPr>
          <w:rFonts w:ascii="Arial" w:eastAsia="Arial" w:hAnsi="Arial"/>
          <w:color w:val="000000" w:themeColor="text1"/>
          <w:spacing w:val="0"/>
          <w:kern w:val="0"/>
          <w:szCs w:val="21"/>
          <w:lang w:val="de" w:eastAsia="de-DE"/>
          <w14:ligatures w14:val="none"/>
        </w:rPr>
        <w:t xml:space="preserve">Für den Kunstunterricht bietet sich eine Anbindung an den Themenbereich Architektur an. Auch </w:t>
      </w:r>
      <w:r w:rsidR="00E75C85">
        <w:rPr>
          <w:rFonts w:ascii="Arial" w:eastAsia="Arial" w:hAnsi="Arial"/>
          <w:color w:val="000000" w:themeColor="text1"/>
          <w:spacing w:val="0"/>
          <w:kern w:val="0"/>
          <w:szCs w:val="21"/>
          <w:lang w:val="de" w:eastAsia="de-DE"/>
          <w14:ligatures w14:val="none"/>
        </w:rPr>
        <w:t xml:space="preserve">für </w:t>
      </w:r>
      <w:r>
        <w:rPr>
          <w:rFonts w:ascii="Arial" w:eastAsia="Arial" w:hAnsi="Arial"/>
          <w:color w:val="000000" w:themeColor="text1"/>
          <w:spacing w:val="0"/>
          <w:kern w:val="0"/>
          <w:szCs w:val="21"/>
          <w:lang w:val="de" w:eastAsia="de-DE"/>
          <w14:ligatures w14:val="none"/>
        </w:rPr>
        <w:t xml:space="preserve">fächerübergreifende Unterrichtsvorhaben oder die Gestaltung einer Projektwoche </w:t>
      </w:r>
      <w:r w:rsidR="00E75C85">
        <w:rPr>
          <w:rFonts w:ascii="Arial" w:eastAsia="Arial" w:hAnsi="Arial"/>
          <w:color w:val="000000" w:themeColor="text1"/>
          <w:spacing w:val="0"/>
          <w:kern w:val="0"/>
          <w:szCs w:val="21"/>
          <w:lang w:val="de" w:eastAsia="de-DE"/>
          <w14:ligatures w14:val="none"/>
        </w:rPr>
        <w:t>sind die Anregungen geeignet</w:t>
      </w:r>
      <w:r>
        <w:rPr>
          <w:rFonts w:ascii="Arial" w:eastAsia="Arial" w:hAnsi="Arial"/>
          <w:color w:val="000000" w:themeColor="text1"/>
          <w:spacing w:val="0"/>
          <w:kern w:val="0"/>
          <w:szCs w:val="21"/>
          <w:lang w:val="de" w:eastAsia="de-DE"/>
          <w14:ligatures w14:val="none"/>
        </w:rPr>
        <w:t>.</w:t>
      </w:r>
    </w:p>
    <w:p w14:paraId="52615F96" w14:textId="77777777" w:rsidR="0065392D" w:rsidRPr="0065392D" w:rsidRDefault="0065392D"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3643D1DE" w14:textId="77777777" w:rsidR="00F56EC0" w:rsidRPr="0065392D" w:rsidRDefault="00F56EC0" w:rsidP="00617C76">
      <w:pPr>
        <w:widowControl/>
        <w:spacing w:after="0" w:line="276" w:lineRule="auto"/>
        <w:ind w:left="0"/>
        <w:rPr>
          <w:rFonts w:ascii="Arial" w:eastAsia="Arial" w:hAnsi="Arial"/>
          <w:b/>
          <w:bCs/>
          <w:color w:val="000000" w:themeColor="text1"/>
          <w:spacing w:val="0"/>
          <w:kern w:val="0"/>
          <w:szCs w:val="21"/>
          <w:lang w:val="de" w:eastAsia="de-DE"/>
          <w14:ligatures w14:val="none"/>
        </w:rPr>
      </w:pPr>
    </w:p>
    <w:p w14:paraId="00CB2116" w14:textId="5ECE9555" w:rsidR="00F27E70" w:rsidRPr="0065392D" w:rsidRDefault="00617C76" w:rsidP="00617C76">
      <w:pPr>
        <w:widowControl/>
        <w:spacing w:after="0" w:line="276" w:lineRule="auto"/>
        <w:ind w:left="0"/>
        <w:rPr>
          <w:rFonts w:ascii="Arial" w:eastAsia="Arial" w:hAnsi="Arial"/>
          <w:color w:val="000000" w:themeColor="text1"/>
          <w:spacing w:val="0"/>
          <w:kern w:val="0"/>
          <w:szCs w:val="21"/>
          <w:lang w:val="de" w:eastAsia="de-DE"/>
          <w14:ligatures w14:val="none"/>
        </w:rPr>
      </w:pPr>
      <w:r w:rsidRPr="0065392D">
        <w:rPr>
          <w:rFonts w:ascii="Arial" w:eastAsia="Arial" w:hAnsi="Arial"/>
          <w:b/>
          <w:bCs/>
          <w:color w:val="000000" w:themeColor="text1"/>
          <w:spacing w:val="0"/>
          <w:kern w:val="0"/>
          <w:szCs w:val="21"/>
          <w:lang w:val="de" w:eastAsia="de-DE"/>
          <w14:ligatures w14:val="none"/>
        </w:rPr>
        <w:t>Dauer:</w:t>
      </w:r>
      <w:r w:rsidRPr="0065392D">
        <w:rPr>
          <w:rFonts w:ascii="Arial" w:eastAsia="Arial" w:hAnsi="Arial"/>
          <w:color w:val="000000" w:themeColor="text1"/>
          <w:spacing w:val="0"/>
          <w:kern w:val="0"/>
          <w:szCs w:val="21"/>
          <w:lang w:val="de" w:eastAsia="de-DE"/>
          <w14:ligatures w14:val="none"/>
        </w:rPr>
        <w:t xml:space="preserve"> </w:t>
      </w:r>
      <w:r w:rsidR="00CC3051" w:rsidRPr="0065392D">
        <w:rPr>
          <w:rFonts w:ascii="Arial" w:eastAsia="Arial" w:hAnsi="Arial"/>
          <w:color w:val="000000" w:themeColor="text1"/>
          <w:spacing w:val="0"/>
          <w:kern w:val="0"/>
          <w:szCs w:val="21"/>
          <w:lang w:val="de" w:eastAsia="de-DE"/>
          <w14:ligatures w14:val="none"/>
        </w:rPr>
        <w:t xml:space="preserve">variabel </w:t>
      </w:r>
    </w:p>
    <w:p w14:paraId="16874CF9" w14:textId="586D0A16" w:rsidR="00617C76" w:rsidRPr="0065392D" w:rsidRDefault="00CC3051" w:rsidP="00617C76">
      <w:pPr>
        <w:widowControl/>
        <w:spacing w:after="0" w:line="276" w:lineRule="auto"/>
        <w:ind w:left="0"/>
        <w:rPr>
          <w:rFonts w:ascii="Arial" w:eastAsia="Arial" w:hAnsi="Arial"/>
          <w:color w:val="000000" w:themeColor="text1"/>
          <w:spacing w:val="0"/>
          <w:kern w:val="0"/>
          <w:szCs w:val="21"/>
          <w:lang w:val="de" w:eastAsia="de-DE"/>
          <w14:ligatures w14:val="none"/>
        </w:rPr>
      </w:pPr>
      <w:r w:rsidRPr="0065392D">
        <w:rPr>
          <w:rFonts w:ascii="Arial" w:eastAsia="Arial" w:hAnsi="Arial"/>
          <w:color w:val="000000" w:themeColor="text1"/>
          <w:spacing w:val="0"/>
          <w:kern w:val="0"/>
          <w:szCs w:val="21"/>
          <w:lang w:val="de" w:eastAsia="de-DE"/>
          <w14:ligatures w14:val="none"/>
        </w:rPr>
        <w:t>(</w:t>
      </w:r>
      <w:r w:rsidR="00F27E70" w:rsidRPr="0065392D">
        <w:rPr>
          <w:rFonts w:ascii="Arial" w:eastAsia="Arial" w:hAnsi="Arial"/>
          <w:color w:val="000000" w:themeColor="text1"/>
          <w:spacing w:val="0"/>
          <w:kern w:val="0"/>
          <w:szCs w:val="21"/>
          <w:lang w:val="de" w:eastAsia="de-DE"/>
          <w14:ligatures w14:val="none"/>
        </w:rPr>
        <w:t>I</w:t>
      </w:r>
      <w:r w:rsidRPr="0065392D">
        <w:rPr>
          <w:rFonts w:ascii="Arial" w:eastAsia="Arial" w:hAnsi="Arial"/>
          <w:color w:val="000000" w:themeColor="text1"/>
          <w:spacing w:val="0"/>
          <w:kern w:val="0"/>
          <w:szCs w:val="21"/>
          <w:lang w:val="de" w:eastAsia="de-DE"/>
          <w14:ligatures w14:val="none"/>
        </w:rPr>
        <w:t xml:space="preserve">m Beispiel </w:t>
      </w:r>
      <w:r w:rsidR="00F27E70" w:rsidRPr="0065392D">
        <w:rPr>
          <w:rFonts w:ascii="Arial" w:eastAsia="Arial" w:hAnsi="Arial"/>
          <w:color w:val="000000" w:themeColor="text1"/>
          <w:spacing w:val="0"/>
          <w:kern w:val="0"/>
          <w:szCs w:val="21"/>
          <w:lang w:val="de" w:eastAsia="de-DE"/>
          <w14:ligatures w14:val="none"/>
        </w:rPr>
        <w:t>ca. 4 Zeitstunden. Benötigt werden im Unterricht mindesten 2 Doppelstunden. Es lässt sich mit dem Material aber auch eine Unterrichtseinheit</w:t>
      </w:r>
      <w:r w:rsidR="00EC26A2">
        <w:rPr>
          <w:rFonts w:ascii="Arial" w:eastAsia="Arial" w:hAnsi="Arial"/>
          <w:color w:val="000000" w:themeColor="text1"/>
          <w:spacing w:val="0"/>
          <w:kern w:val="0"/>
          <w:szCs w:val="21"/>
          <w:lang w:val="de" w:eastAsia="de-DE"/>
          <w14:ligatures w14:val="none"/>
        </w:rPr>
        <w:t xml:space="preserve"> oder ein Schulprojekt</w:t>
      </w:r>
      <w:r w:rsidR="00F27E70" w:rsidRPr="0065392D">
        <w:rPr>
          <w:rFonts w:ascii="Arial" w:eastAsia="Arial" w:hAnsi="Arial"/>
          <w:color w:val="000000" w:themeColor="text1"/>
          <w:spacing w:val="0"/>
          <w:kern w:val="0"/>
          <w:szCs w:val="21"/>
          <w:lang w:val="de" w:eastAsia="de-DE"/>
          <w14:ligatures w14:val="none"/>
        </w:rPr>
        <w:t xml:space="preserve"> planen)</w:t>
      </w:r>
      <w:r w:rsidR="00EC26A2">
        <w:rPr>
          <w:rFonts w:ascii="Arial" w:eastAsia="Arial" w:hAnsi="Arial"/>
          <w:color w:val="000000" w:themeColor="text1"/>
          <w:spacing w:val="0"/>
          <w:kern w:val="0"/>
          <w:szCs w:val="21"/>
          <w:lang w:val="de" w:eastAsia="de-DE"/>
          <w14:ligatures w14:val="none"/>
        </w:rPr>
        <w:t>.</w:t>
      </w:r>
    </w:p>
    <w:p w14:paraId="5FA0BA28" w14:textId="450C89C0" w:rsidR="00617C76" w:rsidRPr="0065392D" w:rsidRDefault="00617C76"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6362ADEC" w14:textId="77777777" w:rsidR="00F56EC0" w:rsidRPr="0065392D" w:rsidRDefault="00F56EC0" w:rsidP="00617C76">
      <w:pPr>
        <w:widowControl/>
        <w:spacing w:after="0" w:line="276" w:lineRule="auto"/>
        <w:ind w:left="0"/>
        <w:rPr>
          <w:rFonts w:ascii="Arial" w:eastAsia="Arial" w:hAnsi="Arial"/>
          <w:color w:val="000000" w:themeColor="text1"/>
          <w:spacing w:val="0"/>
          <w:kern w:val="0"/>
          <w:szCs w:val="21"/>
          <w:lang w:val="de" w:eastAsia="de-DE"/>
          <w14:ligatures w14:val="none"/>
        </w:rPr>
      </w:pPr>
    </w:p>
    <w:p w14:paraId="3412783C" w14:textId="553E5E7C" w:rsidR="00617C76" w:rsidRPr="00F27E70" w:rsidRDefault="00617C76" w:rsidP="000C1FB3">
      <w:pPr>
        <w:ind w:left="0"/>
        <w:rPr>
          <w:rFonts w:eastAsia="Arial" w:cstheme="majorHAnsi"/>
          <w:color w:val="000000" w:themeColor="text1"/>
          <w:spacing w:val="0"/>
          <w:kern w:val="0"/>
          <w:szCs w:val="21"/>
          <w:lang w:val="de" w:eastAsia="de-DE"/>
          <w14:ligatures w14:val="none"/>
        </w:rPr>
      </w:pPr>
      <w:r w:rsidRPr="0065392D">
        <w:rPr>
          <w:rFonts w:ascii="Arial" w:eastAsia="Arial" w:hAnsi="Arial"/>
          <w:b/>
          <w:bCs/>
          <w:color w:val="000000" w:themeColor="text1"/>
          <w:spacing w:val="0"/>
          <w:kern w:val="0"/>
          <w:szCs w:val="21"/>
          <w:lang w:val="de" w:eastAsia="de-DE"/>
          <w14:ligatures w14:val="none"/>
        </w:rPr>
        <w:t>Benötigtes Material:</w:t>
      </w:r>
      <w:r w:rsidRPr="0065392D">
        <w:rPr>
          <w:rFonts w:ascii="Arial" w:eastAsia="Arial" w:hAnsi="Arial"/>
          <w:color w:val="000000" w:themeColor="text1"/>
          <w:spacing w:val="0"/>
          <w:kern w:val="0"/>
          <w:szCs w:val="21"/>
          <w:lang w:val="de" w:eastAsia="de-DE"/>
          <w14:ligatures w14:val="none"/>
        </w:rPr>
        <w:t xml:space="preserve"> </w:t>
      </w:r>
      <w:r w:rsidR="00F27E70" w:rsidRPr="0065392D">
        <w:rPr>
          <w:rFonts w:ascii="Arial" w:eastAsia="Arial" w:hAnsi="Arial"/>
          <w:color w:val="000000" w:themeColor="text1"/>
          <w:spacing w:val="0"/>
          <w:kern w:val="0"/>
          <w:szCs w:val="21"/>
          <w:lang w:val="de" w:eastAsia="de-DE"/>
          <w14:ligatures w14:val="none"/>
        </w:rPr>
        <w:br/>
      </w:r>
      <w:r w:rsidR="00F27E70" w:rsidRPr="0065392D">
        <w:rPr>
          <w:rFonts w:ascii="Arial" w:hAnsi="Arial"/>
          <w:color w:val="000000" w:themeColor="text1"/>
          <w:szCs w:val="21"/>
        </w:rPr>
        <w:t xml:space="preserve">3D-Drucker, Tablets oder Laptops (Programm </w:t>
      </w:r>
      <w:proofErr w:type="spellStart"/>
      <w:r w:rsidR="00F27E70" w:rsidRPr="0065392D">
        <w:rPr>
          <w:rFonts w:ascii="Arial" w:hAnsi="Arial"/>
          <w:color w:val="000000" w:themeColor="text1"/>
          <w:szCs w:val="21"/>
        </w:rPr>
        <w:t>Tinkercad</w:t>
      </w:r>
      <w:proofErr w:type="spellEnd"/>
      <w:r w:rsidR="00F27E70" w:rsidRPr="0065392D">
        <w:rPr>
          <w:rFonts w:ascii="Arial" w:hAnsi="Arial"/>
          <w:color w:val="000000" w:themeColor="text1"/>
          <w:szCs w:val="21"/>
        </w:rPr>
        <w:t xml:space="preserve"> installiert), Modellbau- und Bastelmaterial, Pflanzen (ungiftig, z.B. K</w:t>
      </w:r>
      <w:r w:rsidR="00EC26A2">
        <w:rPr>
          <w:rFonts w:ascii="Arial" w:hAnsi="Arial"/>
          <w:color w:val="000000" w:themeColor="text1"/>
          <w:szCs w:val="21"/>
        </w:rPr>
        <w:t>r</w:t>
      </w:r>
      <w:r w:rsidR="00F27E70" w:rsidRPr="0065392D">
        <w:rPr>
          <w:rFonts w:ascii="Arial" w:hAnsi="Arial"/>
          <w:color w:val="000000" w:themeColor="text1"/>
          <w:szCs w:val="21"/>
        </w:rPr>
        <w:t>äuter), Erde/Sand</w:t>
      </w:r>
    </w:p>
    <w:p w14:paraId="1A973A68" w14:textId="1346E654" w:rsidR="004322B4" w:rsidRDefault="004322B4" w:rsidP="00617C76"/>
    <w:bookmarkEnd w:id="1"/>
    <w:p w14:paraId="4E2A0A8D" w14:textId="65D0B7E6" w:rsidR="00FB25CF" w:rsidRDefault="00FB25CF" w:rsidP="00E63171">
      <w:pPr>
        <w:ind w:left="0"/>
      </w:pPr>
    </w:p>
    <w:p w14:paraId="024BCC32" w14:textId="77777777" w:rsidR="00774FBD" w:rsidRPr="00E63171" w:rsidRDefault="00774FBD" w:rsidP="00D72138">
      <w:pPr>
        <w:ind w:left="0"/>
        <w:rPr>
          <w:rFonts w:ascii="Arial" w:hAnsi="Arial"/>
        </w:rPr>
      </w:pPr>
    </w:p>
    <w:p w14:paraId="44F318EA" w14:textId="241CDCB5" w:rsidR="00774FBD" w:rsidRPr="00E63171" w:rsidRDefault="00774FBD" w:rsidP="00D72138">
      <w:pPr>
        <w:ind w:left="0"/>
        <w:rPr>
          <w:rFonts w:ascii="Arial" w:hAnsi="Arial"/>
        </w:rPr>
        <w:sectPr w:rsidR="00774FBD" w:rsidRPr="00E63171" w:rsidSect="00742BF8">
          <w:pgSz w:w="11906" w:h="16838"/>
          <w:pgMar w:top="1134" w:right="1418" w:bottom="1134" w:left="1134" w:header="708" w:footer="708" w:gutter="0"/>
          <w:cols w:space="708"/>
          <w:docGrid w:linePitch="360"/>
        </w:sectPr>
      </w:pPr>
    </w:p>
    <w:p w14:paraId="1DFD35D9" w14:textId="3FD8486E" w:rsidR="00742BF8" w:rsidRPr="00E63171" w:rsidRDefault="00E63171" w:rsidP="00E63171">
      <w:pPr>
        <w:pStyle w:val="berschrift1"/>
        <w:numPr>
          <w:ilvl w:val="0"/>
          <w:numId w:val="32"/>
        </w:numPr>
        <w:rPr>
          <w:rFonts w:ascii="Arial" w:hAnsi="Arial"/>
        </w:rPr>
      </w:pPr>
      <w:bookmarkStart w:id="2" w:name="_Toc216172397"/>
      <w:r w:rsidRPr="00E63171">
        <w:rPr>
          <w:rFonts w:ascii="Arial" w:hAnsi="Arial"/>
        </w:rPr>
        <w:lastRenderedPageBreak/>
        <w:t>Einleitung</w:t>
      </w:r>
      <w:bookmarkEnd w:id="2"/>
    </w:p>
    <w:p w14:paraId="073A73DD" w14:textId="77777777" w:rsidR="00C63AEF" w:rsidRPr="00E16872" w:rsidRDefault="00C63AEF" w:rsidP="00C63AEF">
      <w:pPr>
        <w:widowControl/>
        <w:spacing w:before="100" w:beforeAutospacing="1" w:after="0" w:line="240" w:lineRule="auto"/>
        <w:rPr>
          <w:rFonts w:ascii="Times New Roman" w:eastAsia="Times New Roman" w:hAnsi="Times New Roman" w:cs="Times New Roman"/>
          <w:spacing w:val="0"/>
          <w:kern w:val="0"/>
          <w:szCs w:val="21"/>
          <w:lang w:eastAsia="de-DE"/>
          <w14:ligatures w14:val="none"/>
        </w:rPr>
      </w:pPr>
      <w:r w:rsidRPr="00E16872">
        <w:rPr>
          <w:rFonts w:ascii="Arial" w:eastAsia="Times New Roman" w:hAnsi="Arial"/>
          <w:spacing w:val="0"/>
          <w:kern w:val="0"/>
          <w:szCs w:val="21"/>
          <w:lang w:eastAsia="de-DE"/>
          <w14:ligatures w14:val="none"/>
        </w:rPr>
        <w:t xml:space="preserve">Diese Handreichung möchte für </w:t>
      </w:r>
      <w:proofErr w:type="spellStart"/>
      <w:proofErr w:type="gramStart"/>
      <w:r w:rsidRPr="00E16872">
        <w:rPr>
          <w:rFonts w:ascii="Arial" w:eastAsia="Times New Roman" w:hAnsi="Arial"/>
          <w:spacing w:val="0"/>
          <w:kern w:val="0"/>
          <w:szCs w:val="21"/>
          <w:lang w:eastAsia="de-DE"/>
          <w14:ligatures w14:val="none"/>
        </w:rPr>
        <w:t>Kunstlehrer:innen</w:t>
      </w:r>
      <w:proofErr w:type="spellEnd"/>
      <w:proofErr w:type="gramEnd"/>
      <w:r w:rsidRPr="00E16872">
        <w:rPr>
          <w:rFonts w:ascii="Arial" w:eastAsia="Times New Roman" w:hAnsi="Arial"/>
          <w:spacing w:val="0"/>
          <w:kern w:val="0"/>
          <w:szCs w:val="21"/>
          <w:lang w:eastAsia="de-DE"/>
          <w14:ligatures w14:val="none"/>
        </w:rPr>
        <w:t xml:space="preserve"> Impulse, Ideen und Ansatzpunkte bieten, wie sie in ihren Unterrichts- oder Projekt-Formaten für unterschiedliche Jahrgangsstufen Themenfelder der Gegenwart und Zukunft – die menschengemachten Klimaveränderungen und die Digitalisierung – berücksichtigen können. Wissen über ein nachhaltiges Stadtentwicklungskonzept und Fähigkeiten im Bereich des 3D-Druck werden vermittelt. </w:t>
      </w:r>
    </w:p>
    <w:p w14:paraId="687B886D" w14:textId="389271D1" w:rsidR="00C63AEF" w:rsidRPr="00E16872" w:rsidRDefault="00C63AEF" w:rsidP="00C63AEF">
      <w:pPr>
        <w:widowControl/>
        <w:spacing w:before="100" w:beforeAutospacing="1" w:after="0" w:line="240" w:lineRule="auto"/>
        <w:rPr>
          <w:rFonts w:ascii="Arial" w:eastAsia="Times New Roman" w:hAnsi="Arial"/>
          <w:spacing w:val="0"/>
          <w:kern w:val="0"/>
          <w:szCs w:val="21"/>
          <w:lang w:eastAsia="de-DE"/>
          <w14:ligatures w14:val="none"/>
        </w:rPr>
      </w:pPr>
      <w:r w:rsidRPr="00E16872">
        <w:rPr>
          <w:rFonts w:ascii="Arial" w:eastAsia="Times New Roman" w:hAnsi="Arial"/>
          <w:spacing w:val="0"/>
          <w:kern w:val="0"/>
          <w:szCs w:val="21"/>
          <w:lang w:eastAsia="de-DE"/>
          <w14:ligatures w14:val="none"/>
        </w:rPr>
        <w:t xml:space="preserve">Modellhaft wird das Beispiel eines Workshops vorgestellt, der </w:t>
      </w:r>
      <w:proofErr w:type="spellStart"/>
      <w:proofErr w:type="gramStart"/>
      <w:r w:rsidRPr="00E16872">
        <w:rPr>
          <w:rFonts w:ascii="Arial" w:eastAsia="Times New Roman" w:hAnsi="Arial"/>
          <w:spacing w:val="0"/>
          <w:kern w:val="0"/>
          <w:szCs w:val="21"/>
          <w:lang w:eastAsia="de-DE"/>
          <w14:ligatures w14:val="none"/>
        </w:rPr>
        <w:t>Schüler:innen</w:t>
      </w:r>
      <w:proofErr w:type="spellEnd"/>
      <w:proofErr w:type="gramEnd"/>
      <w:r w:rsidRPr="00E16872">
        <w:rPr>
          <w:rFonts w:ascii="Arial" w:eastAsia="Times New Roman" w:hAnsi="Arial"/>
          <w:spacing w:val="0"/>
          <w:kern w:val="0"/>
          <w:szCs w:val="21"/>
          <w:lang w:eastAsia="de-DE"/>
          <w14:ligatures w14:val="none"/>
        </w:rPr>
        <w:t xml:space="preserve"> der 4. Klasse mit dem Stadtentwicklungskonzept der Schwammstadt vertraut machte und einen kreativen Modellbau initiierte, bei dem 3D-Drucker zum Einsatz kamen. Ausgehend von diesem Praxisbeispiel bietet die Broschüre Wissenswertes zum Thema „Schwammstadt‟, zum verwendeten Ansatz des „Making‟, sowie Tipps, Hinweise und Impulse zur Adaption des Formates in Kunstunterricht. Die somit vorliegende Materialsammlung ist modular aufgebaut. Es geht dementsprechend nicht darum, alle Aspekte direkt umzusetzen, sondern sich gerade Passendes als Impuls für die eigenen Formate herauszuziehen, abzuändern und weiterzuentwickeln. Die Anregungen können altersspezifisch angepasst werden und lassen sich in Kunstunterrichtsformaten oder Projekten für Kinder und Jugendliche von der 3. bis zur 12. Klasse ebenso nutzen wie die Erwachsenenbildung. Insofern sind in der Handreichung kurze Darstellungen zum Konzept des Making, zur pädagogischen Adaption des Making-Ansatzes, zur klimaresilienten Stadtentwicklung im Sinne des Konzepts der Schwammstadt, eine Skizze und ein Ablaufplan des durchgeführten Workshops sowie praxisrelevante Gedanken für Umsetzungen in kunstpädagogischen Formaten zu finden.</w:t>
      </w:r>
    </w:p>
    <w:p w14:paraId="30E08468" w14:textId="77777777" w:rsidR="00C63AEF" w:rsidRDefault="00C63AEF" w:rsidP="00136C43">
      <w:pPr>
        <w:widowControl/>
        <w:spacing w:before="100" w:beforeAutospacing="1" w:after="0" w:line="240" w:lineRule="auto"/>
        <w:jc w:val="center"/>
        <w:rPr>
          <w:rFonts w:ascii="Arial" w:eastAsia="Times New Roman" w:hAnsi="Arial"/>
          <w:spacing w:val="0"/>
          <w:kern w:val="0"/>
          <w:sz w:val="22"/>
          <w:lang w:eastAsia="de-DE"/>
          <w14:ligatures w14:val="none"/>
        </w:rPr>
      </w:pPr>
    </w:p>
    <w:p w14:paraId="15B49AAE" w14:textId="0205D3C2" w:rsidR="00C63AEF" w:rsidRDefault="00C63AEF" w:rsidP="00136C43">
      <w:pPr>
        <w:widowControl/>
        <w:spacing w:before="100" w:beforeAutospacing="1" w:after="0" w:line="240" w:lineRule="auto"/>
        <w:jc w:val="center"/>
        <w:rPr>
          <w:rFonts w:ascii="Arial" w:eastAsia="Times New Roman" w:hAnsi="Arial"/>
          <w:spacing w:val="0"/>
          <w:kern w:val="0"/>
          <w:sz w:val="22"/>
          <w:lang w:eastAsia="de-DE"/>
          <w14:ligatures w14:val="none"/>
        </w:rPr>
      </w:pPr>
      <w:r>
        <w:rPr>
          <w:rFonts w:ascii="Arial" w:eastAsia="Times New Roman" w:hAnsi="Arial"/>
          <w:noProof/>
          <w:spacing w:val="0"/>
          <w:kern w:val="0"/>
          <w:sz w:val="22"/>
          <w:lang w:eastAsia="de-DE"/>
        </w:rPr>
        <w:drawing>
          <wp:inline distT="0" distB="0" distL="0" distR="0" wp14:anchorId="34996696" wp14:editId="29B01F61">
            <wp:extent cx="5939790" cy="4431030"/>
            <wp:effectExtent l="0" t="0" r="3810" b="1270"/>
            <wp:docPr id="852000528" name="Grafik 16" descr="Ein Bild, das Entwurf, Zeichnung, Lineart, Strich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00528" name="Grafik 16" descr="Ein Bild, das Entwurf, Zeichnung, Lineart, Strichzeichnung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39790" cy="4431030"/>
                    </a:xfrm>
                    <a:prstGeom prst="rect">
                      <a:avLst/>
                    </a:prstGeom>
                  </pic:spPr>
                </pic:pic>
              </a:graphicData>
            </a:graphic>
          </wp:inline>
        </w:drawing>
      </w:r>
    </w:p>
    <w:p w14:paraId="5532BEFC" w14:textId="77777777" w:rsidR="00C63AEF" w:rsidRPr="00C63AEF" w:rsidRDefault="00C63AEF" w:rsidP="00136C43">
      <w:pPr>
        <w:widowControl/>
        <w:spacing w:before="100" w:beforeAutospacing="1" w:after="0" w:line="240" w:lineRule="auto"/>
        <w:jc w:val="center"/>
        <w:rPr>
          <w:rFonts w:ascii="Times New Roman" w:eastAsia="Times New Roman" w:hAnsi="Times New Roman" w:cs="Times New Roman"/>
          <w:spacing w:val="0"/>
          <w:kern w:val="0"/>
          <w:sz w:val="22"/>
          <w:lang w:eastAsia="de-DE"/>
          <w14:ligatures w14:val="none"/>
        </w:rPr>
      </w:pPr>
    </w:p>
    <w:p w14:paraId="2AB3B21C" w14:textId="4818ECBC" w:rsidR="00742BF8" w:rsidRDefault="00742BF8" w:rsidP="00E63171">
      <w:r w:rsidRPr="00576F2E">
        <w:br w:type="page"/>
      </w:r>
    </w:p>
    <w:p w14:paraId="60B78099" w14:textId="77777777" w:rsidR="00C63AEF" w:rsidRPr="00C63AEF" w:rsidRDefault="00C63AEF" w:rsidP="00C63AEF">
      <w:pPr>
        <w:ind w:left="0"/>
        <w:rPr>
          <w:rFonts w:ascii="Arial" w:hAnsi="Arial"/>
        </w:rPr>
      </w:pPr>
    </w:p>
    <w:p w14:paraId="4AC4969E" w14:textId="18D0B30F" w:rsidR="00426C1F" w:rsidRPr="00C63AEF" w:rsidRDefault="00C63AEF" w:rsidP="00E63171">
      <w:pPr>
        <w:pStyle w:val="berschrift1"/>
        <w:numPr>
          <w:ilvl w:val="0"/>
          <w:numId w:val="32"/>
        </w:numPr>
        <w:rPr>
          <w:rFonts w:ascii="Arial" w:hAnsi="Arial"/>
        </w:rPr>
      </w:pPr>
      <w:bookmarkStart w:id="3" w:name="_Toc216172398"/>
      <w:r w:rsidRPr="00C63AEF">
        <w:rPr>
          <w:rFonts w:ascii="Arial" w:hAnsi="Arial"/>
        </w:rPr>
        <w:t>Making und pädagogisches Making</w:t>
      </w:r>
      <w:bookmarkEnd w:id="3"/>
    </w:p>
    <w:p w14:paraId="72D2F8F2" w14:textId="086AC939" w:rsidR="001A556E" w:rsidRPr="00C63AEF" w:rsidRDefault="00C63AEF" w:rsidP="001F5771">
      <w:pPr>
        <w:pStyle w:val="berschrift2"/>
        <w:numPr>
          <w:ilvl w:val="0"/>
          <w:numId w:val="0"/>
        </w:numPr>
        <w:ind w:left="436"/>
      </w:pPr>
      <w:bookmarkStart w:id="4" w:name="_Toc216172399"/>
      <w:r w:rsidRPr="00C63AEF">
        <w:t>Das Konzept des Making</w:t>
      </w:r>
      <w:bookmarkEnd w:id="4"/>
    </w:p>
    <w:p w14:paraId="5C34356B" w14:textId="77777777" w:rsidR="00C63AEF" w:rsidRPr="00E16872" w:rsidRDefault="00C63AEF" w:rsidP="001A3D3D">
      <w:pPr>
        <w:widowControl/>
        <w:spacing w:after="120" w:line="240" w:lineRule="auto"/>
        <w:ind w:left="0"/>
        <w:rPr>
          <w:rFonts w:ascii="Arial" w:eastAsia="Times New Roman" w:hAnsi="Arial"/>
          <w:spacing w:val="0"/>
          <w:kern w:val="0"/>
          <w:szCs w:val="21"/>
          <w:lang w:eastAsia="de-DE"/>
          <w14:ligatures w14:val="none"/>
        </w:rPr>
      </w:pPr>
      <w:bookmarkStart w:id="5" w:name="_Toc179978586"/>
      <w:r w:rsidRPr="00E16872">
        <w:rPr>
          <w:rFonts w:ascii="Arial" w:eastAsia="Times New Roman" w:hAnsi="Arial"/>
          <w:spacing w:val="0"/>
          <w:kern w:val="0"/>
          <w:szCs w:val="21"/>
          <w:lang w:eastAsia="de-DE"/>
          <w14:ligatures w14:val="none"/>
        </w:rPr>
        <w:t xml:space="preserve">„Making‟ bedeutet „machen‟ und hat sich zur Bezeichnung für ein Konzept entwickelt, das Menschen unterschiedlichster Qualifikationen, Wissensstände und Interessen ermöglichen möchte, analoge und digitale Produktionsmöglichkeiten zu nutzen (vgl. Spieler et al. 2023). Damit können sie ihren Interessen folgen und eigene Produkte erstellen. </w:t>
      </w:r>
    </w:p>
    <w:p w14:paraId="59F240A2" w14:textId="77777777" w:rsidR="00C63AEF" w:rsidRPr="00E16872" w:rsidRDefault="00C63AEF" w:rsidP="001A3D3D">
      <w:pPr>
        <w:widowControl/>
        <w:spacing w:after="120" w:line="240" w:lineRule="auto"/>
        <w:ind w:left="0"/>
        <w:rPr>
          <w:rFonts w:ascii="Arial" w:eastAsia="Times New Roman" w:hAnsi="Arial"/>
          <w:spacing w:val="0"/>
          <w:kern w:val="0"/>
          <w:szCs w:val="21"/>
          <w:lang w:eastAsia="de-DE"/>
          <w14:ligatures w14:val="none"/>
        </w:rPr>
      </w:pPr>
      <w:r w:rsidRPr="00E16872">
        <w:rPr>
          <w:rFonts w:ascii="Arial" w:eastAsia="Times New Roman" w:hAnsi="Arial"/>
          <w:spacing w:val="0"/>
          <w:kern w:val="0"/>
          <w:szCs w:val="21"/>
          <w:lang w:eastAsia="de-DE"/>
          <w14:ligatures w14:val="none"/>
        </w:rPr>
        <w:t xml:space="preserve">Das Making-Konzept ist innerhalb einer Maker-Kultur um das Jahr 2000 herum im Umfeld des Massachusetts Institut </w:t>
      </w:r>
      <w:proofErr w:type="spellStart"/>
      <w:r w:rsidRPr="00E16872">
        <w:rPr>
          <w:rFonts w:ascii="Arial" w:eastAsia="Times New Roman" w:hAnsi="Arial"/>
          <w:spacing w:val="0"/>
          <w:kern w:val="0"/>
          <w:szCs w:val="21"/>
          <w:lang w:eastAsia="de-DE"/>
          <w14:ligatures w14:val="none"/>
        </w:rPr>
        <w:t>of</w:t>
      </w:r>
      <w:proofErr w:type="spellEnd"/>
      <w:r w:rsidRPr="00E16872">
        <w:rPr>
          <w:rFonts w:ascii="Arial" w:eastAsia="Times New Roman" w:hAnsi="Arial"/>
          <w:spacing w:val="0"/>
          <w:kern w:val="0"/>
          <w:szCs w:val="21"/>
          <w:lang w:eastAsia="de-DE"/>
          <w14:ligatures w14:val="none"/>
        </w:rPr>
        <w:t xml:space="preserve"> Technology (MIT) entstanden (vgl. Dicke / Marski 2024). Wichtige Einflüsse sind die DIY-Kultur des Selbermachens, die Hacker-Szene, die auf die Möglichkeit zur selbstbestimmten Nutzung von IT-Strukturen zielt, aber auch das frühe Arts-and-Crafts-Movement, </w:t>
      </w:r>
      <w:proofErr w:type="gramStart"/>
      <w:r w:rsidRPr="00E16872">
        <w:rPr>
          <w:rFonts w:ascii="Arial" w:eastAsia="Times New Roman" w:hAnsi="Arial"/>
          <w:spacing w:val="0"/>
          <w:kern w:val="0"/>
          <w:szCs w:val="21"/>
          <w:lang w:eastAsia="de-DE"/>
          <w14:ligatures w14:val="none"/>
        </w:rPr>
        <w:t>das</w:t>
      </w:r>
      <w:proofErr w:type="gramEnd"/>
      <w:r w:rsidRPr="00E16872">
        <w:rPr>
          <w:rFonts w:ascii="Arial" w:eastAsia="Times New Roman" w:hAnsi="Arial"/>
          <w:spacing w:val="0"/>
          <w:kern w:val="0"/>
          <w:szCs w:val="21"/>
          <w:lang w:eastAsia="de-DE"/>
          <w14:ligatures w14:val="none"/>
        </w:rPr>
        <w:t xml:space="preserve"> sich im 19. und frühen 20. Jahrhundert für Kunsthandwerk und den Umgang mit Materialien einsetzte. Auch </w:t>
      </w:r>
      <w:proofErr w:type="spellStart"/>
      <w:proofErr w:type="gramStart"/>
      <w:r w:rsidRPr="00E16872">
        <w:rPr>
          <w:rFonts w:ascii="Arial" w:eastAsia="Times New Roman" w:hAnsi="Arial"/>
          <w:spacing w:val="0"/>
          <w:kern w:val="0"/>
          <w:szCs w:val="21"/>
          <w:lang w:eastAsia="de-DE"/>
          <w14:ligatures w14:val="none"/>
        </w:rPr>
        <w:t>Wissenschaftler:innen</w:t>
      </w:r>
      <w:proofErr w:type="spellEnd"/>
      <w:proofErr w:type="gramEnd"/>
      <w:r w:rsidRPr="00E16872">
        <w:rPr>
          <w:rFonts w:ascii="Arial" w:eastAsia="Times New Roman" w:hAnsi="Arial"/>
          <w:spacing w:val="0"/>
          <w:kern w:val="0"/>
          <w:szCs w:val="21"/>
          <w:lang w:eastAsia="de-DE"/>
          <w14:ligatures w14:val="none"/>
        </w:rPr>
        <w:t xml:space="preserve"> wie der in den 1960er Jahren tätige Seymour </w:t>
      </w:r>
      <w:proofErr w:type="spellStart"/>
      <w:r w:rsidRPr="00E16872">
        <w:rPr>
          <w:rFonts w:ascii="Arial" w:eastAsia="Times New Roman" w:hAnsi="Arial"/>
          <w:spacing w:val="0"/>
          <w:kern w:val="0"/>
          <w:szCs w:val="21"/>
          <w:lang w:eastAsia="de-DE"/>
          <w14:ligatures w14:val="none"/>
        </w:rPr>
        <w:t>Papert</w:t>
      </w:r>
      <w:proofErr w:type="spellEnd"/>
      <w:r w:rsidRPr="00E16872">
        <w:rPr>
          <w:rFonts w:ascii="Arial" w:eastAsia="Times New Roman" w:hAnsi="Arial"/>
          <w:spacing w:val="0"/>
          <w:kern w:val="0"/>
          <w:szCs w:val="21"/>
          <w:lang w:eastAsia="de-DE"/>
          <w14:ligatures w14:val="none"/>
        </w:rPr>
        <w:t xml:space="preserve"> beeinflussten mit ihren konstruktivistischen Ansätzen die Maker-Kultur und die Herausbildung des Making-Konzepts (vgl. ebd.).</w:t>
      </w:r>
    </w:p>
    <w:p w14:paraId="3DA65CDF" w14:textId="14DBCDC8" w:rsidR="00C63AEF" w:rsidRPr="00E16872" w:rsidRDefault="00C63AEF" w:rsidP="001A3D3D">
      <w:pPr>
        <w:widowControl/>
        <w:spacing w:after="120" w:line="240" w:lineRule="auto"/>
        <w:ind w:left="0"/>
        <w:rPr>
          <w:rFonts w:ascii="Arial" w:eastAsia="Times New Roman" w:hAnsi="Arial"/>
          <w:spacing w:val="0"/>
          <w:kern w:val="0"/>
          <w:szCs w:val="21"/>
          <w:lang w:eastAsia="de-DE"/>
          <w14:ligatures w14:val="none"/>
        </w:rPr>
      </w:pPr>
      <w:r w:rsidRPr="00E16872">
        <w:rPr>
          <w:rFonts w:ascii="Arial" w:eastAsia="Times New Roman" w:hAnsi="Arial"/>
          <w:spacing w:val="0"/>
          <w:kern w:val="0"/>
          <w:szCs w:val="21"/>
          <w:lang w:eastAsia="de-DE"/>
          <w14:ligatures w14:val="none"/>
        </w:rPr>
        <w:t>Um das Ziel zu erreichen, möglichst vielen Menschen den Zugang zu zunächst sehr teuren digitalen Produktionsgeräten zu ermöglichen, wurden Makerspaces und Fab</w:t>
      </w:r>
      <w:r w:rsidR="001A3D3D">
        <w:rPr>
          <w:rFonts w:ascii="Arial" w:eastAsia="Times New Roman" w:hAnsi="Arial"/>
          <w:spacing w:val="0"/>
          <w:kern w:val="0"/>
          <w:szCs w:val="21"/>
          <w:lang w:eastAsia="de-DE"/>
          <w14:ligatures w14:val="none"/>
        </w:rPr>
        <w:t xml:space="preserve"> </w:t>
      </w:r>
      <w:r w:rsidRPr="00E16872">
        <w:rPr>
          <w:rFonts w:ascii="Arial" w:eastAsia="Times New Roman" w:hAnsi="Arial"/>
          <w:spacing w:val="0"/>
          <w:kern w:val="0"/>
          <w:szCs w:val="21"/>
          <w:lang w:eastAsia="de-DE"/>
          <w14:ligatures w14:val="none"/>
        </w:rPr>
        <w:t xml:space="preserve">Labs (= </w:t>
      </w:r>
      <w:proofErr w:type="spellStart"/>
      <w:r w:rsidRPr="00E16872">
        <w:rPr>
          <w:rFonts w:ascii="Arial" w:eastAsia="Times New Roman" w:hAnsi="Arial"/>
          <w:spacing w:val="0"/>
          <w:kern w:val="0"/>
          <w:szCs w:val="21"/>
          <w:lang w:eastAsia="de-DE"/>
          <w14:ligatures w14:val="none"/>
        </w:rPr>
        <w:t>Fabrication</w:t>
      </w:r>
      <w:proofErr w:type="spellEnd"/>
      <w:r w:rsidRPr="00E16872">
        <w:rPr>
          <w:rFonts w:ascii="Arial" w:eastAsia="Times New Roman" w:hAnsi="Arial"/>
          <w:spacing w:val="0"/>
          <w:kern w:val="0"/>
          <w:szCs w:val="21"/>
          <w:lang w:eastAsia="de-DE"/>
          <w14:ligatures w14:val="none"/>
        </w:rPr>
        <w:t xml:space="preserve"> Laboratories) gegründet (vgl. </w:t>
      </w:r>
      <w:proofErr w:type="spellStart"/>
      <w:r w:rsidRPr="00E16872">
        <w:rPr>
          <w:rFonts w:ascii="Arial" w:eastAsia="Times New Roman" w:hAnsi="Arial"/>
          <w:spacing w:val="0"/>
          <w:kern w:val="0"/>
          <w:szCs w:val="21"/>
          <w:lang w:eastAsia="de-DE"/>
          <w14:ligatures w14:val="none"/>
        </w:rPr>
        <w:t>Blikstein</w:t>
      </w:r>
      <w:proofErr w:type="spellEnd"/>
      <w:r w:rsidRPr="00E16872">
        <w:rPr>
          <w:rFonts w:ascii="Arial" w:eastAsia="Times New Roman" w:hAnsi="Arial"/>
          <w:spacing w:val="0"/>
          <w:kern w:val="0"/>
          <w:szCs w:val="21"/>
          <w:lang w:eastAsia="de-DE"/>
          <w14:ligatures w14:val="none"/>
        </w:rPr>
        <w:t xml:space="preserve"> 2018). Das sind offene Werkstätten, in denen analoge und digitale Werkzeuge und Geräte bereitstehen, um eigene Ideen umzusetzen. </w:t>
      </w:r>
    </w:p>
    <w:p w14:paraId="32459E92" w14:textId="77777777" w:rsidR="00C63AEF" w:rsidRPr="00E16872" w:rsidRDefault="00C63AEF" w:rsidP="001A3D3D">
      <w:pPr>
        <w:widowControl/>
        <w:spacing w:after="120" w:line="240" w:lineRule="auto"/>
        <w:ind w:left="0"/>
        <w:rPr>
          <w:rFonts w:ascii="Arial" w:eastAsia="Times New Roman" w:hAnsi="Arial"/>
          <w:spacing w:val="0"/>
          <w:kern w:val="0"/>
          <w:szCs w:val="21"/>
          <w:lang w:eastAsia="de-DE"/>
          <w14:ligatures w14:val="none"/>
        </w:rPr>
      </w:pPr>
      <w:r w:rsidRPr="00E16872">
        <w:rPr>
          <w:rFonts w:ascii="Arial" w:eastAsia="Times New Roman" w:hAnsi="Arial"/>
          <w:spacing w:val="0"/>
          <w:kern w:val="0"/>
          <w:szCs w:val="21"/>
          <w:lang w:eastAsia="de-DE"/>
          <w14:ligatures w14:val="none"/>
        </w:rPr>
        <w:t>Wichtig ist an diesen Orten und für das Konzept des Making der hohe Stellenwert der Wissensallmende. Beim Making geht es darum, dass jede Person Erfahrungen und Wissen mitbringt und es mit anderen teilt. Zentral ist weiterhin eine Arbeitshaltung des Tüftelns und Experimentierens (vgl. Furrer et al. 2023). Durch Versuche entwickeln sich selbstbestimmte Lernprozesse und Selbstwirksamkeit.</w:t>
      </w:r>
    </w:p>
    <w:p w14:paraId="057F12D4" w14:textId="1F67301F" w:rsidR="00E16872" w:rsidRDefault="00C63AEF" w:rsidP="001A3D3D">
      <w:pPr>
        <w:widowControl/>
        <w:spacing w:after="120" w:line="240" w:lineRule="auto"/>
        <w:ind w:left="0"/>
        <w:rPr>
          <w:rFonts w:ascii="Arial" w:eastAsia="Times New Roman" w:hAnsi="Arial"/>
          <w:spacing w:val="0"/>
          <w:kern w:val="0"/>
          <w:sz w:val="16"/>
          <w:szCs w:val="16"/>
          <w:lang w:eastAsia="de-DE"/>
          <w14:ligatures w14:val="none"/>
        </w:rPr>
      </w:pPr>
      <w:r w:rsidRPr="00E16872">
        <w:rPr>
          <w:rFonts w:ascii="Arial" w:eastAsia="Times New Roman" w:hAnsi="Arial"/>
          <w:spacing w:val="0"/>
          <w:kern w:val="0"/>
          <w:szCs w:val="21"/>
          <w:lang w:eastAsia="de-DE"/>
          <w14:ligatures w14:val="none"/>
        </w:rPr>
        <w:t>Zusammengefasst sind die Grundpfeiler des Making-Konzepts dementsprechend: die Werkstattatmosphäre, das Ziel der (digitalen) Teilhabe, gegenseitige Unterstützung und Wissensallmende sowie selbstbestimmtes und kreatives Problemlösen.</w:t>
      </w:r>
    </w:p>
    <w:p w14:paraId="262E9B37" w14:textId="77777777" w:rsidR="00E16872" w:rsidRPr="00E16872" w:rsidRDefault="00E16872" w:rsidP="00E16872">
      <w:pPr>
        <w:widowControl/>
        <w:spacing w:after="0" w:line="240" w:lineRule="auto"/>
        <w:ind w:left="0"/>
        <w:rPr>
          <w:rFonts w:ascii="Arial" w:eastAsia="Times New Roman" w:hAnsi="Arial"/>
          <w:spacing w:val="0"/>
          <w:kern w:val="0"/>
          <w:szCs w:val="21"/>
          <w:lang w:eastAsia="de-DE"/>
          <w14:ligatures w14:val="none"/>
        </w:rPr>
      </w:pPr>
    </w:p>
    <w:p w14:paraId="60885249" w14:textId="11980D4E" w:rsidR="00136C43" w:rsidRDefault="00136C43" w:rsidP="00E16872">
      <w:pPr>
        <w:widowControl/>
        <w:spacing w:before="100" w:beforeAutospacing="1" w:after="0" w:line="240" w:lineRule="auto"/>
        <w:ind w:left="0"/>
        <w:jc w:val="center"/>
        <w:rPr>
          <w:rFonts w:ascii="Arial" w:eastAsia="Times New Roman" w:hAnsi="Arial"/>
          <w:spacing w:val="0"/>
          <w:kern w:val="0"/>
          <w:sz w:val="20"/>
          <w:szCs w:val="20"/>
          <w:lang w:eastAsia="de-DE"/>
          <w14:ligatures w14:val="none"/>
        </w:rPr>
      </w:pPr>
      <w:r>
        <w:rPr>
          <w:rFonts w:ascii="Arial" w:eastAsia="Times New Roman" w:hAnsi="Arial"/>
          <w:noProof/>
          <w:spacing w:val="0"/>
          <w:kern w:val="0"/>
          <w:sz w:val="20"/>
          <w:szCs w:val="20"/>
          <w:lang w:eastAsia="de-DE"/>
        </w:rPr>
        <w:drawing>
          <wp:inline distT="0" distB="0" distL="0" distR="0" wp14:anchorId="30FDE4F5" wp14:editId="61268FCA">
            <wp:extent cx="4118400" cy="2880000"/>
            <wp:effectExtent l="0" t="0" r="0" b="3175"/>
            <wp:docPr id="598570717" name="Grafik 17" descr="Ein Bild, das Entwurf, Zeichnung, Linear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570717" name="Grafik 17" descr="Ein Bild, das Entwurf, Zeichnung, Lineart, Darstellung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18400" cy="2880000"/>
                    </a:xfrm>
                    <a:prstGeom prst="rect">
                      <a:avLst/>
                    </a:prstGeom>
                  </pic:spPr>
                </pic:pic>
              </a:graphicData>
            </a:graphic>
          </wp:inline>
        </w:drawing>
      </w:r>
    </w:p>
    <w:p w14:paraId="1C3B71D5" w14:textId="77777777" w:rsidR="00136C43" w:rsidRPr="00136C43" w:rsidRDefault="00136C43" w:rsidP="00136C43">
      <w:pPr>
        <w:widowControl/>
        <w:spacing w:before="100" w:beforeAutospacing="1" w:after="0" w:line="240" w:lineRule="auto"/>
        <w:ind w:left="0"/>
        <w:rPr>
          <w:rFonts w:ascii="Arial" w:eastAsia="Times New Roman" w:hAnsi="Arial"/>
          <w:spacing w:val="0"/>
          <w:kern w:val="0"/>
          <w:sz w:val="24"/>
          <w:szCs w:val="24"/>
          <w:lang w:eastAsia="de-DE"/>
          <w14:ligatures w14:val="none"/>
        </w:rPr>
      </w:pPr>
    </w:p>
    <w:p w14:paraId="2A03FFD8" w14:textId="77777777" w:rsidR="00136C43" w:rsidRDefault="00136C43" w:rsidP="001F1B99">
      <w:pPr>
        <w:ind w:left="0"/>
        <w:rPr>
          <w:rFonts w:ascii="Arial" w:hAnsi="Arial"/>
        </w:rPr>
        <w:sectPr w:rsidR="00136C43" w:rsidSect="00742BF8">
          <w:footerReference w:type="default" r:id="rId23"/>
          <w:pgSz w:w="11906" w:h="16838"/>
          <w:pgMar w:top="1134" w:right="1418" w:bottom="1134" w:left="1134" w:header="708" w:footer="708" w:gutter="0"/>
          <w:cols w:space="708"/>
          <w:docGrid w:linePitch="360"/>
        </w:sectPr>
      </w:pPr>
    </w:p>
    <w:p w14:paraId="542D8FD1" w14:textId="3A357757" w:rsidR="00C21CFF" w:rsidRPr="00136C43" w:rsidRDefault="00C21CFF" w:rsidP="001F1B99">
      <w:pPr>
        <w:ind w:left="0"/>
        <w:rPr>
          <w:rFonts w:ascii="Arial" w:hAnsi="Arial"/>
        </w:rPr>
      </w:pPr>
    </w:p>
    <w:p w14:paraId="6CDABB2E" w14:textId="496DE402" w:rsidR="00A90E68" w:rsidRPr="00136C43" w:rsidRDefault="00136C43" w:rsidP="001F5771">
      <w:pPr>
        <w:pStyle w:val="berschrift2"/>
        <w:numPr>
          <w:ilvl w:val="0"/>
          <w:numId w:val="0"/>
        </w:numPr>
        <w:ind w:left="436"/>
        <w:rPr>
          <w:rFonts w:ascii="Arial" w:hAnsi="Arial" w:cs="Arial"/>
        </w:rPr>
      </w:pPr>
      <w:bookmarkStart w:id="6" w:name="_Toc216172400"/>
      <w:bookmarkEnd w:id="5"/>
      <w:r w:rsidRPr="002F2951">
        <w:rPr>
          <w:rFonts w:ascii="Arial" w:hAnsi="Arial" w:cs="Arial"/>
          <w:color w:val="988EBB"/>
        </w:rPr>
        <w:t>Pädagogisches</w:t>
      </w:r>
      <w:r w:rsidRPr="00136C43">
        <w:rPr>
          <w:rFonts w:ascii="Arial" w:hAnsi="Arial" w:cs="Arial"/>
        </w:rPr>
        <w:t xml:space="preserve"> Making bzw. Maker Education</w:t>
      </w:r>
      <w:bookmarkStart w:id="7" w:name="_Toc188869212"/>
      <w:bookmarkEnd w:id="6"/>
    </w:p>
    <w:p w14:paraId="3081CE18" w14:textId="77777777" w:rsidR="00136C43" w:rsidRPr="00F9135D" w:rsidRDefault="00136C43" w:rsidP="0012410C">
      <w:pPr>
        <w:widowControl/>
        <w:spacing w:after="120" w:line="240" w:lineRule="auto"/>
        <w:ind w:left="0"/>
        <w:rPr>
          <w:rFonts w:ascii="Times New Roman" w:eastAsia="Times New Roman" w:hAnsi="Times New Roman" w:cs="Times New Roman"/>
          <w:spacing w:val="0"/>
          <w:kern w:val="0"/>
          <w:szCs w:val="21"/>
          <w:lang w:eastAsia="de-DE"/>
          <w14:ligatures w14:val="none"/>
        </w:rPr>
      </w:pPr>
      <w:r w:rsidRPr="00F9135D">
        <w:rPr>
          <w:rFonts w:ascii="Arial" w:eastAsia="Times New Roman" w:hAnsi="Arial"/>
          <w:spacing w:val="0"/>
          <w:kern w:val="0"/>
          <w:szCs w:val="21"/>
          <w:lang w:eastAsia="de-DE"/>
          <w14:ligatures w14:val="none"/>
        </w:rPr>
        <w:t>Viele zentrale Aspekte des Making-Konzepts finden sich ähnlich in pädagogischen Ansätzen und Zielsetzungen. Aus dieser Nähe hat sich der Ansatz der Maker Education (dt. pädagogisches Making) entwickelt. Triebkraft für diese Entwicklung ist der pädagogische Wunsch, möglichst gut auf gegenwärtige und zukünftige Herausforderungen vorzubereiten (vgl. Dicke / Marski 2024). Die immer komplexer werdenden technologisch-digitalen Alltagsstrukturen im Zuge von Digitalisierungsprozessen stellen einen großen Herausforderungsbereich dar, auf den das pädagogische Making reagieren möchte (vgl. Knaus / Schmidt 2023).</w:t>
      </w:r>
    </w:p>
    <w:p w14:paraId="7ECC360C" w14:textId="54F0F009" w:rsidR="00136C43" w:rsidRPr="00F9135D" w:rsidRDefault="00136C43" w:rsidP="0012410C">
      <w:pPr>
        <w:widowControl/>
        <w:spacing w:after="120" w:line="240" w:lineRule="auto"/>
        <w:ind w:left="0"/>
        <w:rPr>
          <w:rFonts w:ascii="Times New Roman" w:eastAsia="Times New Roman" w:hAnsi="Times New Roman" w:cs="Times New Roman"/>
          <w:spacing w:val="0"/>
          <w:kern w:val="0"/>
          <w:szCs w:val="21"/>
          <w:lang w:eastAsia="de-DE"/>
          <w14:ligatures w14:val="none"/>
        </w:rPr>
      </w:pPr>
      <w:r w:rsidRPr="00F9135D">
        <w:rPr>
          <w:rFonts w:ascii="Arial" w:eastAsia="Times New Roman" w:hAnsi="Arial"/>
          <w:spacing w:val="0"/>
          <w:kern w:val="0"/>
          <w:szCs w:val="21"/>
          <w:lang w:eastAsia="de-DE"/>
          <w14:ligatures w14:val="none"/>
        </w:rPr>
        <w:t>Das Konzept des Making in pädagogische Kontexte zu transferieren, eröffnet das Potential, das Erlernen analoger und digitaler Fertigungstechniken mit einer forschenden Lernhaltung und der Orientierung an eigenen Fragestellungen sowie kreativem Problemlösen zu kombinieren. Insbesondere für den Kunstunterricht ist bezüglich des pädagogischen Making relevant, dass die Arbeit mit und Orientierung an physischen Artefakten einen großen Stellenwert hat (vgl. Maurer / Ingold 2023).</w:t>
      </w:r>
    </w:p>
    <w:p w14:paraId="7B426790" w14:textId="498A58B1" w:rsidR="00136C43" w:rsidRPr="00F9135D" w:rsidRDefault="00136C43" w:rsidP="0012410C">
      <w:pPr>
        <w:widowControl/>
        <w:spacing w:after="120" w:line="240" w:lineRule="auto"/>
        <w:ind w:left="0"/>
        <w:rPr>
          <w:rFonts w:ascii="Times New Roman" w:eastAsia="Times New Roman" w:hAnsi="Times New Roman" w:cs="Times New Roman"/>
          <w:spacing w:val="0"/>
          <w:kern w:val="0"/>
          <w:szCs w:val="21"/>
          <w:lang w:eastAsia="de-DE"/>
          <w14:ligatures w14:val="none"/>
        </w:rPr>
      </w:pPr>
      <w:r w:rsidRPr="00F9135D">
        <w:rPr>
          <w:rFonts w:ascii="Arial" w:eastAsia="Times New Roman" w:hAnsi="Arial"/>
          <w:spacing w:val="0"/>
          <w:kern w:val="0"/>
          <w:szCs w:val="21"/>
          <w:lang w:eastAsia="de-DE"/>
          <w14:ligatures w14:val="none"/>
        </w:rPr>
        <w:t>Damit können durch Ansätze des pädagogischen Making wichtige Kompetenzen angestrebt werden, die mit sechs von der</w:t>
      </w:r>
      <w:r w:rsidR="0012410C">
        <w:rPr>
          <w:rFonts w:ascii="Arial" w:eastAsia="Times New Roman" w:hAnsi="Arial"/>
          <w:spacing w:val="0"/>
          <w:kern w:val="0"/>
          <w:szCs w:val="21"/>
          <w:lang w:eastAsia="de-DE"/>
          <w14:ligatures w14:val="none"/>
        </w:rPr>
        <w:t xml:space="preserve"> Konferenz der</w:t>
      </w:r>
      <w:r w:rsidRPr="00F9135D">
        <w:rPr>
          <w:rFonts w:ascii="Arial" w:eastAsia="Times New Roman" w:hAnsi="Arial"/>
          <w:spacing w:val="0"/>
          <w:kern w:val="0"/>
          <w:szCs w:val="21"/>
          <w:lang w:eastAsia="de-DE"/>
          <w14:ligatures w14:val="none"/>
        </w:rPr>
        <w:t xml:space="preserve"> </w:t>
      </w:r>
      <w:proofErr w:type="spellStart"/>
      <w:proofErr w:type="gramStart"/>
      <w:r w:rsidRPr="00F9135D">
        <w:rPr>
          <w:rFonts w:ascii="Arial" w:eastAsia="Times New Roman" w:hAnsi="Arial"/>
          <w:spacing w:val="0"/>
          <w:kern w:val="0"/>
          <w:szCs w:val="21"/>
          <w:lang w:eastAsia="de-DE"/>
          <w14:ligatures w14:val="none"/>
        </w:rPr>
        <w:t>Kultusminister:innen</w:t>
      </w:r>
      <w:proofErr w:type="spellEnd"/>
      <w:proofErr w:type="gramEnd"/>
      <w:r w:rsidR="0012410C">
        <w:rPr>
          <w:rFonts w:ascii="Arial" w:eastAsia="Times New Roman" w:hAnsi="Arial"/>
          <w:spacing w:val="0"/>
          <w:kern w:val="0"/>
          <w:szCs w:val="21"/>
          <w:lang w:eastAsia="de-DE"/>
          <w14:ligatures w14:val="none"/>
        </w:rPr>
        <w:t xml:space="preserve"> </w:t>
      </w:r>
      <w:r w:rsidRPr="00F9135D">
        <w:rPr>
          <w:rFonts w:ascii="Arial" w:eastAsia="Times New Roman" w:hAnsi="Arial"/>
          <w:spacing w:val="0"/>
          <w:kern w:val="0"/>
          <w:szCs w:val="21"/>
          <w:lang w:eastAsia="de-DE"/>
          <w14:ligatures w14:val="none"/>
        </w:rPr>
        <w:t xml:space="preserve">(KMK) ausgewiesenen Kompetenzbereichen korrespondieren: </w:t>
      </w:r>
      <w:r w:rsidRPr="00F9135D">
        <w:rPr>
          <w:rFonts w:ascii="Arial" w:eastAsia="Times New Roman" w:hAnsi="Arial"/>
          <w:color w:val="000000"/>
          <w:spacing w:val="0"/>
          <w:kern w:val="0"/>
          <w:szCs w:val="21"/>
          <w:lang w:eastAsia="de-DE"/>
          <w14:ligatures w14:val="none"/>
        </w:rPr>
        <w:t>1) Suchen, Verarbeiten, Aufbewahren; 2) Kommunizieren, Kooperieren 3) Produzieren, Präsentieren; 4) Schützen, sicher Agieren; 5) Problemlösen, Handeln; 6) Analysieren, Reflektieren (vgl. Kultusministerkonferenz 2017). Die Ziele des pädagogischen Making entsprechen dem Making-Gedanken: (digitale) Teilhabe, selbstinitiiertes und kooperatives Lernen, Empowerment.</w:t>
      </w:r>
    </w:p>
    <w:p w14:paraId="3D8BED3C" w14:textId="77777777" w:rsidR="00136C43" w:rsidRPr="00F9135D" w:rsidRDefault="00136C43" w:rsidP="0012410C">
      <w:pPr>
        <w:widowControl/>
        <w:spacing w:after="120" w:line="240" w:lineRule="auto"/>
        <w:ind w:left="0"/>
        <w:rPr>
          <w:rFonts w:ascii="Times New Roman" w:eastAsia="Times New Roman" w:hAnsi="Times New Roman" w:cs="Times New Roman"/>
          <w:spacing w:val="0"/>
          <w:kern w:val="0"/>
          <w:szCs w:val="21"/>
          <w:lang w:eastAsia="de-DE"/>
          <w14:ligatures w14:val="none"/>
        </w:rPr>
      </w:pPr>
      <w:r w:rsidRPr="00F9135D">
        <w:rPr>
          <w:rFonts w:ascii="Arial" w:eastAsia="Times New Roman" w:hAnsi="Arial"/>
          <w:color w:val="000000"/>
          <w:spacing w:val="0"/>
          <w:kern w:val="0"/>
          <w:szCs w:val="21"/>
          <w:lang w:eastAsia="de-DE"/>
          <w14:ligatures w14:val="none"/>
        </w:rPr>
        <w:t>Weiterhin ist im pädagogischen Making der Werkstattcharakter der Lernräume wichtig. Damit einher geht eine veränderte Rolle der Lehrpersonen, die stärker begleitend und weniger instruierend tätig werden (vgl. Dicke / Marski 2024). Auch hier ist der Gedanke der Wissensallmende wichtig: Jede Person trägt etwas bei.</w:t>
      </w:r>
    </w:p>
    <w:p w14:paraId="20C69211" w14:textId="53D3B330" w:rsidR="00136C43" w:rsidRPr="00F9135D" w:rsidRDefault="00136C43" w:rsidP="0012410C">
      <w:pPr>
        <w:widowControl/>
        <w:spacing w:after="120" w:line="240" w:lineRule="auto"/>
        <w:ind w:left="0"/>
        <w:rPr>
          <w:rFonts w:ascii="Times New Roman" w:eastAsia="Times New Roman" w:hAnsi="Times New Roman" w:cs="Times New Roman"/>
          <w:spacing w:val="0"/>
          <w:kern w:val="0"/>
          <w:szCs w:val="21"/>
          <w:lang w:eastAsia="de-DE"/>
          <w14:ligatures w14:val="none"/>
        </w:rPr>
      </w:pPr>
      <w:r w:rsidRPr="00F9135D">
        <w:rPr>
          <w:rFonts w:ascii="Arial" w:eastAsia="Times New Roman" w:hAnsi="Arial"/>
          <w:color w:val="000000"/>
          <w:spacing w:val="0"/>
          <w:kern w:val="0"/>
          <w:szCs w:val="21"/>
          <w:lang w:eastAsia="de-DE"/>
          <w14:ligatures w14:val="none"/>
        </w:rPr>
        <w:t>Die Lernkultur des pädagogischen Making ist in diesem Sinne interdisziplinär, prozess- und projektorientiert sowie geprägt von einer wertschätzenden Fehlerkultur.</w:t>
      </w:r>
    </w:p>
    <w:p w14:paraId="6B8B968A" w14:textId="55788954" w:rsidR="001F1B99" w:rsidRPr="00F9135D" w:rsidRDefault="00136C43" w:rsidP="00F9135D">
      <w:pPr>
        <w:widowControl/>
        <w:spacing w:before="100" w:beforeAutospacing="1" w:after="0" w:line="240" w:lineRule="auto"/>
        <w:ind w:left="0"/>
        <w:jc w:val="center"/>
        <w:rPr>
          <w:rFonts w:ascii="Times New Roman" w:eastAsia="Times New Roman" w:hAnsi="Times New Roman" w:cs="Times New Roman"/>
          <w:spacing w:val="0"/>
          <w:kern w:val="0"/>
          <w:sz w:val="24"/>
          <w:szCs w:val="24"/>
          <w:lang w:eastAsia="de-DE"/>
          <w14:ligatures w14:val="none"/>
        </w:rPr>
      </w:pPr>
      <w:r>
        <w:rPr>
          <w:rFonts w:ascii="Times New Roman" w:eastAsia="Times New Roman" w:hAnsi="Times New Roman" w:cs="Times New Roman"/>
          <w:noProof/>
          <w:spacing w:val="0"/>
          <w:kern w:val="0"/>
          <w:sz w:val="24"/>
          <w:szCs w:val="24"/>
          <w:lang w:eastAsia="de-DE"/>
        </w:rPr>
        <w:drawing>
          <wp:inline distT="0" distB="0" distL="0" distR="0" wp14:anchorId="737F9DC6" wp14:editId="40629416">
            <wp:extent cx="5939790" cy="3664585"/>
            <wp:effectExtent l="0" t="0" r="3810" b="5715"/>
            <wp:docPr id="1550583374" name="Grafik 18" descr="Ein Bild, das Entwurf, Lineart, Zeichnung,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83374" name="Grafik 18" descr="Ein Bild, das Entwurf, Lineart, Zeichnung, Clipart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9790" cy="3664585"/>
                    </a:xfrm>
                    <a:prstGeom prst="rect">
                      <a:avLst/>
                    </a:prstGeom>
                  </pic:spPr>
                </pic:pic>
              </a:graphicData>
            </a:graphic>
          </wp:inline>
        </w:drawing>
      </w:r>
    </w:p>
    <w:p w14:paraId="651B1DDF" w14:textId="620E0E24" w:rsidR="000424C4" w:rsidRPr="005049B1" w:rsidRDefault="00A90E68" w:rsidP="005049B1">
      <w:pPr>
        <w:pStyle w:val="berschrift1"/>
        <w:numPr>
          <w:ilvl w:val="0"/>
          <w:numId w:val="32"/>
        </w:numPr>
        <w:rPr>
          <w:rFonts w:ascii="Arial" w:hAnsi="Arial"/>
        </w:rPr>
      </w:pPr>
      <w:r w:rsidRPr="00136C43">
        <w:rPr>
          <w:rFonts w:ascii="Arial" w:hAnsi="Arial"/>
        </w:rPr>
        <w:br w:type="page"/>
      </w:r>
      <w:bookmarkStart w:id="8" w:name="_Toc216172401"/>
      <w:bookmarkEnd w:id="7"/>
      <w:r w:rsidR="005049B1" w:rsidRPr="005049B1">
        <w:rPr>
          <w:rFonts w:ascii="Arial" w:hAnsi="Arial"/>
        </w:rPr>
        <w:lastRenderedPageBreak/>
        <w:t>Das Schwammstadtkonzept</w:t>
      </w:r>
      <w:bookmarkEnd w:id="8"/>
    </w:p>
    <w:p w14:paraId="6DA310B2" w14:textId="77777777" w:rsidR="005049B1" w:rsidRPr="00AB4293" w:rsidRDefault="005049B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Neben dem Umgang mit digitalen Alltagsstrukturen entsteht ein weiterer Herausforderungsbereich der Gegenwart und Zukunft in der Entwicklung von Strategien im Umgang mit den Folgen menschengemachter Klimaveränderungen und deren Reduzierung. In diesem Zusammenhang wurde das Stadtentwicklungskonzept der Schwammstadt entwickelt (vgl. Meilinger / Garcia Soler / Vetter 2024).</w:t>
      </w:r>
    </w:p>
    <w:p w14:paraId="23C48197" w14:textId="77777777" w:rsidR="005049B1" w:rsidRPr="00AB4293" w:rsidRDefault="005049B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Der Schwamm wird mit seinen Fähigkeiten, Wasser zu speichern und sukzessive wieder abzugeben, zum Ziel von Stadtentwicklung. Städte sollen angesichts von Hitze und Starkregenereignissen in die Lage versetzt werden, Wasser zu speichern und zur Kühlung der Stadt später wieder abzugeben – wie ein Schwamm. Um das zu erreichen, ist ein Umdenken in der Stadtentwicklung notwendig. Durch unterirdische Sammelbecken und vor allem durch die Entsiegelung gepflasterter und geteerter Flächen können Sickerflächen geschaffen werden. Bei Starkregenereignissen kann das Wasser so langsam versickern und gespeichert werden, anstatt Überschwemmungen auszulösen und dann in der Kanalisation verloren zu gehen. Auch die Begrünung von Häuserdächern und Fassaden trägt maßgeblich zur Schaffung von weiteren Sickerflächen bei.</w:t>
      </w:r>
    </w:p>
    <w:p w14:paraId="44AC3A2C" w14:textId="7AE88A04" w:rsidR="005049B1" w:rsidRPr="00AB4293" w:rsidRDefault="005049B1" w:rsidP="0012410C">
      <w:pPr>
        <w:widowControl/>
        <w:spacing w:after="120" w:line="240" w:lineRule="auto"/>
        <w:rPr>
          <w:rFonts w:ascii="Arial" w:eastAsia="Times New Roman" w:hAnsi="Arial"/>
          <w:spacing w:val="0"/>
          <w:kern w:val="0"/>
          <w:szCs w:val="21"/>
          <w:lang w:eastAsia="de-DE"/>
          <w14:ligatures w14:val="none"/>
        </w:rPr>
      </w:pPr>
      <w:r w:rsidRPr="00AB4293">
        <w:rPr>
          <w:rFonts w:ascii="Arial" w:eastAsia="Times New Roman" w:hAnsi="Arial"/>
          <w:spacing w:val="0"/>
          <w:kern w:val="0"/>
          <w:szCs w:val="21"/>
          <w:lang w:eastAsia="de-DE"/>
          <w14:ligatures w14:val="none"/>
        </w:rPr>
        <w:t>Bei Hitze kühlen die bepflanzten Flächen den Stadtraum ab. Die entsiegelten Flächen heizen sich nicht so stark auf wie versiegelte. Begrünte Fassaden und Dächer wirken wie natürliche Klimaanlagen, die im Gegensatz zu den technischen Geräten den CO</w:t>
      </w:r>
      <w:r w:rsidRPr="00AB4293">
        <w:rPr>
          <w:rFonts w:ascii="Arial" w:eastAsia="Times New Roman" w:hAnsi="Arial"/>
          <w:spacing w:val="0"/>
          <w:kern w:val="0"/>
          <w:szCs w:val="21"/>
          <w:vertAlign w:val="subscript"/>
          <w:lang w:eastAsia="de-DE"/>
          <w14:ligatures w14:val="none"/>
        </w:rPr>
        <w:t>2</w:t>
      </w:r>
      <w:r w:rsidRPr="00AB4293">
        <w:rPr>
          <w:rFonts w:ascii="Arial" w:eastAsia="Times New Roman" w:hAnsi="Arial"/>
          <w:spacing w:val="0"/>
          <w:kern w:val="0"/>
          <w:szCs w:val="21"/>
          <w:lang w:eastAsia="de-DE"/>
          <w14:ligatures w14:val="none"/>
        </w:rPr>
        <w:t>-Ausstoß verringern</w:t>
      </w:r>
      <w:r w:rsidR="00E77153" w:rsidRPr="00AB4293">
        <w:rPr>
          <w:rFonts w:ascii="Arial" w:eastAsia="Times New Roman" w:hAnsi="Arial"/>
          <w:spacing w:val="0"/>
          <w:kern w:val="0"/>
          <w:szCs w:val="21"/>
          <w:lang w:eastAsia="de-DE"/>
          <w14:ligatures w14:val="none"/>
        </w:rPr>
        <w:t>,</w:t>
      </w:r>
      <w:r w:rsidRPr="00AB4293">
        <w:rPr>
          <w:rFonts w:ascii="Arial" w:eastAsia="Times New Roman" w:hAnsi="Arial"/>
          <w:spacing w:val="0"/>
          <w:kern w:val="0"/>
          <w:szCs w:val="21"/>
          <w:lang w:eastAsia="de-DE"/>
          <w14:ligatures w14:val="none"/>
        </w:rPr>
        <w:t xml:space="preserve"> statt ihn zu vermehren. Eine Schwammstadt reduziert Hitze und Überschwemmungsgefahr und bietet als eine begrünte Stadt ein erholsames und angenehmes Lebensumfeld für die </w:t>
      </w:r>
      <w:proofErr w:type="spellStart"/>
      <w:proofErr w:type="gramStart"/>
      <w:r w:rsidRPr="00AB4293">
        <w:rPr>
          <w:rFonts w:ascii="Arial" w:eastAsia="Times New Roman" w:hAnsi="Arial"/>
          <w:spacing w:val="0"/>
          <w:kern w:val="0"/>
          <w:szCs w:val="21"/>
          <w:lang w:eastAsia="de-DE"/>
          <w14:ligatures w14:val="none"/>
        </w:rPr>
        <w:t>Bewohner:innen</w:t>
      </w:r>
      <w:proofErr w:type="spellEnd"/>
      <w:proofErr w:type="gramEnd"/>
      <w:r w:rsidRPr="00AB4293">
        <w:rPr>
          <w:rFonts w:ascii="Arial" w:eastAsia="Times New Roman" w:hAnsi="Arial"/>
          <w:spacing w:val="0"/>
          <w:kern w:val="0"/>
          <w:szCs w:val="21"/>
          <w:lang w:eastAsia="de-DE"/>
          <w14:ligatures w14:val="none"/>
        </w:rPr>
        <w:t>.</w:t>
      </w:r>
    </w:p>
    <w:p w14:paraId="43D39D32" w14:textId="77777777" w:rsidR="00E77153" w:rsidRDefault="00E77153" w:rsidP="005049B1">
      <w:pPr>
        <w:widowControl/>
        <w:spacing w:before="100" w:beforeAutospacing="1" w:after="0" w:line="240" w:lineRule="auto"/>
        <w:rPr>
          <w:rFonts w:ascii="Arial" w:eastAsia="Times New Roman" w:hAnsi="Arial"/>
          <w:spacing w:val="0"/>
          <w:kern w:val="0"/>
          <w:sz w:val="20"/>
          <w:szCs w:val="20"/>
          <w:lang w:eastAsia="de-DE"/>
          <w14:ligatures w14:val="none"/>
        </w:rPr>
      </w:pPr>
    </w:p>
    <w:p w14:paraId="16426D05" w14:textId="77777777" w:rsidR="00E77153" w:rsidRDefault="00E77153" w:rsidP="00E77153">
      <w:pPr>
        <w:widowControl/>
        <w:spacing w:before="100" w:beforeAutospacing="1" w:after="0" w:line="240" w:lineRule="auto"/>
        <w:jc w:val="center"/>
        <w:rPr>
          <w:rFonts w:ascii="Arial" w:eastAsia="Times New Roman" w:hAnsi="Arial"/>
          <w:spacing w:val="0"/>
          <w:kern w:val="0"/>
          <w:sz w:val="20"/>
          <w:szCs w:val="20"/>
          <w:lang w:eastAsia="de-DE"/>
          <w14:ligatures w14:val="none"/>
        </w:rPr>
      </w:pPr>
    </w:p>
    <w:p w14:paraId="193A22A9" w14:textId="5F8E9E56" w:rsidR="00E77153" w:rsidRDefault="00E77153" w:rsidP="00E77153">
      <w:pPr>
        <w:widowControl/>
        <w:spacing w:before="100" w:beforeAutospacing="1" w:after="0" w:line="240" w:lineRule="auto"/>
        <w:jc w:val="center"/>
        <w:rPr>
          <w:rFonts w:ascii="Arial" w:eastAsia="Times New Roman" w:hAnsi="Arial"/>
          <w:spacing w:val="0"/>
          <w:kern w:val="0"/>
          <w:sz w:val="20"/>
          <w:szCs w:val="20"/>
          <w:lang w:eastAsia="de-DE"/>
          <w14:ligatures w14:val="none"/>
        </w:rPr>
      </w:pPr>
      <w:r>
        <w:rPr>
          <w:rFonts w:ascii="Arial" w:eastAsia="Times New Roman" w:hAnsi="Arial"/>
          <w:noProof/>
          <w:spacing w:val="0"/>
          <w:kern w:val="0"/>
          <w:sz w:val="20"/>
          <w:szCs w:val="20"/>
          <w:lang w:eastAsia="de-DE"/>
        </w:rPr>
        <w:drawing>
          <wp:inline distT="0" distB="0" distL="0" distR="0" wp14:anchorId="7D5D3DAD" wp14:editId="66D43D97">
            <wp:extent cx="5939790" cy="3842385"/>
            <wp:effectExtent l="0" t="0" r="3810" b="5715"/>
            <wp:docPr id="1533262383" name="Grafik 19" descr="Ein Bild, das Zeichnung, Entwurf, Lineart,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62383" name="Grafik 19" descr="Ein Bild, das Zeichnung, Entwurf, Lineart, Clipart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39790" cy="3842385"/>
                    </a:xfrm>
                    <a:prstGeom prst="rect">
                      <a:avLst/>
                    </a:prstGeom>
                  </pic:spPr>
                </pic:pic>
              </a:graphicData>
            </a:graphic>
          </wp:inline>
        </w:drawing>
      </w:r>
    </w:p>
    <w:p w14:paraId="3DE3D4F2" w14:textId="77777777" w:rsidR="00E77153" w:rsidRPr="005049B1" w:rsidRDefault="00E77153" w:rsidP="00E77153">
      <w:pPr>
        <w:widowControl/>
        <w:spacing w:before="100" w:beforeAutospacing="1" w:after="0" w:line="240" w:lineRule="auto"/>
        <w:jc w:val="center"/>
        <w:rPr>
          <w:rFonts w:ascii="Times New Roman" w:eastAsia="Times New Roman" w:hAnsi="Times New Roman" w:cs="Times New Roman"/>
          <w:spacing w:val="0"/>
          <w:kern w:val="0"/>
          <w:sz w:val="24"/>
          <w:szCs w:val="24"/>
          <w:lang w:eastAsia="de-DE"/>
          <w14:ligatures w14:val="none"/>
        </w:rPr>
      </w:pPr>
    </w:p>
    <w:p w14:paraId="247A10AE" w14:textId="5A1DB71B" w:rsidR="00A90E68" w:rsidRDefault="00A90E68" w:rsidP="005C3105">
      <w:r>
        <w:br w:type="page"/>
      </w:r>
    </w:p>
    <w:p w14:paraId="79DEAC0A" w14:textId="77777777" w:rsidR="00742BF8" w:rsidRPr="003F67A5" w:rsidRDefault="00742BF8" w:rsidP="002F2951">
      <w:pPr>
        <w:ind w:left="170" w:hanging="170"/>
        <w:sectPr w:rsidR="00742BF8" w:rsidRPr="003F67A5" w:rsidSect="00742BF8">
          <w:pgSz w:w="11906" w:h="16838"/>
          <w:pgMar w:top="1134" w:right="1418" w:bottom="1134" w:left="1134" w:header="708" w:footer="708" w:gutter="0"/>
          <w:cols w:space="708"/>
          <w:docGrid w:linePitch="360"/>
        </w:sectPr>
      </w:pPr>
    </w:p>
    <w:p w14:paraId="777BEB4A" w14:textId="516F9607" w:rsidR="0008018F" w:rsidRPr="00C27F15" w:rsidRDefault="0008018F">
      <w:pPr>
        <w:widowControl/>
        <w:spacing w:after="160" w:line="259" w:lineRule="auto"/>
        <w:ind w:left="0"/>
        <w:rPr>
          <w:rFonts w:ascii="Roboto Condensed" w:hAnsi="Roboto Condensed"/>
          <w:b/>
          <w:bCs/>
          <w:color w:val="000000" w:themeColor="text1"/>
          <w:spacing w:val="4"/>
          <w:kern w:val="0"/>
          <w:sz w:val="20"/>
          <w:szCs w:val="44"/>
        </w:rPr>
      </w:pPr>
    </w:p>
    <w:p w14:paraId="2829886C" w14:textId="259D40D5" w:rsidR="00573EDF" w:rsidRDefault="002F2951" w:rsidP="005049B1">
      <w:pPr>
        <w:pStyle w:val="berschrift1"/>
        <w:numPr>
          <w:ilvl w:val="0"/>
          <w:numId w:val="32"/>
        </w:numPr>
        <w:rPr>
          <w:rFonts w:ascii="Arial" w:hAnsi="Arial"/>
        </w:rPr>
      </w:pPr>
      <w:bookmarkStart w:id="9" w:name="_Toc216172402"/>
      <w:r w:rsidRPr="002F2951">
        <w:rPr>
          <w:rFonts w:ascii="Arial" w:hAnsi="Arial"/>
        </w:rPr>
        <w:t>Praxisbeispiel:</w:t>
      </w:r>
      <w:r>
        <w:rPr>
          <w:rFonts w:ascii="Arial" w:hAnsi="Arial"/>
        </w:rPr>
        <w:t xml:space="preserve"> Projekttag „Modellbau einer Schwammstadt“ mit Grundschulkindern</w:t>
      </w:r>
      <w:bookmarkEnd w:id="9"/>
    </w:p>
    <w:p w14:paraId="432F73A5" w14:textId="190DC8C5" w:rsidR="002F2951" w:rsidRPr="002F2951" w:rsidRDefault="002F2951" w:rsidP="002F2951">
      <w:pPr>
        <w:widowControl/>
        <w:spacing w:line="240" w:lineRule="auto"/>
        <w:ind w:left="74"/>
        <w:rPr>
          <w:rFonts w:ascii="Times New Roman" w:eastAsia="Times New Roman" w:hAnsi="Times New Roman" w:cs="Times New Roman"/>
          <w:b/>
          <w:bCs/>
          <w:color w:val="988EBB"/>
          <w:spacing w:val="0"/>
          <w:kern w:val="0"/>
          <w:sz w:val="24"/>
          <w:szCs w:val="24"/>
          <w:lang w:eastAsia="de-DE"/>
          <w14:ligatures w14:val="none"/>
        </w:rPr>
      </w:pPr>
      <w:r w:rsidRPr="002F2951">
        <w:rPr>
          <w:rFonts w:ascii="Arial" w:eastAsia="Times New Roman" w:hAnsi="Arial"/>
          <w:b/>
          <w:bCs/>
          <w:color w:val="988EBB"/>
          <w:spacing w:val="0"/>
          <w:kern w:val="0"/>
          <w:sz w:val="24"/>
          <w:szCs w:val="24"/>
          <w:lang w:eastAsia="de-DE"/>
          <w14:ligatures w14:val="none"/>
        </w:rPr>
        <w:t>Realisiert in einer Zusammenarbeit zwischen dem Fachbereich Kunstpädagogik und dem Fab Lab der Universität Siegen</w:t>
      </w:r>
    </w:p>
    <w:p w14:paraId="2CCB9966" w14:textId="3A50D0B5" w:rsidR="002F2951" w:rsidRPr="00AB4293" w:rsidRDefault="002F295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 xml:space="preserve">Der eintägige Workshop „Modellbau einer Schwammstadt‟ mit Impulsen aus dem Making-Konzept wurde von den Mitarbeiterinnen der Kunstpädagogik der Universität Siegen, Paula-Marie Kanefendt und Lina Gebhardt, entwickelt und mit Studierenden des Kunst-Lehramt sowie </w:t>
      </w:r>
      <w:proofErr w:type="spellStart"/>
      <w:proofErr w:type="gramStart"/>
      <w:r w:rsidRPr="00AB4293">
        <w:rPr>
          <w:rFonts w:ascii="Arial" w:eastAsia="Times New Roman" w:hAnsi="Arial"/>
          <w:spacing w:val="0"/>
          <w:kern w:val="0"/>
          <w:szCs w:val="21"/>
          <w:lang w:eastAsia="de-DE"/>
          <w14:ligatures w14:val="none"/>
        </w:rPr>
        <w:t>Mitarbeiter:innen</w:t>
      </w:r>
      <w:proofErr w:type="spellEnd"/>
      <w:proofErr w:type="gramEnd"/>
      <w:r w:rsidRPr="00AB4293">
        <w:rPr>
          <w:rFonts w:ascii="Arial" w:eastAsia="Times New Roman" w:hAnsi="Arial"/>
          <w:spacing w:val="0"/>
          <w:kern w:val="0"/>
          <w:szCs w:val="21"/>
          <w:lang w:eastAsia="de-DE"/>
          <w14:ligatures w14:val="none"/>
        </w:rPr>
        <w:t xml:space="preserve"> des Fab Lab der Universität Siegen umgesetzt. Teilnehmende waren Grundschulkinder einer vierten Klasse und ihre Lehrerinnen. Ziel war zum einen, dass die Kinder selbsttätig und spielerisch das stadtplanerische Konzept der klimaresistenten Schwammstadt kennenlernen. Zum anderen sollten kreative Prozesse in einem werkstattähnlichen Szenario initiiert werden, in dem die Kinder analoge und digitale Produktionsmöglichkeiten nutzen konnten, um eine eigene Stadtlandschaft als Modellbau entstehen zu lassen.</w:t>
      </w:r>
    </w:p>
    <w:p w14:paraId="1C80B022" w14:textId="0C156B8C" w:rsidR="002F2951" w:rsidRPr="00AB4293" w:rsidRDefault="002F295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 xml:space="preserve">Nach der Ankommens- und Begrüßungsphase wurden die Kinder zunächst mit dem Konzept der Schwammstadt bekannt gemacht. Dies wurde altersgerecht mit der Methode der Fantasiereise vermittelt. Die Kinder reisten darin in die Zukunft und gingen in ihrer eigenen und dennoch vollkommen veränderten Stadt spazieren. Sie wurden von den Workshopleiterinnen angeregt, sich eine Stadt vorzustellen, in der an allen möglichen Orten – z.B. auf Dächern und Fassaden – Pflanzen und Bäume gedeihen. In der Fantasiereise trafen die Kinder zwei Gleichaltrige, die ihnen von den Herausforderungen der Zukunft (Starkregenereignisse und Hitze) ebenso erzählten wie von den Lösungen (Entsiegelung, Regenspeicherung und Begrünung). </w:t>
      </w:r>
    </w:p>
    <w:p w14:paraId="0FF1C3FF" w14:textId="77921587" w:rsidR="002F2951" w:rsidRPr="00AB4293" w:rsidRDefault="002F295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Im Anschluss an die Fantasiereise konnten sie eigene Vorstellungen von begrünten und wasserspeichernden Häusern der Zukunft entwickeln und umsetzen. Dafür ging es zunächst an Tablets und Laptops. Ihnen wurde das Programm „</w:t>
      </w:r>
      <w:proofErr w:type="spellStart"/>
      <w:r w:rsidRPr="00AB4293">
        <w:rPr>
          <w:rFonts w:ascii="Arial" w:eastAsia="Times New Roman" w:hAnsi="Arial"/>
          <w:spacing w:val="0"/>
          <w:kern w:val="0"/>
          <w:szCs w:val="21"/>
          <w:lang w:eastAsia="de-DE"/>
          <w14:ligatures w14:val="none"/>
        </w:rPr>
        <w:t>Tinkercad</w:t>
      </w:r>
      <w:proofErr w:type="spellEnd"/>
      <w:r w:rsidRPr="00AB4293">
        <w:rPr>
          <w:rFonts w:ascii="Arial" w:eastAsia="Times New Roman" w:hAnsi="Arial"/>
          <w:spacing w:val="0"/>
          <w:kern w:val="0"/>
          <w:szCs w:val="21"/>
          <w:lang w:eastAsia="de-DE"/>
          <w14:ligatures w14:val="none"/>
        </w:rPr>
        <w:t xml:space="preserve">‟ vorgestellt, mit dem sie in kürzester Zeit in der Lage waren, eigene 3D-Modelle zu entwerfen. Mit der Unterstützung der Studierenden und Fab </w:t>
      </w:r>
      <w:proofErr w:type="spellStart"/>
      <w:r w:rsidRPr="00AB4293">
        <w:rPr>
          <w:rFonts w:ascii="Arial" w:eastAsia="Times New Roman" w:hAnsi="Arial"/>
          <w:spacing w:val="0"/>
          <w:kern w:val="0"/>
          <w:szCs w:val="21"/>
          <w:lang w:eastAsia="de-DE"/>
          <w14:ligatures w14:val="none"/>
        </w:rPr>
        <w:t>Lab-</w:t>
      </w:r>
      <w:proofErr w:type="gramStart"/>
      <w:r w:rsidRPr="00AB4293">
        <w:rPr>
          <w:rFonts w:ascii="Arial" w:eastAsia="Times New Roman" w:hAnsi="Arial"/>
          <w:spacing w:val="0"/>
          <w:kern w:val="0"/>
          <w:szCs w:val="21"/>
          <w:lang w:eastAsia="de-DE"/>
          <w14:ligatures w14:val="none"/>
        </w:rPr>
        <w:t>Mitarbeiter:innen</w:t>
      </w:r>
      <w:proofErr w:type="spellEnd"/>
      <w:proofErr w:type="gramEnd"/>
      <w:r w:rsidRPr="00AB4293">
        <w:rPr>
          <w:rFonts w:ascii="Arial" w:eastAsia="Times New Roman" w:hAnsi="Arial"/>
          <w:spacing w:val="0"/>
          <w:kern w:val="0"/>
          <w:szCs w:val="21"/>
          <w:lang w:eastAsia="de-DE"/>
          <w14:ligatures w14:val="none"/>
        </w:rPr>
        <w:t xml:space="preserve"> gestalteten die Kinder somit zunächst digitale Modelle von Schwammstadt-Häusern, die direkt vor Ort an 3D-Druckern gedruckt wurden. Die dafür benötigten 3D-Drucker wurden vom Fab Lab zur Verfügung gestellt und im Zeitraum des Workshops betreut. Zudem übernahmen die Fab </w:t>
      </w:r>
      <w:proofErr w:type="spellStart"/>
      <w:r w:rsidRPr="00AB4293">
        <w:rPr>
          <w:rFonts w:ascii="Arial" w:eastAsia="Times New Roman" w:hAnsi="Arial"/>
          <w:spacing w:val="0"/>
          <w:kern w:val="0"/>
          <w:szCs w:val="21"/>
          <w:lang w:eastAsia="de-DE"/>
          <w14:ligatures w14:val="none"/>
        </w:rPr>
        <w:t>Lab-</w:t>
      </w:r>
      <w:proofErr w:type="gramStart"/>
      <w:r w:rsidRPr="00AB4293">
        <w:rPr>
          <w:rFonts w:ascii="Arial" w:eastAsia="Times New Roman" w:hAnsi="Arial"/>
          <w:spacing w:val="0"/>
          <w:kern w:val="0"/>
          <w:szCs w:val="21"/>
          <w:lang w:eastAsia="de-DE"/>
          <w14:ligatures w14:val="none"/>
        </w:rPr>
        <w:t>Mitarbeiter:innen</w:t>
      </w:r>
      <w:proofErr w:type="spellEnd"/>
      <w:proofErr w:type="gramEnd"/>
      <w:r w:rsidRPr="00AB4293">
        <w:rPr>
          <w:rFonts w:ascii="Arial" w:eastAsia="Times New Roman" w:hAnsi="Arial"/>
          <w:spacing w:val="0"/>
          <w:kern w:val="0"/>
          <w:szCs w:val="21"/>
          <w:lang w:eastAsia="de-DE"/>
          <w14:ligatures w14:val="none"/>
        </w:rPr>
        <w:t xml:space="preserve"> die vor dem 3D-Druck notwendige Aufbereitung der Dateien. </w:t>
      </w:r>
    </w:p>
    <w:p w14:paraId="48F8D797" w14:textId="77777777" w:rsidR="002F2951" w:rsidRPr="00AB4293" w:rsidRDefault="002F295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 xml:space="preserve">Währenddessen wechselten die Kinder zu den Stationen für analogen Modellbau. Hier waren vielfältige Gestaltungsmaterialien versammelt, mit denen sie weitere Vorstellungen von Schwammstadt-Häusern und -Strukturen (wie z.B. Wasserbassins) umsetzen konnten. Dabei erhielten sie Unterstützung von den Studierenden. Natürlich war es zudem spannend, immer mal wieder zu den 3D-Druckern herüberzulaufen und zu beobachten, wie die entworfenen 3D-Modelle auf dem Druckbett langsam Gestalt annahmen. So entstanden zum Beispiel Baumhäuser, Teiche, ein Gewächshaus oder Häuser, die sich bepflanzen lassen. </w:t>
      </w:r>
    </w:p>
    <w:p w14:paraId="0D73A06A" w14:textId="77777777" w:rsidR="002F2951" w:rsidRPr="00AB4293" w:rsidRDefault="002F2951" w:rsidP="0012410C">
      <w:pPr>
        <w:widowControl/>
        <w:spacing w:after="120" w:line="240" w:lineRule="auto"/>
        <w:rPr>
          <w:rFonts w:ascii="Times New Roman" w:eastAsia="Times New Roman" w:hAnsi="Times New Roman" w:cs="Times New Roman"/>
          <w:spacing w:val="0"/>
          <w:kern w:val="0"/>
          <w:szCs w:val="21"/>
          <w:lang w:eastAsia="de-DE"/>
          <w14:ligatures w14:val="none"/>
        </w:rPr>
      </w:pPr>
      <w:r w:rsidRPr="00AB4293">
        <w:rPr>
          <w:rFonts w:ascii="Arial" w:eastAsia="Times New Roman" w:hAnsi="Arial"/>
          <w:spacing w:val="0"/>
          <w:kern w:val="0"/>
          <w:szCs w:val="21"/>
          <w:lang w:eastAsia="de-DE"/>
          <w14:ligatures w14:val="none"/>
        </w:rPr>
        <w:t xml:space="preserve">Alle fertigen Stadtelemente wurden von den Kindern sukzessive auf einer vorbereiteten Modellbauplattform, die mit Sand und Erde befüllt war, platziert. Anschließend konnte – im Sinne des Schwammstadt-Gedankens – eine tatsächliche Begrünung vorgenommen werden: Den Kindern standen verschiedene essbare Kräuter-Pflanzen zur Verfügung, um ihre Häusermodelle zu bepflanzen. So gestalteten die Kinder ihre eigene „echte‟ Schwammstadt. </w:t>
      </w:r>
    </w:p>
    <w:p w14:paraId="3D633E0E" w14:textId="26304FDF" w:rsidR="001F5771" w:rsidRPr="00AB4293" w:rsidRDefault="002F2951" w:rsidP="0012410C">
      <w:pPr>
        <w:widowControl/>
        <w:spacing w:after="120" w:line="240" w:lineRule="auto"/>
        <w:rPr>
          <w:rFonts w:ascii="Arial" w:eastAsia="Times New Roman" w:hAnsi="Arial"/>
          <w:spacing w:val="0"/>
          <w:kern w:val="0"/>
          <w:szCs w:val="21"/>
          <w:lang w:eastAsia="de-DE"/>
          <w14:ligatures w14:val="none"/>
        </w:rPr>
        <w:sectPr w:rsidR="001F5771" w:rsidRPr="00AB4293" w:rsidSect="000424C4">
          <w:type w:val="continuous"/>
          <w:pgSz w:w="11906" w:h="16838"/>
          <w:pgMar w:top="1417" w:right="1417" w:bottom="1134" w:left="1417" w:header="708" w:footer="708" w:gutter="0"/>
          <w:cols w:space="708"/>
          <w:docGrid w:linePitch="360"/>
        </w:sectPr>
      </w:pPr>
      <w:r w:rsidRPr="00AB4293">
        <w:rPr>
          <w:rFonts w:ascii="Arial" w:eastAsia="Times New Roman" w:hAnsi="Arial"/>
          <w:spacing w:val="0"/>
          <w:kern w:val="0"/>
          <w:szCs w:val="21"/>
          <w:lang w:eastAsia="de-DE"/>
          <w14:ligatures w14:val="none"/>
        </w:rPr>
        <w:t xml:space="preserve">Den Abschluss dieses Workshops bildete ein Gallery-Walk zur Erkundung des Entstandenen. Dabei umrundete die ganze Gruppe langsam und genau hinschauend das Stadtmodell. Es wurde immer wieder über einzelne Aspekte und Gestaltungsentscheidungen gesprochen, so dass alle auch die Ergebnisse der anderen </w:t>
      </w:r>
      <w:r w:rsidR="0012410C">
        <w:rPr>
          <w:rFonts w:ascii="Arial" w:eastAsia="Times New Roman" w:hAnsi="Arial"/>
          <w:spacing w:val="0"/>
          <w:kern w:val="0"/>
          <w:szCs w:val="21"/>
          <w:lang w:eastAsia="de-DE"/>
          <w14:ligatures w14:val="none"/>
        </w:rPr>
        <w:t>T</w:t>
      </w:r>
      <w:r w:rsidRPr="00AB4293">
        <w:rPr>
          <w:rFonts w:ascii="Arial" w:eastAsia="Times New Roman" w:hAnsi="Arial"/>
          <w:spacing w:val="0"/>
          <w:kern w:val="0"/>
          <w:szCs w:val="21"/>
          <w:lang w:eastAsia="de-DE"/>
          <w14:ligatures w14:val="none"/>
        </w:rPr>
        <w:t>eilnehmenden wahrnehmen konnten.</w:t>
      </w:r>
    </w:p>
    <w:p w14:paraId="2ABA18F0" w14:textId="050E6337" w:rsidR="001F5771" w:rsidRDefault="001F5771" w:rsidP="001F5771">
      <w:pPr>
        <w:pStyle w:val="berschrift1"/>
        <w:numPr>
          <w:ilvl w:val="0"/>
          <w:numId w:val="32"/>
        </w:numPr>
        <w:rPr>
          <w:rFonts w:ascii="Arial" w:hAnsi="Arial"/>
        </w:rPr>
      </w:pPr>
      <w:bookmarkStart w:id="10" w:name="_Toc216172403"/>
      <w:r>
        <w:rPr>
          <w:rFonts w:ascii="Arial" w:hAnsi="Arial"/>
        </w:rPr>
        <w:lastRenderedPageBreak/>
        <w:t>Ablauf des Workshop</w:t>
      </w:r>
      <w:r w:rsidR="00B738B0">
        <w:rPr>
          <w:rFonts w:ascii="Arial" w:hAnsi="Arial"/>
        </w:rPr>
        <w:t>s</w:t>
      </w:r>
      <w:r>
        <w:rPr>
          <w:rFonts w:ascii="Arial" w:hAnsi="Arial"/>
        </w:rPr>
        <w:t xml:space="preserve"> „Modellbau einer Schwammstadt“</w:t>
      </w:r>
      <w:bookmarkEnd w:id="10"/>
    </w:p>
    <w:p w14:paraId="54A50DEA" w14:textId="45F9CFBD" w:rsidR="001F5771" w:rsidRPr="00834F85" w:rsidRDefault="001F5771" w:rsidP="0090270C">
      <w:pPr>
        <w:pStyle w:val="berschrift3"/>
        <w:rPr>
          <w:rFonts w:ascii="Arial" w:hAnsi="Arial" w:cs="Arial"/>
          <w:lang w:eastAsia="de-DE"/>
        </w:rPr>
      </w:pPr>
      <w:bookmarkStart w:id="11" w:name="_Toc216172404"/>
      <w:r w:rsidRPr="00834F85">
        <w:rPr>
          <w:rFonts w:ascii="Arial" w:hAnsi="Arial" w:cs="Arial"/>
          <w:lang w:eastAsia="de-DE"/>
        </w:rPr>
        <w:t>Vorbereitungsphase</w:t>
      </w:r>
      <w:bookmarkEnd w:id="11"/>
    </w:p>
    <w:p w14:paraId="16967767" w14:textId="35EB209C" w:rsidR="001F5771" w:rsidRPr="00834F85" w:rsidRDefault="001F5771" w:rsidP="0074665A">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 xml:space="preserve">In der Vorbereitungsphase wurden die Grundlagen für einen reibungslosen Ablauf gelegt, um den Workshop an einem Tag durchführen zu können. Es wurden zwölf 3D-Drucker vom Fab Lab der Universität Siegen ausgeliehen und zum Workshop-Raum transportiert. Auf </w:t>
      </w:r>
      <w:r w:rsidR="00AE7BC8">
        <w:rPr>
          <w:rFonts w:ascii="Arial" w:eastAsia="Times New Roman" w:hAnsi="Arial"/>
          <w:spacing w:val="0"/>
          <w:kern w:val="0"/>
          <w:szCs w:val="21"/>
          <w:lang w:eastAsia="de-DE"/>
          <w14:ligatures w14:val="none"/>
        </w:rPr>
        <w:t>Tablets</w:t>
      </w:r>
      <w:r w:rsidRPr="00834F85">
        <w:rPr>
          <w:rFonts w:ascii="Arial" w:eastAsia="Times New Roman" w:hAnsi="Arial"/>
          <w:spacing w:val="0"/>
          <w:kern w:val="0"/>
          <w:szCs w:val="21"/>
          <w:lang w:eastAsia="de-DE"/>
          <w14:ligatures w14:val="none"/>
        </w:rPr>
        <w:t xml:space="preserve"> und Laptops wurde das 3D-Gestaltungsprogramm </w:t>
      </w:r>
      <w:proofErr w:type="spellStart"/>
      <w:r w:rsidRPr="00834F85">
        <w:rPr>
          <w:rFonts w:ascii="Arial" w:eastAsia="Times New Roman" w:hAnsi="Arial"/>
          <w:spacing w:val="0"/>
          <w:kern w:val="0"/>
          <w:szCs w:val="21"/>
          <w:lang w:eastAsia="de-DE"/>
          <w14:ligatures w14:val="none"/>
        </w:rPr>
        <w:t>Tinkercad</w:t>
      </w:r>
      <w:proofErr w:type="spellEnd"/>
      <w:r w:rsidRPr="00834F85">
        <w:rPr>
          <w:rFonts w:ascii="Arial" w:eastAsia="Times New Roman" w:hAnsi="Arial"/>
          <w:spacing w:val="0"/>
          <w:kern w:val="0"/>
          <w:szCs w:val="21"/>
          <w:lang w:eastAsia="de-DE"/>
          <w14:ligatures w14:val="none"/>
        </w:rPr>
        <w:t xml:space="preserve"> installiert und eine Klassengruppe eingerichtet. </w:t>
      </w:r>
    </w:p>
    <w:p w14:paraId="256F6490" w14:textId="77777777" w:rsidR="001F5771" w:rsidRPr="00834F85" w:rsidRDefault="001F5771" w:rsidP="0074665A">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Die benötigten Bastelmaterialien sollten möglichst nachhaltig sein, daher wurden vorher geeignete Verpackungsmaterialien gesammelt und anschließend am Workshop-Ort ein Materialbuffet aufgebaut. Wichtig war zudem die Einrichtung einer Bastelstation, die auch die Arbeit mit Klebstoff und Farben problemlos ermöglichte. Diese sollte nicht in direkter Nähe zu den technischen Geräten aufgestellt sein.</w:t>
      </w:r>
    </w:p>
    <w:p w14:paraId="3D71C05B" w14:textId="77777777" w:rsidR="001F5771" w:rsidRPr="00834F85" w:rsidRDefault="001F5771" w:rsidP="0074665A">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Während der Vorbereitungsphase wurde weiterhin eine große Modellbauplatte gebaut und mit Sand und Erde befüllt. Schließlich wurden gesundheitlich unbedenkliche Pflanzen gekauft (wir haben uns überwiegend für essbare Kräuter wie Minze oder Basilikum entschieden), mit denen das Modell der Schwammstadt später bepflanzt werden konnte.</w:t>
      </w:r>
    </w:p>
    <w:p w14:paraId="10C071CE" w14:textId="3B443D8E" w:rsidR="001F5771" w:rsidRPr="00834F85" w:rsidRDefault="001F5771" w:rsidP="0090270C">
      <w:pPr>
        <w:pStyle w:val="berschrift3"/>
        <w:rPr>
          <w:rFonts w:ascii="Arial" w:hAnsi="Arial" w:cs="Arial"/>
          <w:lang w:eastAsia="de-DE"/>
        </w:rPr>
      </w:pPr>
      <w:bookmarkStart w:id="12" w:name="_Toc216172405"/>
      <w:r w:rsidRPr="00834F85">
        <w:rPr>
          <w:rFonts w:ascii="Arial" w:hAnsi="Arial" w:cs="Arial"/>
          <w:lang w:eastAsia="de-DE"/>
        </w:rPr>
        <w:t>Fantasiereise</w:t>
      </w:r>
      <w:bookmarkEnd w:id="12"/>
    </w:p>
    <w:p w14:paraId="1CD08886" w14:textId="77777777" w:rsidR="001F5771" w:rsidRPr="00E16872" w:rsidRDefault="001F5771" w:rsidP="00E16872">
      <w:pPr>
        <w:widowControl/>
        <w:spacing w:after="120" w:line="240" w:lineRule="auto"/>
        <w:rPr>
          <w:rFonts w:ascii="Arial" w:eastAsia="Times New Roman" w:hAnsi="Arial"/>
          <w:spacing w:val="0"/>
          <w:kern w:val="0"/>
          <w:szCs w:val="21"/>
          <w:lang w:eastAsia="de-DE"/>
          <w14:ligatures w14:val="none"/>
        </w:rPr>
      </w:pPr>
      <w:r w:rsidRPr="001F5771">
        <w:rPr>
          <w:rFonts w:ascii="Arial" w:eastAsia="Times New Roman" w:hAnsi="Arial"/>
          <w:spacing w:val="0"/>
          <w:kern w:val="0"/>
          <w:szCs w:val="21"/>
          <w:lang w:eastAsia="de-DE"/>
          <w14:ligatures w14:val="none"/>
        </w:rPr>
        <w:t>Nach der Begrüßung bildete eine selbstverfasste Fantasiereise zum Thema Schwammstadt den Einstieg in den Workshop. Dieser Einstieg wurde gewählt, da er gut für Kinder im Grundschulalter geeignet ist. Trotz der ganzen Aufregung, in einer ungewohnten Umgebung zu sein, konnten sie während der Fantasiereise an- und zur Ruhe kommen. Weitere wichtige Ziele konnten mit der Methode erreicht werden: Es wurde zentrales Wissen zum Konzept der Schwammstadt auf kindgerechte Weise vermittelt und die innere Vorstellungswelt wurde aktiviert, so dass sich nach der Fantasiereise gleich die nächste Workshopphase nahtlos anschließen konnte.</w:t>
      </w:r>
    </w:p>
    <w:p w14:paraId="2963BE26" w14:textId="18692715" w:rsidR="001F5771" w:rsidRPr="00834F85" w:rsidRDefault="00E16872" w:rsidP="0090270C">
      <w:pPr>
        <w:pStyle w:val="berschrift3"/>
        <w:rPr>
          <w:rFonts w:ascii="Arial" w:hAnsi="Arial" w:cs="Arial"/>
          <w:lang w:eastAsia="de-DE"/>
        </w:rPr>
      </w:pPr>
      <w:bookmarkStart w:id="13" w:name="_Toc216172406"/>
      <w:r w:rsidRPr="00834F85">
        <w:rPr>
          <w:rFonts w:ascii="Arial" w:hAnsi="Arial" w:cs="Arial"/>
          <w:lang w:eastAsia="de-DE"/>
        </w:rPr>
        <w:t xml:space="preserve">Digitales Entwerfen mit </w:t>
      </w:r>
      <w:proofErr w:type="spellStart"/>
      <w:r w:rsidRPr="00834F85">
        <w:rPr>
          <w:rFonts w:ascii="Arial" w:hAnsi="Arial" w:cs="Arial"/>
          <w:lang w:eastAsia="de-DE"/>
        </w:rPr>
        <w:t>Tinkercad</w:t>
      </w:r>
      <w:proofErr w:type="spellEnd"/>
      <w:r w:rsidRPr="00834F85">
        <w:rPr>
          <w:rFonts w:ascii="Arial" w:hAnsi="Arial" w:cs="Arial"/>
          <w:lang w:eastAsia="de-DE"/>
        </w:rPr>
        <w:t xml:space="preserve"> und 3D-Druck</w:t>
      </w:r>
      <w:bookmarkEnd w:id="13"/>
    </w:p>
    <w:p w14:paraId="5FC0F13D" w14:textId="78CC1F90" w:rsidR="00E16872" w:rsidRPr="00E16872" w:rsidRDefault="00E16872" w:rsidP="00E16872">
      <w:pPr>
        <w:widowControl/>
        <w:spacing w:after="120" w:line="240" w:lineRule="auto"/>
        <w:rPr>
          <w:rFonts w:ascii="Times New Roman" w:eastAsia="Times New Roman" w:hAnsi="Times New Roman" w:cs="Times New Roman"/>
          <w:spacing w:val="0"/>
          <w:kern w:val="0"/>
          <w:szCs w:val="21"/>
          <w:lang w:eastAsia="de-DE"/>
          <w14:ligatures w14:val="none"/>
        </w:rPr>
      </w:pPr>
      <w:r w:rsidRPr="00E16872">
        <w:rPr>
          <w:rFonts w:ascii="Arial" w:eastAsia="Times New Roman" w:hAnsi="Arial"/>
          <w:spacing w:val="0"/>
          <w:kern w:val="0"/>
          <w:szCs w:val="21"/>
          <w:lang w:eastAsia="de-DE"/>
          <w14:ligatures w14:val="none"/>
        </w:rPr>
        <w:t xml:space="preserve">Für jedes Kind stand ein Laptop oder </w:t>
      </w:r>
      <w:r w:rsidR="00AE7BC8">
        <w:rPr>
          <w:rFonts w:ascii="Arial" w:eastAsia="Times New Roman" w:hAnsi="Arial"/>
          <w:spacing w:val="0"/>
          <w:kern w:val="0"/>
          <w:szCs w:val="21"/>
          <w:lang w:eastAsia="de-DE"/>
          <w14:ligatures w14:val="none"/>
        </w:rPr>
        <w:t>Tablet</w:t>
      </w:r>
      <w:r w:rsidRPr="00E16872">
        <w:rPr>
          <w:rFonts w:ascii="Arial" w:eastAsia="Times New Roman" w:hAnsi="Arial"/>
          <w:spacing w:val="0"/>
          <w:kern w:val="0"/>
          <w:szCs w:val="21"/>
          <w:lang w:eastAsia="de-DE"/>
          <w14:ligatures w14:val="none"/>
        </w:rPr>
        <w:t xml:space="preserve"> mit aufgespieltem </w:t>
      </w:r>
      <w:proofErr w:type="spellStart"/>
      <w:r w:rsidRPr="00E16872">
        <w:rPr>
          <w:rFonts w:ascii="Arial" w:eastAsia="Times New Roman" w:hAnsi="Arial"/>
          <w:spacing w:val="0"/>
          <w:kern w:val="0"/>
          <w:szCs w:val="21"/>
          <w:lang w:eastAsia="de-DE"/>
          <w14:ligatures w14:val="none"/>
        </w:rPr>
        <w:t>Tinkercad</w:t>
      </w:r>
      <w:proofErr w:type="spellEnd"/>
      <w:r w:rsidRPr="00E16872">
        <w:rPr>
          <w:rFonts w:ascii="Arial" w:eastAsia="Times New Roman" w:hAnsi="Arial"/>
          <w:spacing w:val="0"/>
          <w:kern w:val="0"/>
          <w:szCs w:val="21"/>
          <w:lang w:eastAsia="de-DE"/>
          <w14:ligatures w14:val="none"/>
        </w:rPr>
        <w:t xml:space="preserve"> zur Verfügung. Die Teilnehmenden konnten nach der Fantasiereise sogleich ihre Vorstellungen von bepflanzten Häusern im 3D-Programm gestalten.</w:t>
      </w:r>
    </w:p>
    <w:p w14:paraId="07F393FF" w14:textId="473987BE" w:rsidR="00E16872" w:rsidRPr="00E16872" w:rsidRDefault="00E16872" w:rsidP="00E16872">
      <w:pPr>
        <w:widowControl/>
        <w:spacing w:after="120" w:line="240" w:lineRule="auto"/>
        <w:rPr>
          <w:rFonts w:ascii="Times New Roman" w:eastAsia="Times New Roman" w:hAnsi="Times New Roman" w:cs="Times New Roman"/>
          <w:spacing w:val="0"/>
          <w:kern w:val="0"/>
          <w:szCs w:val="21"/>
          <w:lang w:eastAsia="de-DE"/>
          <w14:ligatures w14:val="none"/>
        </w:rPr>
      </w:pPr>
      <w:r w:rsidRPr="00E16872">
        <w:rPr>
          <w:rFonts w:ascii="Arial" w:eastAsia="Times New Roman" w:hAnsi="Arial"/>
          <w:spacing w:val="0"/>
          <w:kern w:val="0"/>
          <w:szCs w:val="21"/>
          <w:lang w:eastAsia="de-DE"/>
          <w14:ligatures w14:val="none"/>
        </w:rPr>
        <w:t>In der Handhabung des Gestaltungsprogramms wurden die Kinder von Mitarbeitenden des Fab Lab und von Studierenden der Kunstpädagogik, die sich vorab in das Programm eingearbeitet hatten, individuell unterstützt. Durch den hohen Betreuungsschlüssel konnten die Kinder gleich mit dem Gestalten loslegen und sich das Programm experimentierend erschließen. Auf eine Lehrgangsphase zur Handhabung des Programms wurde daher verzichtet, was für den eintägigen Workshop eine wichtige Zeitersparnis darstellte.</w:t>
      </w:r>
    </w:p>
    <w:p w14:paraId="71DFA07E" w14:textId="77777777" w:rsidR="002864FB" w:rsidRDefault="00E16872" w:rsidP="00E16872">
      <w:pPr>
        <w:widowControl/>
        <w:spacing w:after="120" w:line="240" w:lineRule="auto"/>
        <w:rPr>
          <w:rFonts w:ascii="Arial" w:eastAsia="Times New Roman" w:hAnsi="Arial"/>
          <w:spacing w:val="0"/>
          <w:kern w:val="0"/>
          <w:szCs w:val="21"/>
          <w:lang w:eastAsia="de-DE"/>
          <w14:ligatures w14:val="none"/>
        </w:rPr>
      </w:pPr>
      <w:r w:rsidRPr="00E16872">
        <w:rPr>
          <w:rFonts w:ascii="Arial" w:eastAsia="Times New Roman" w:hAnsi="Arial"/>
          <w:spacing w:val="0"/>
          <w:kern w:val="0"/>
          <w:szCs w:val="21"/>
          <w:lang w:eastAsia="de-DE"/>
          <w14:ligatures w14:val="none"/>
        </w:rPr>
        <w:t xml:space="preserve">Nach Abschluss des Gestaltungsprozesses wurde das sogenannte „Slicen‟, also das Umwandeln der fertigen Entwürfe in eine druckbare Datei, von den Studierenden und den Fab </w:t>
      </w:r>
      <w:proofErr w:type="spellStart"/>
      <w:r w:rsidRPr="00E16872">
        <w:rPr>
          <w:rFonts w:ascii="Arial" w:eastAsia="Times New Roman" w:hAnsi="Arial"/>
          <w:spacing w:val="0"/>
          <w:kern w:val="0"/>
          <w:szCs w:val="21"/>
          <w:lang w:eastAsia="de-DE"/>
          <w14:ligatures w14:val="none"/>
        </w:rPr>
        <w:t>Lab-</w:t>
      </w:r>
      <w:proofErr w:type="gramStart"/>
      <w:r w:rsidRPr="00E16872">
        <w:rPr>
          <w:rFonts w:ascii="Arial" w:eastAsia="Times New Roman" w:hAnsi="Arial"/>
          <w:spacing w:val="0"/>
          <w:kern w:val="0"/>
          <w:szCs w:val="21"/>
          <w:lang w:eastAsia="de-DE"/>
          <w14:ligatures w14:val="none"/>
        </w:rPr>
        <w:t>Mitarbeiter:innen</w:t>
      </w:r>
      <w:proofErr w:type="spellEnd"/>
      <w:proofErr w:type="gramEnd"/>
      <w:r w:rsidRPr="00E16872">
        <w:rPr>
          <w:rFonts w:ascii="Arial" w:eastAsia="Times New Roman" w:hAnsi="Arial"/>
          <w:spacing w:val="0"/>
          <w:kern w:val="0"/>
          <w:szCs w:val="21"/>
          <w:lang w:eastAsia="de-DE"/>
          <w14:ligatures w14:val="none"/>
        </w:rPr>
        <w:t xml:space="preserve"> übernommen. Während die Kinder direkt an die Bastelstation wechselten, bereiteten sie den 3D-Druck vor und starteten die Maschinen. Die 3D-Drucker waren gut sichtbar im Raum aufgestellt, so dass die Kinder immer wieder schauen konnten, wie weit ihr Druck fortgeschritten war.</w:t>
      </w:r>
    </w:p>
    <w:p w14:paraId="3F0D054F" w14:textId="77777777" w:rsidR="0074665A" w:rsidRDefault="0074665A" w:rsidP="00E16872">
      <w:pPr>
        <w:widowControl/>
        <w:spacing w:after="120" w:line="240" w:lineRule="auto"/>
        <w:rPr>
          <w:rFonts w:ascii="Arial" w:eastAsia="Times New Roman" w:hAnsi="Arial"/>
          <w:spacing w:val="0"/>
          <w:kern w:val="0"/>
          <w:szCs w:val="21"/>
          <w:lang w:eastAsia="de-DE"/>
          <w14:ligatures w14:val="none"/>
        </w:rPr>
      </w:pPr>
    </w:p>
    <w:p w14:paraId="13B65C00" w14:textId="64383C5D" w:rsidR="0074665A" w:rsidRDefault="0074665A" w:rsidP="0074665A">
      <w:pPr>
        <w:widowControl/>
        <w:spacing w:after="120" w:line="240" w:lineRule="auto"/>
        <w:jc w:val="center"/>
        <w:rPr>
          <w:rFonts w:ascii="Arial" w:eastAsia="Times New Roman" w:hAnsi="Arial"/>
          <w:spacing w:val="0"/>
          <w:kern w:val="0"/>
          <w:szCs w:val="21"/>
          <w:lang w:eastAsia="de-DE"/>
          <w14:ligatures w14:val="none"/>
        </w:rPr>
      </w:pPr>
      <w:r>
        <w:rPr>
          <w:rFonts w:ascii="Arial" w:eastAsia="Times New Roman" w:hAnsi="Arial"/>
          <w:noProof/>
          <w:spacing w:val="0"/>
          <w:kern w:val="0"/>
          <w:szCs w:val="21"/>
          <w:lang w:eastAsia="de-DE"/>
        </w:rPr>
        <w:drawing>
          <wp:inline distT="0" distB="0" distL="0" distR="0" wp14:anchorId="5C709553" wp14:editId="3603A416">
            <wp:extent cx="2037600" cy="1440000"/>
            <wp:effectExtent l="0" t="0" r="0" b="0"/>
            <wp:docPr id="513137963" name="Grafik 21" descr="Ein Bild, das Entwurf, Zeichnung, Lineart, Clipa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137963" name="Grafik 21" descr="Ein Bild, das Entwurf, Zeichnung, Lineart, Clipart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37600" cy="1440000"/>
                    </a:xfrm>
                    <a:prstGeom prst="rect">
                      <a:avLst/>
                    </a:prstGeom>
                  </pic:spPr>
                </pic:pic>
              </a:graphicData>
            </a:graphic>
          </wp:inline>
        </w:drawing>
      </w:r>
    </w:p>
    <w:p w14:paraId="12AD2E62" w14:textId="77777777" w:rsidR="0074665A" w:rsidRDefault="0074665A" w:rsidP="00E16872">
      <w:pPr>
        <w:widowControl/>
        <w:spacing w:after="120" w:line="240" w:lineRule="auto"/>
        <w:rPr>
          <w:rFonts w:ascii="Arial" w:eastAsia="Times New Roman" w:hAnsi="Arial"/>
          <w:spacing w:val="0"/>
          <w:kern w:val="0"/>
          <w:szCs w:val="21"/>
          <w:lang w:eastAsia="de-DE"/>
          <w14:ligatures w14:val="none"/>
        </w:rPr>
      </w:pPr>
    </w:p>
    <w:p w14:paraId="22C50431" w14:textId="77777777" w:rsidR="0074665A" w:rsidRDefault="0074665A" w:rsidP="00E16872">
      <w:pPr>
        <w:widowControl/>
        <w:spacing w:after="120" w:line="240" w:lineRule="auto"/>
        <w:rPr>
          <w:rFonts w:ascii="Arial" w:eastAsia="Times New Roman" w:hAnsi="Arial"/>
          <w:spacing w:val="0"/>
          <w:kern w:val="0"/>
          <w:szCs w:val="21"/>
          <w:lang w:eastAsia="de-DE"/>
          <w14:ligatures w14:val="none"/>
        </w:rPr>
        <w:sectPr w:rsidR="0074665A" w:rsidSect="001F5771">
          <w:pgSz w:w="11906" w:h="16838"/>
          <w:pgMar w:top="1417" w:right="1417" w:bottom="1134" w:left="1417" w:header="708" w:footer="708" w:gutter="0"/>
          <w:cols w:space="708"/>
          <w:docGrid w:linePitch="360"/>
        </w:sectPr>
      </w:pPr>
    </w:p>
    <w:p w14:paraId="26814128" w14:textId="05194E35" w:rsidR="00E16872" w:rsidRPr="00E16872" w:rsidRDefault="00E16872" w:rsidP="00E16872">
      <w:pPr>
        <w:widowControl/>
        <w:spacing w:after="120" w:line="240" w:lineRule="auto"/>
        <w:rPr>
          <w:rFonts w:ascii="Arial" w:eastAsia="Times New Roman" w:hAnsi="Arial"/>
          <w:spacing w:val="0"/>
          <w:kern w:val="0"/>
          <w:szCs w:val="21"/>
          <w:lang w:eastAsia="de-DE"/>
          <w14:ligatures w14:val="none"/>
        </w:rPr>
      </w:pPr>
    </w:p>
    <w:p w14:paraId="6271F53E" w14:textId="7CE37818" w:rsidR="00E16872" w:rsidRPr="00834F85" w:rsidRDefault="00E16872" w:rsidP="0090270C">
      <w:pPr>
        <w:pStyle w:val="berschrift3"/>
        <w:rPr>
          <w:rFonts w:ascii="Arial" w:hAnsi="Arial" w:cs="Arial"/>
          <w:lang w:eastAsia="de-DE"/>
        </w:rPr>
      </w:pPr>
      <w:bookmarkStart w:id="14" w:name="_Toc216172407"/>
      <w:r w:rsidRPr="00834F85">
        <w:rPr>
          <w:rFonts w:ascii="Arial" w:hAnsi="Arial" w:cs="Arial"/>
          <w:lang w:eastAsia="de-DE"/>
        </w:rPr>
        <w:t>Modellbau: Gestalten von Schwammstadthäusern mit Bastelmaterial</w:t>
      </w:r>
      <w:bookmarkEnd w:id="14"/>
    </w:p>
    <w:p w14:paraId="74BEF4DA" w14:textId="77777777" w:rsidR="00E16872" w:rsidRPr="00834F85" w:rsidRDefault="00E16872" w:rsidP="002864FB">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An der Bastelstation konnten die Teilnehmenden weitere Ideen zu einer Schwammstadt der Zukunft umsetzen. Mit den zur Verfügung stehenden Materialien und mit Unterstützung der Studierenden erstellten sie weitere Häusermodelle, sowie Teiche, Zisternen und Bassins, um dem Ideal der wasserspeichernden und begrünten Stadt noch näher zu kommen.</w:t>
      </w:r>
    </w:p>
    <w:p w14:paraId="54ECFD7A" w14:textId="0E9497C7" w:rsidR="002864FB" w:rsidRPr="00834F85" w:rsidRDefault="00E16872" w:rsidP="002864FB">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Die Möglichkeit, Häuser sowohl digital gestützt mit 3D-Druck als auch mit Bastelmaterial und Händen zu gestalten, entspricht dem Grundgedanken des Making, wo analoge und digitale Produktionsmöglichkeiten in Werkstätten zusammenkommen.</w:t>
      </w:r>
      <w:r w:rsidR="00AE7BC8">
        <w:rPr>
          <w:rFonts w:ascii="Arial" w:eastAsia="Times New Roman" w:hAnsi="Arial"/>
          <w:spacing w:val="0"/>
          <w:kern w:val="0"/>
          <w:szCs w:val="21"/>
          <w:lang w:eastAsia="de-DE"/>
          <w14:ligatures w14:val="none"/>
        </w:rPr>
        <w:t xml:space="preserve"> Neben den Lernprozessen im digitalen Bereich werden somit auch die taktilen Fähigkeiten gefördert.</w:t>
      </w:r>
      <w:r w:rsidRPr="00834F85">
        <w:rPr>
          <w:rFonts w:ascii="Arial" w:eastAsia="Times New Roman" w:hAnsi="Arial"/>
          <w:spacing w:val="0"/>
          <w:kern w:val="0"/>
          <w:szCs w:val="21"/>
          <w:lang w:eastAsia="de-DE"/>
          <w14:ligatures w14:val="none"/>
        </w:rPr>
        <w:t xml:space="preserve"> Ein weiterer Vorteil dieser vielfältigen Herangehensweisen ist, dass keine Wartezeit entsteht, wenn die 3D-Drucker drucken.</w:t>
      </w:r>
    </w:p>
    <w:p w14:paraId="77A66EF6" w14:textId="4120A863" w:rsidR="002864FB" w:rsidRPr="00834F85" w:rsidRDefault="002864FB" w:rsidP="0090270C">
      <w:pPr>
        <w:pStyle w:val="berschrift3"/>
        <w:rPr>
          <w:rFonts w:ascii="Arial" w:hAnsi="Arial" w:cs="Arial"/>
          <w:lang w:eastAsia="de-DE"/>
        </w:rPr>
      </w:pPr>
      <w:bookmarkStart w:id="15" w:name="_Toc216172408"/>
      <w:r w:rsidRPr="00834F85">
        <w:rPr>
          <w:rFonts w:ascii="Arial" w:hAnsi="Arial" w:cs="Arial"/>
          <w:lang w:eastAsia="de-DE"/>
        </w:rPr>
        <w:t>Eine bepflanzte Stadtlandschaft entsteht auf der Modellbauplatte</w:t>
      </w:r>
      <w:bookmarkEnd w:id="15"/>
    </w:p>
    <w:p w14:paraId="46FBD6A4" w14:textId="77777777" w:rsidR="002864FB" w:rsidRPr="00834F85" w:rsidRDefault="002864FB" w:rsidP="002864FB">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Die fertiggestellten Häusermodelle und sonstigen Bestandteile der Schwammstadt wurden schließlich von den Kindern auf der Modellbauplatte platziert und mit den bereitstehenden Pflanzen bepflanzt. Durch das Arrangement und die Bepflanzung kamen die verschiedenen Einzelgestaltungen zusammen und es entstand eine Stadt. Die Arbeit mit lebenden Pflanzen brachte einen weiteren Erfahrungsbereich mit ein: Der haptische Umgang und der Geruch von Erde und Kräutern war eindrücklich und ermöglichte es zudem, den Kindern den Umgang mit Pflanzen näherzubringen.</w:t>
      </w:r>
    </w:p>
    <w:p w14:paraId="2FB15E56" w14:textId="77777777" w:rsidR="002864FB" w:rsidRPr="00834F85" w:rsidRDefault="002864FB" w:rsidP="0090270C">
      <w:pPr>
        <w:pStyle w:val="berschrift3"/>
        <w:rPr>
          <w:rFonts w:ascii="Arial" w:hAnsi="Arial" w:cs="Arial"/>
          <w:lang w:eastAsia="de-DE"/>
        </w:rPr>
      </w:pPr>
      <w:bookmarkStart w:id="16" w:name="_Toc216172409"/>
      <w:r w:rsidRPr="00834F85">
        <w:rPr>
          <w:rFonts w:ascii="Arial" w:hAnsi="Arial" w:cs="Arial"/>
          <w:lang w:eastAsia="de-DE"/>
        </w:rPr>
        <w:t>Abschluss: Gallery Walk</w:t>
      </w:r>
      <w:bookmarkEnd w:id="16"/>
    </w:p>
    <w:p w14:paraId="5DD88A17" w14:textId="1CE8B136" w:rsidR="002864FB" w:rsidRDefault="002864FB" w:rsidP="0074665A">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Der Abschluss des Workshops wurde mit der Methode des Gallery Walk gestaltet. Die gesamte Gruppe und alle am Workshop Beteiligten</w:t>
      </w:r>
      <w:r w:rsidRPr="002864FB">
        <w:rPr>
          <w:rFonts w:ascii="Arial" w:eastAsia="Times New Roman" w:hAnsi="Arial"/>
          <w:spacing w:val="0"/>
          <w:kern w:val="0"/>
          <w:szCs w:val="21"/>
          <w:lang w:eastAsia="de-DE"/>
          <w14:ligatures w14:val="none"/>
        </w:rPr>
        <w:t xml:space="preserve"> gingen gemeinsam langsam um das entstandene Stadtmodell herum, schauten intensiv, was entstanden war</w:t>
      </w:r>
      <w:r w:rsidR="00B159BF">
        <w:rPr>
          <w:rFonts w:ascii="Arial" w:eastAsia="Times New Roman" w:hAnsi="Arial"/>
          <w:spacing w:val="0"/>
          <w:kern w:val="0"/>
          <w:szCs w:val="21"/>
          <w:lang w:eastAsia="de-DE"/>
          <w14:ligatures w14:val="none"/>
        </w:rPr>
        <w:t>,</w:t>
      </w:r>
      <w:r w:rsidRPr="002864FB">
        <w:rPr>
          <w:rFonts w:ascii="Arial" w:eastAsia="Times New Roman" w:hAnsi="Arial"/>
          <w:spacing w:val="0"/>
          <w:kern w:val="0"/>
          <w:szCs w:val="21"/>
          <w:lang w:eastAsia="de-DE"/>
          <w14:ligatures w14:val="none"/>
        </w:rPr>
        <w:t xml:space="preserve"> und kamen über einzelne Aspekte ins Gespräch. Damit erfolgte eine abschließende Würdigung des in gemeinsamer Arbeit Entstandenen.</w:t>
      </w:r>
    </w:p>
    <w:p w14:paraId="6C66FA05" w14:textId="77777777" w:rsidR="002864FB" w:rsidRPr="002864FB" w:rsidRDefault="002864FB" w:rsidP="0074665A">
      <w:pPr>
        <w:widowControl/>
        <w:spacing w:after="120" w:line="240" w:lineRule="auto"/>
        <w:ind w:left="0"/>
        <w:rPr>
          <w:rFonts w:ascii="Arial" w:eastAsia="Times New Roman" w:hAnsi="Arial"/>
          <w:spacing w:val="0"/>
          <w:kern w:val="0"/>
          <w:szCs w:val="21"/>
          <w:lang w:eastAsia="de-DE"/>
          <w14:ligatures w14:val="none"/>
        </w:rPr>
      </w:pPr>
    </w:p>
    <w:p w14:paraId="4E9816C3" w14:textId="77777777" w:rsidR="00E16872" w:rsidRDefault="00E16872" w:rsidP="002864FB">
      <w:pPr>
        <w:widowControl/>
        <w:spacing w:after="120" w:line="240" w:lineRule="auto"/>
        <w:ind w:left="-567"/>
        <w:jc w:val="center"/>
        <w:rPr>
          <w:rFonts w:ascii="Arial" w:eastAsia="Times New Roman" w:hAnsi="Arial"/>
          <w:spacing w:val="0"/>
          <w:kern w:val="0"/>
          <w:szCs w:val="21"/>
          <w:lang w:eastAsia="de-DE"/>
          <w14:ligatures w14:val="none"/>
        </w:rPr>
      </w:pPr>
    </w:p>
    <w:p w14:paraId="769A3163" w14:textId="4AF04E57" w:rsidR="002864FB" w:rsidRDefault="002864FB" w:rsidP="002864FB">
      <w:pPr>
        <w:widowControl/>
        <w:spacing w:after="120" w:line="240" w:lineRule="auto"/>
        <w:ind w:left="-567"/>
        <w:jc w:val="center"/>
        <w:rPr>
          <w:rFonts w:ascii="Arial" w:eastAsia="Times New Roman" w:hAnsi="Arial"/>
          <w:spacing w:val="0"/>
          <w:kern w:val="0"/>
          <w:szCs w:val="21"/>
          <w:lang w:eastAsia="de-DE"/>
          <w14:ligatures w14:val="none"/>
        </w:rPr>
      </w:pPr>
      <w:r>
        <w:rPr>
          <w:rFonts w:ascii="Arial" w:eastAsia="Times New Roman" w:hAnsi="Arial"/>
          <w:noProof/>
          <w:spacing w:val="0"/>
          <w:kern w:val="0"/>
          <w:szCs w:val="21"/>
          <w:lang w:eastAsia="de-DE"/>
        </w:rPr>
        <w:drawing>
          <wp:inline distT="0" distB="0" distL="0" distR="0" wp14:anchorId="7FFA4248" wp14:editId="030E88F6">
            <wp:extent cx="6595200" cy="3960000"/>
            <wp:effectExtent l="0" t="0" r="0" b="2540"/>
            <wp:docPr id="637302427" name="Grafik 20" descr="Ein Bild, das Entwurf, Zeichnung, Linear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02427" name="Grafik 20" descr="Ein Bild, das Entwurf, Zeichnung, Lineart, Darstellung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595200" cy="3960000"/>
                    </a:xfrm>
                    <a:prstGeom prst="rect">
                      <a:avLst/>
                    </a:prstGeom>
                  </pic:spPr>
                </pic:pic>
              </a:graphicData>
            </a:graphic>
          </wp:inline>
        </w:drawing>
      </w:r>
    </w:p>
    <w:p w14:paraId="1E56F55B" w14:textId="77777777" w:rsidR="0074665A" w:rsidRDefault="0074665A" w:rsidP="002864FB">
      <w:pPr>
        <w:widowControl/>
        <w:spacing w:after="120" w:line="240" w:lineRule="auto"/>
        <w:ind w:left="0"/>
        <w:rPr>
          <w:rFonts w:ascii="Times New Roman" w:eastAsia="Times New Roman" w:hAnsi="Times New Roman" w:cs="Times New Roman"/>
          <w:spacing w:val="0"/>
          <w:kern w:val="0"/>
          <w:szCs w:val="21"/>
          <w:lang w:eastAsia="de-DE"/>
          <w14:ligatures w14:val="none"/>
        </w:rPr>
        <w:sectPr w:rsidR="0074665A" w:rsidSect="001F5771">
          <w:pgSz w:w="11906" w:h="16838"/>
          <w:pgMar w:top="1417" w:right="1417" w:bottom="1134" w:left="1417" w:header="708" w:footer="708" w:gutter="0"/>
          <w:cols w:space="708"/>
          <w:docGrid w:linePitch="360"/>
        </w:sectPr>
      </w:pPr>
    </w:p>
    <w:p w14:paraId="090F6EFE" w14:textId="4A58F7AB" w:rsidR="0074665A" w:rsidRDefault="0074665A" w:rsidP="0074665A">
      <w:pPr>
        <w:pStyle w:val="berschrift1"/>
        <w:numPr>
          <w:ilvl w:val="0"/>
          <w:numId w:val="32"/>
        </w:numPr>
        <w:rPr>
          <w:rFonts w:ascii="Arial" w:hAnsi="Arial"/>
        </w:rPr>
      </w:pPr>
      <w:bookmarkStart w:id="17" w:name="_Toc216172410"/>
      <w:r>
        <w:rPr>
          <w:rFonts w:ascii="Arial" w:hAnsi="Arial"/>
        </w:rPr>
        <w:lastRenderedPageBreak/>
        <w:t>Tipps, Hinweise und Impulse für die Umsetzung im Kunstunterricht</w:t>
      </w:r>
      <w:r w:rsidR="000E35DC">
        <w:rPr>
          <w:rFonts w:ascii="Arial" w:hAnsi="Arial"/>
        </w:rPr>
        <w:t xml:space="preserve"> und in Schulprojekten</w:t>
      </w:r>
      <w:bookmarkEnd w:id="17"/>
    </w:p>
    <w:p w14:paraId="5C0A8EB8" w14:textId="77777777" w:rsidR="0074665A" w:rsidRPr="0074665A"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Der Workshop wurde als interdisziplinäres Kooperationsprojekt der Universität Siegen durchgeführt und entspricht somit nicht den Bedingungen eines schulischen Kunstunterrichts. Aber das Beispiel bietet Impulse, wie Themen von Digitalisierung oder Nachhaltigkeit in den Unterricht einbezogen werden könnten.</w:t>
      </w:r>
    </w:p>
    <w:p w14:paraId="3DD4B5D8" w14:textId="02F98D4D" w:rsidR="002864FB"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Hier folgen einige Tipps, Hinweise und weiterführende Impulse, wie das Beispiel modifiziert und im Kunstunterricht unterschiedlicher Jahrgangsstufen</w:t>
      </w:r>
      <w:r w:rsidR="006A5773">
        <w:rPr>
          <w:rFonts w:ascii="Arial" w:eastAsia="Times New Roman" w:hAnsi="Arial"/>
          <w:spacing w:val="0"/>
          <w:kern w:val="0"/>
          <w:szCs w:val="21"/>
          <w:lang w:eastAsia="de-DE"/>
          <w14:ligatures w14:val="none"/>
        </w:rPr>
        <w:t xml:space="preserve"> oder in Schulprojekten</w:t>
      </w:r>
      <w:r w:rsidRPr="0074665A">
        <w:rPr>
          <w:rFonts w:ascii="Arial" w:eastAsia="Times New Roman" w:hAnsi="Arial"/>
          <w:spacing w:val="0"/>
          <w:kern w:val="0"/>
          <w:szCs w:val="21"/>
          <w:lang w:eastAsia="de-DE"/>
          <w14:ligatures w14:val="none"/>
        </w:rPr>
        <w:t xml:space="preserve"> umgesetzt werden könnte.</w:t>
      </w:r>
    </w:p>
    <w:p w14:paraId="720D44F1" w14:textId="1003DAEA" w:rsidR="0074665A" w:rsidRPr="00834F85" w:rsidRDefault="0074665A" w:rsidP="0090270C">
      <w:pPr>
        <w:pStyle w:val="berschrift3"/>
        <w:rPr>
          <w:rFonts w:ascii="Arial" w:hAnsi="Arial" w:cs="Arial"/>
          <w:lang w:eastAsia="de-DE"/>
        </w:rPr>
      </w:pPr>
      <w:bookmarkStart w:id="18" w:name="_Toc216172411"/>
      <w:r w:rsidRPr="00834F85">
        <w:rPr>
          <w:rFonts w:ascii="Arial" w:hAnsi="Arial" w:cs="Arial"/>
          <w:lang w:eastAsia="de-DE"/>
        </w:rPr>
        <w:t>3D-Druck im Kunstunterricht</w:t>
      </w:r>
      <w:bookmarkEnd w:id="18"/>
    </w:p>
    <w:p w14:paraId="44112E05" w14:textId="392888EF" w:rsidR="0074665A" w:rsidRPr="0074665A"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Die wenigsten Schulen werden zwölf 3D-Drucker zur Verfügung haben. Aber es lässt sich auch mit weniger Geräten sinnvoll arbeiten, denn im Kunstunterricht ist wesentlich mehr Zeit vorhanden, so dass längere Druckzeiten mit weniger Geräten kompensierbar sind. So könnten beispielsweise während der Unterrichtszeit die Häusermodelle entworfen und in der Zwischenzeit bis zur nächsten Kunststunde gedruckt werden. So würde</w:t>
      </w:r>
      <w:r w:rsidR="00E86139">
        <w:rPr>
          <w:rFonts w:ascii="Arial" w:eastAsia="Times New Roman" w:hAnsi="Arial"/>
          <w:spacing w:val="0"/>
          <w:kern w:val="0"/>
          <w:szCs w:val="21"/>
          <w:lang w:eastAsia="de-DE"/>
          <w14:ligatures w14:val="none"/>
        </w:rPr>
        <w:t>n</w:t>
      </w:r>
      <w:r w:rsidRPr="0074665A">
        <w:rPr>
          <w:rFonts w:ascii="Arial" w:eastAsia="Times New Roman" w:hAnsi="Arial"/>
          <w:spacing w:val="0"/>
          <w:kern w:val="0"/>
          <w:szCs w:val="21"/>
          <w:lang w:eastAsia="de-DE"/>
          <w14:ligatures w14:val="none"/>
        </w:rPr>
        <w:t xml:space="preserve"> auch schon ein</w:t>
      </w:r>
      <w:r w:rsidR="00E86139">
        <w:rPr>
          <w:rFonts w:ascii="Arial" w:eastAsia="Times New Roman" w:hAnsi="Arial"/>
          <w:spacing w:val="0"/>
          <w:kern w:val="0"/>
          <w:szCs w:val="21"/>
          <w:lang w:eastAsia="de-DE"/>
          <w14:ligatures w14:val="none"/>
        </w:rPr>
        <w:t xml:space="preserve"> oder zwei</w:t>
      </w:r>
      <w:r w:rsidRPr="0074665A">
        <w:rPr>
          <w:rFonts w:ascii="Arial" w:eastAsia="Times New Roman" w:hAnsi="Arial"/>
          <w:spacing w:val="0"/>
          <w:kern w:val="0"/>
          <w:szCs w:val="21"/>
          <w:lang w:eastAsia="de-DE"/>
          <w14:ligatures w14:val="none"/>
        </w:rPr>
        <w:t xml:space="preserve"> 3D-Drucker genügen.</w:t>
      </w:r>
    </w:p>
    <w:p w14:paraId="662E727A" w14:textId="77777777" w:rsidR="0074665A" w:rsidRPr="0074665A"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 xml:space="preserve">Wichtig ist ein gewisses Vorwissen der Lehrperson zu 3D-Druck und dem Programm </w:t>
      </w:r>
      <w:proofErr w:type="spellStart"/>
      <w:r w:rsidRPr="0074665A">
        <w:rPr>
          <w:rFonts w:ascii="Arial" w:eastAsia="Times New Roman" w:hAnsi="Arial"/>
          <w:spacing w:val="0"/>
          <w:kern w:val="0"/>
          <w:szCs w:val="21"/>
          <w:lang w:eastAsia="de-DE"/>
          <w14:ligatures w14:val="none"/>
        </w:rPr>
        <w:t>Tinkercad</w:t>
      </w:r>
      <w:proofErr w:type="spellEnd"/>
      <w:r w:rsidRPr="0074665A">
        <w:rPr>
          <w:rFonts w:ascii="Arial" w:eastAsia="Times New Roman" w:hAnsi="Arial"/>
          <w:spacing w:val="0"/>
          <w:kern w:val="0"/>
          <w:szCs w:val="21"/>
          <w:lang w:eastAsia="de-DE"/>
          <w14:ligatures w14:val="none"/>
        </w:rPr>
        <w:t>. Ist ein solches Vorwissen noch nicht vorhanden, können Fortbildungsveranstaltungen besucht werden, die vermehrt angeboten werden.</w:t>
      </w:r>
    </w:p>
    <w:p w14:paraId="1EEAA470" w14:textId="5295EA7B" w:rsidR="0074665A" w:rsidRPr="0074665A"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 xml:space="preserve">Es lohnt sich zudem über vor Ort vorhandene Expertisen nachzudenken. Vielleicht kennen sich </w:t>
      </w:r>
      <w:proofErr w:type="spellStart"/>
      <w:proofErr w:type="gramStart"/>
      <w:r w:rsidRPr="0074665A">
        <w:rPr>
          <w:rFonts w:ascii="Arial" w:eastAsia="Times New Roman" w:hAnsi="Arial"/>
          <w:spacing w:val="0"/>
          <w:kern w:val="0"/>
          <w:szCs w:val="21"/>
          <w:lang w:eastAsia="de-DE"/>
          <w14:ligatures w14:val="none"/>
        </w:rPr>
        <w:t>Kolleg:innen</w:t>
      </w:r>
      <w:proofErr w:type="spellEnd"/>
      <w:proofErr w:type="gramEnd"/>
      <w:r w:rsidRPr="0074665A">
        <w:rPr>
          <w:rFonts w:ascii="Arial" w:eastAsia="Times New Roman" w:hAnsi="Arial"/>
          <w:spacing w:val="0"/>
          <w:kern w:val="0"/>
          <w:szCs w:val="21"/>
          <w:lang w:eastAsia="de-DE"/>
          <w14:ligatures w14:val="none"/>
        </w:rPr>
        <w:t xml:space="preserve"> mit 3D-Druck aus und es kann ein fächerübergreifende</w:t>
      </w:r>
      <w:r>
        <w:rPr>
          <w:rFonts w:ascii="Arial" w:eastAsia="Times New Roman" w:hAnsi="Arial"/>
          <w:spacing w:val="0"/>
          <w:kern w:val="0"/>
          <w:szCs w:val="21"/>
          <w:lang w:eastAsia="de-DE"/>
          <w14:ligatures w14:val="none"/>
        </w:rPr>
        <w:t>r</w:t>
      </w:r>
      <w:r w:rsidRPr="0074665A">
        <w:rPr>
          <w:rFonts w:ascii="Arial" w:eastAsia="Times New Roman" w:hAnsi="Arial"/>
          <w:spacing w:val="0"/>
          <w:kern w:val="0"/>
          <w:szCs w:val="21"/>
          <w:lang w:eastAsia="de-DE"/>
          <w14:ligatures w14:val="none"/>
        </w:rPr>
        <w:t xml:space="preserve"> Unterricht angebahnt werden. Insbesondere das Thema Schwammstadt bietet sich hier an, da nicht nur Schnittmengen zu Technik bestehen, sondern auch zu den Fächern Biologie, Geografie oder Politik.</w:t>
      </w:r>
    </w:p>
    <w:p w14:paraId="362BE2A4" w14:textId="5C514CFE" w:rsidR="0074665A" w:rsidRPr="0074665A" w:rsidRDefault="0074665A" w:rsidP="0074665A">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Eventuell gibt es auch außerschulische Möglichkeiten der Kooperation. Häufig sind örtliche Makerspaces, Fab</w:t>
      </w:r>
      <w:r>
        <w:rPr>
          <w:rFonts w:ascii="Arial" w:eastAsia="Times New Roman" w:hAnsi="Arial"/>
          <w:spacing w:val="0"/>
          <w:kern w:val="0"/>
          <w:szCs w:val="21"/>
          <w:lang w:eastAsia="de-DE"/>
          <w14:ligatures w14:val="none"/>
        </w:rPr>
        <w:t xml:space="preserve"> </w:t>
      </w:r>
      <w:r w:rsidRPr="0074665A">
        <w:rPr>
          <w:rFonts w:ascii="Arial" w:eastAsia="Times New Roman" w:hAnsi="Arial"/>
          <w:spacing w:val="0"/>
          <w:kern w:val="0"/>
          <w:szCs w:val="21"/>
          <w:lang w:eastAsia="de-DE"/>
          <w14:ligatures w14:val="none"/>
        </w:rPr>
        <w:t>Labs oder offene Werkstätten an einer Zusammenarbeit interessiert und bringen neben Expertise auch Zugang zu Geräten mit.</w:t>
      </w:r>
    </w:p>
    <w:p w14:paraId="4CA28219" w14:textId="66F84B00" w:rsidR="0074665A" w:rsidRDefault="0074665A" w:rsidP="000E35DC">
      <w:pPr>
        <w:widowControl/>
        <w:spacing w:after="120" w:line="240" w:lineRule="auto"/>
        <w:rPr>
          <w:rFonts w:ascii="Arial" w:eastAsia="Times New Roman" w:hAnsi="Arial"/>
          <w:spacing w:val="0"/>
          <w:kern w:val="0"/>
          <w:szCs w:val="21"/>
          <w:lang w:eastAsia="de-DE"/>
          <w14:ligatures w14:val="none"/>
        </w:rPr>
      </w:pPr>
      <w:r w:rsidRPr="0074665A">
        <w:rPr>
          <w:rFonts w:ascii="Arial" w:eastAsia="Times New Roman" w:hAnsi="Arial"/>
          <w:spacing w:val="0"/>
          <w:kern w:val="0"/>
          <w:szCs w:val="21"/>
          <w:lang w:eastAsia="de-DE"/>
          <w14:ligatures w14:val="none"/>
        </w:rPr>
        <w:t xml:space="preserve">Wird 3D-Druck durch eine einzelne Lehrperson im Kunstunterricht umgesetzt, ist eine Tutorial-Phase zur Handhabung des Gestaltungs- und des Slice-Programms einzuplanen, weil für die individuelle Unterstützung einige Personen </w:t>
      </w:r>
      <w:proofErr w:type="gramStart"/>
      <w:r w:rsidRPr="0074665A">
        <w:rPr>
          <w:rFonts w:ascii="Arial" w:eastAsia="Times New Roman" w:hAnsi="Arial"/>
          <w:spacing w:val="0"/>
          <w:kern w:val="0"/>
          <w:szCs w:val="21"/>
          <w:lang w:eastAsia="de-DE"/>
          <w14:ligatures w14:val="none"/>
        </w:rPr>
        <w:t>benötigt</w:t>
      </w:r>
      <w:proofErr w:type="gramEnd"/>
      <w:r w:rsidRPr="0074665A">
        <w:rPr>
          <w:rFonts w:ascii="Arial" w:eastAsia="Times New Roman" w:hAnsi="Arial"/>
          <w:spacing w:val="0"/>
          <w:kern w:val="0"/>
          <w:szCs w:val="21"/>
          <w:lang w:eastAsia="de-DE"/>
          <w14:ligatures w14:val="none"/>
        </w:rPr>
        <w:t xml:space="preserve"> werden würden. Eventuell können aber auch die Expertisen der </w:t>
      </w:r>
      <w:proofErr w:type="spellStart"/>
      <w:proofErr w:type="gramStart"/>
      <w:r w:rsidRPr="0074665A">
        <w:rPr>
          <w:rFonts w:ascii="Arial" w:eastAsia="Times New Roman" w:hAnsi="Arial"/>
          <w:spacing w:val="0"/>
          <w:kern w:val="0"/>
          <w:szCs w:val="21"/>
          <w:lang w:eastAsia="de-DE"/>
          <w14:ligatures w14:val="none"/>
        </w:rPr>
        <w:t>Schüler:innen</w:t>
      </w:r>
      <w:proofErr w:type="spellEnd"/>
      <w:proofErr w:type="gramEnd"/>
      <w:r w:rsidRPr="0074665A">
        <w:rPr>
          <w:rFonts w:ascii="Arial" w:eastAsia="Times New Roman" w:hAnsi="Arial"/>
          <w:spacing w:val="0"/>
          <w:kern w:val="0"/>
          <w:szCs w:val="21"/>
          <w:lang w:eastAsia="de-DE"/>
          <w14:ligatures w14:val="none"/>
        </w:rPr>
        <w:t xml:space="preserve"> einbezogen werden, die ihre </w:t>
      </w:r>
      <w:proofErr w:type="spellStart"/>
      <w:proofErr w:type="gramStart"/>
      <w:r w:rsidRPr="0074665A">
        <w:rPr>
          <w:rFonts w:ascii="Arial" w:eastAsia="Times New Roman" w:hAnsi="Arial"/>
          <w:spacing w:val="0"/>
          <w:kern w:val="0"/>
          <w:szCs w:val="21"/>
          <w:lang w:eastAsia="de-DE"/>
          <w14:ligatures w14:val="none"/>
        </w:rPr>
        <w:t>Mitschüler:innen</w:t>
      </w:r>
      <w:proofErr w:type="spellEnd"/>
      <w:proofErr w:type="gramEnd"/>
      <w:r w:rsidRPr="0074665A">
        <w:rPr>
          <w:rFonts w:ascii="Arial" w:eastAsia="Times New Roman" w:hAnsi="Arial"/>
          <w:spacing w:val="0"/>
          <w:kern w:val="0"/>
          <w:szCs w:val="21"/>
          <w:lang w:eastAsia="de-DE"/>
          <w14:ligatures w14:val="none"/>
        </w:rPr>
        <w:t xml:space="preserve"> unterstützen könnten. Gerade bei älteren </w:t>
      </w:r>
      <w:proofErr w:type="spellStart"/>
      <w:proofErr w:type="gramStart"/>
      <w:r w:rsidRPr="0074665A">
        <w:rPr>
          <w:rFonts w:ascii="Arial" w:eastAsia="Times New Roman" w:hAnsi="Arial"/>
          <w:spacing w:val="0"/>
          <w:kern w:val="0"/>
          <w:szCs w:val="21"/>
          <w:lang w:eastAsia="de-DE"/>
          <w14:ligatures w14:val="none"/>
        </w:rPr>
        <w:t>Schüler:innen</w:t>
      </w:r>
      <w:proofErr w:type="spellEnd"/>
      <w:proofErr w:type="gramEnd"/>
      <w:r w:rsidRPr="0074665A">
        <w:rPr>
          <w:rFonts w:ascii="Arial" w:eastAsia="Times New Roman" w:hAnsi="Arial"/>
          <w:spacing w:val="0"/>
          <w:kern w:val="0"/>
          <w:szCs w:val="21"/>
          <w:lang w:eastAsia="de-DE"/>
          <w14:ligatures w14:val="none"/>
        </w:rPr>
        <w:t xml:space="preserve"> der Mittel- und Oberstufe bietet sich dies an. Das würde auch der veränderten Rolle der Lehrperson entsprechen, die mit dem Making verbunden ist. Bei jüngeren </w:t>
      </w:r>
      <w:proofErr w:type="spellStart"/>
      <w:proofErr w:type="gramStart"/>
      <w:r w:rsidRPr="0074665A">
        <w:rPr>
          <w:rFonts w:ascii="Arial" w:eastAsia="Times New Roman" w:hAnsi="Arial"/>
          <w:spacing w:val="0"/>
          <w:kern w:val="0"/>
          <w:szCs w:val="21"/>
          <w:lang w:eastAsia="de-DE"/>
          <w14:ligatures w14:val="none"/>
        </w:rPr>
        <w:t>Schüler:innen</w:t>
      </w:r>
      <w:proofErr w:type="spellEnd"/>
      <w:proofErr w:type="gramEnd"/>
      <w:r w:rsidRPr="0074665A">
        <w:rPr>
          <w:rFonts w:ascii="Arial" w:eastAsia="Times New Roman" w:hAnsi="Arial"/>
          <w:spacing w:val="0"/>
          <w:kern w:val="0"/>
          <w:szCs w:val="21"/>
          <w:lang w:eastAsia="de-DE"/>
          <w14:ligatures w14:val="none"/>
        </w:rPr>
        <w:t xml:space="preserve"> ist vielleicht eine Zusammenarbeit mit der Technik-AG der Schule eine Möglichkeit, die älteren Teilnehmenden der AG als </w:t>
      </w:r>
      <w:proofErr w:type="spellStart"/>
      <w:proofErr w:type="gramStart"/>
      <w:r w:rsidRPr="0074665A">
        <w:rPr>
          <w:rFonts w:ascii="Arial" w:eastAsia="Times New Roman" w:hAnsi="Arial"/>
          <w:spacing w:val="0"/>
          <w:kern w:val="0"/>
          <w:szCs w:val="21"/>
          <w:lang w:eastAsia="de-DE"/>
          <w14:ligatures w14:val="none"/>
        </w:rPr>
        <w:t>Expert:innen</w:t>
      </w:r>
      <w:proofErr w:type="spellEnd"/>
      <w:proofErr w:type="gramEnd"/>
      <w:r w:rsidRPr="0074665A">
        <w:rPr>
          <w:rFonts w:ascii="Arial" w:eastAsia="Times New Roman" w:hAnsi="Arial"/>
          <w:spacing w:val="0"/>
          <w:kern w:val="0"/>
          <w:szCs w:val="21"/>
          <w:lang w:eastAsia="de-DE"/>
          <w14:ligatures w14:val="none"/>
        </w:rPr>
        <w:t xml:space="preserve"> in den Unterricht einzubeziehen.</w:t>
      </w:r>
    </w:p>
    <w:p w14:paraId="0A437D74" w14:textId="77777777" w:rsidR="000E35DC" w:rsidRDefault="000E35DC" w:rsidP="000E35DC">
      <w:pPr>
        <w:widowControl/>
        <w:spacing w:after="120" w:line="240" w:lineRule="auto"/>
        <w:ind w:left="-567"/>
        <w:jc w:val="center"/>
        <w:rPr>
          <w:rFonts w:ascii="Arial" w:eastAsia="Times New Roman" w:hAnsi="Arial"/>
          <w:spacing w:val="0"/>
          <w:kern w:val="0"/>
          <w:szCs w:val="21"/>
          <w:lang w:eastAsia="de-DE"/>
          <w14:ligatures w14:val="none"/>
        </w:rPr>
      </w:pPr>
    </w:p>
    <w:p w14:paraId="06C11578" w14:textId="1143E9E7" w:rsidR="000E35DC" w:rsidRDefault="000E35DC" w:rsidP="000E35DC">
      <w:pPr>
        <w:widowControl/>
        <w:spacing w:after="120" w:line="240" w:lineRule="auto"/>
        <w:ind w:left="-567"/>
        <w:jc w:val="center"/>
        <w:rPr>
          <w:rFonts w:ascii="Arial" w:eastAsia="Times New Roman" w:hAnsi="Arial"/>
          <w:spacing w:val="0"/>
          <w:kern w:val="0"/>
          <w:szCs w:val="21"/>
          <w:lang w:eastAsia="de-DE"/>
          <w14:ligatures w14:val="none"/>
        </w:rPr>
        <w:sectPr w:rsidR="000E35DC" w:rsidSect="001F5771">
          <w:pgSz w:w="11906" w:h="16838"/>
          <w:pgMar w:top="1417" w:right="1417" w:bottom="1134" w:left="1417" w:header="708" w:footer="708" w:gutter="0"/>
          <w:cols w:space="708"/>
          <w:docGrid w:linePitch="360"/>
        </w:sectPr>
      </w:pPr>
      <w:r>
        <w:rPr>
          <w:rFonts w:ascii="Arial" w:eastAsia="Times New Roman" w:hAnsi="Arial"/>
          <w:noProof/>
          <w:spacing w:val="0"/>
          <w:kern w:val="0"/>
          <w:szCs w:val="21"/>
          <w:lang w:eastAsia="de-DE"/>
        </w:rPr>
        <w:drawing>
          <wp:inline distT="0" distB="0" distL="0" distR="0" wp14:anchorId="75710813" wp14:editId="38A9C01D">
            <wp:extent cx="4914000" cy="2880000"/>
            <wp:effectExtent l="0" t="0" r="1270" b="3175"/>
            <wp:docPr id="929310860" name="Grafik 23" descr="Ein Bild, das Entwurf, Zeichnung, Lineart, 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10860" name="Grafik 23" descr="Ein Bild, das Entwurf, Zeichnung, Lineart, Gerät enthält.&#10;&#10;KI-generierte Inhalte können fehlerhaft sei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14000" cy="2880000"/>
                    </a:xfrm>
                    <a:prstGeom prst="rect">
                      <a:avLst/>
                    </a:prstGeom>
                  </pic:spPr>
                </pic:pic>
              </a:graphicData>
            </a:graphic>
          </wp:inline>
        </w:drawing>
      </w:r>
    </w:p>
    <w:p w14:paraId="751D793D" w14:textId="77777777" w:rsidR="000E35DC" w:rsidRDefault="000E35DC" w:rsidP="000E35DC">
      <w:pPr>
        <w:widowControl/>
        <w:spacing w:after="120" w:line="240" w:lineRule="auto"/>
        <w:rPr>
          <w:rFonts w:ascii="Arial" w:eastAsia="Times New Roman" w:hAnsi="Arial"/>
          <w:spacing w:val="0"/>
          <w:kern w:val="0"/>
          <w:szCs w:val="21"/>
          <w:lang w:eastAsia="de-DE"/>
          <w14:ligatures w14:val="none"/>
        </w:rPr>
      </w:pPr>
    </w:p>
    <w:p w14:paraId="64EB4CCF" w14:textId="77777777" w:rsidR="000E35DC" w:rsidRPr="00834F85" w:rsidRDefault="000E35DC" w:rsidP="0090270C">
      <w:pPr>
        <w:pStyle w:val="berschrift3"/>
        <w:rPr>
          <w:rFonts w:ascii="Arial" w:hAnsi="Arial" w:cs="Arial"/>
          <w:lang w:eastAsia="de-DE"/>
        </w:rPr>
      </w:pPr>
      <w:bookmarkStart w:id="19" w:name="_Toc216172412"/>
      <w:r w:rsidRPr="00834F85">
        <w:rPr>
          <w:rFonts w:ascii="Arial" w:hAnsi="Arial" w:cs="Arial"/>
          <w:lang w:eastAsia="de-DE"/>
        </w:rPr>
        <w:t>Das Schwammstadt-Konzept als Thema von Kunstunterricht</w:t>
      </w:r>
      <w:bookmarkEnd w:id="19"/>
    </w:p>
    <w:p w14:paraId="31EE927E" w14:textId="23985CBE" w:rsidR="000E35DC" w:rsidRPr="00834F85" w:rsidRDefault="000E35DC" w:rsidP="000E35DC">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Wie oben bereits erwähnt, bietet sich das Schwammstadt-Konzept besonders gut als Thema von fächerübergreifendem Unterricht</w:t>
      </w:r>
      <w:r w:rsidR="00E86139">
        <w:rPr>
          <w:rFonts w:ascii="Arial" w:eastAsia="Times New Roman" w:hAnsi="Arial"/>
          <w:spacing w:val="0"/>
          <w:kern w:val="0"/>
          <w:szCs w:val="21"/>
          <w:lang w:eastAsia="de-DE"/>
          <w14:ligatures w14:val="none"/>
        </w:rPr>
        <w:t xml:space="preserve"> und Projekte</w:t>
      </w:r>
      <w:r w:rsidRPr="00834F85">
        <w:rPr>
          <w:rFonts w:ascii="Arial" w:eastAsia="Times New Roman" w:hAnsi="Arial"/>
          <w:spacing w:val="0"/>
          <w:kern w:val="0"/>
          <w:szCs w:val="21"/>
          <w:lang w:eastAsia="de-DE"/>
          <w14:ligatures w14:val="none"/>
        </w:rPr>
        <w:t xml:space="preserve"> an. Aber auch als Gegenstand einer Architektur-Einheit im Kunstunterricht ist es geeignet, Zukunftsthemen zu bearbeiten.</w:t>
      </w:r>
    </w:p>
    <w:p w14:paraId="2876B7D4" w14:textId="4B967072" w:rsidR="000E35DC" w:rsidRPr="00834F85" w:rsidRDefault="000E35DC" w:rsidP="000E35DC">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 xml:space="preserve">Bei älteren </w:t>
      </w:r>
      <w:proofErr w:type="spellStart"/>
      <w:proofErr w:type="gramStart"/>
      <w:r w:rsidRPr="00834F85">
        <w:rPr>
          <w:rFonts w:ascii="Arial" w:eastAsia="Times New Roman" w:hAnsi="Arial"/>
          <w:spacing w:val="0"/>
          <w:kern w:val="0"/>
          <w:szCs w:val="21"/>
          <w:lang w:eastAsia="de-DE"/>
          <w14:ligatures w14:val="none"/>
        </w:rPr>
        <w:t>Schüler:innen</w:t>
      </w:r>
      <w:proofErr w:type="spellEnd"/>
      <w:proofErr w:type="gramEnd"/>
      <w:r w:rsidR="00E86139">
        <w:rPr>
          <w:rFonts w:ascii="Arial" w:eastAsia="Times New Roman" w:hAnsi="Arial"/>
          <w:spacing w:val="0"/>
          <w:kern w:val="0"/>
          <w:szCs w:val="21"/>
          <w:lang w:eastAsia="de-DE"/>
          <w14:ligatures w14:val="none"/>
        </w:rPr>
        <w:t>, bei Projekten</w:t>
      </w:r>
      <w:r w:rsidRPr="00834F85">
        <w:rPr>
          <w:rFonts w:ascii="Arial" w:eastAsia="Times New Roman" w:hAnsi="Arial"/>
          <w:spacing w:val="0"/>
          <w:kern w:val="0"/>
          <w:szCs w:val="21"/>
          <w:lang w:eastAsia="de-DE"/>
          <w14:ligatures w14:val="none"/>
        </w:rPr>
        <w:t xml:space="preserve"> oder bei Einheiten mit einer längeren Laufzeit kann die Fantasiereise durch eine intensive Auseinandersetzung mit dem Thema ersetzt werden – zum Beispiel in Form einer ästhetischen Forschung zum Thema Klimakrise und nachhaltige Stadtentwicklungskonzepte. Sind die Möglichkeiten vorhanden, können </w:t>
      </w:r>
      <w:proofErr w:type="spellStart"/>
      <w:proofErr w:type="gramStart"/>
      <w:r w:rsidRPr="00834F85">
        <w:rPr>
          <w:rFonts w:ascii="Arial" w:eastAsia="Times New Roman" w:hAnsi="Arial"/>
          <w:spacing w:val="0"/>
          <w:kern w:val="0"/>
          <w:szCs w:val="21"/>
          <w:lang w:eastAsia="de-DE"/>
          <w14:ligatures w14:val="none"/>
        </w:rPr>
        <w:t>Architekt:innen</w:t>
      </w:r>
      <w:proofErr w:type="spellEnd"/>
      <w:proofErr w:type="gramEnd"/>
      <w:r w:rsidRPr="00834F85">
        <w:rPr>
          <w:rFonts w:ascii="Arial" w:eastAsia="Times New Roman" w:hAnsi="Arial"/>
          <w:spacing w:val="0"/>
          <w:kern w:val="0"/>
          <w:szCs w:val="21"/>
          <w:lang w:eastAsia="de-DE"/>
          <w14:ligatures w14:val="none"/>
        </w:rPr>
        <w:t xml:space="preserve">, </w:t>
      </w:r>
      <w:proofErr w:type="spellStart"/>
      <w:proofErr w:type="gramStart"/>
      <w:r w:rsidRPr="00834F85">
        <w:rPr>
          <w:rFonts w:ascii="Arial" w:eastAsia="Times New Roman" w:hAnsi="Arial"/>
          <w:spacing w:val="0"/>
          <w:kern w:val="0"/>
          <w:szCs w:val="21"/>
          <w:lang w:eastAsia="de-DE"/>
          <w14:ligatures w14:val="none"/>
        </w:rPr>
        <w:t>Stadtplaner:innen</w:t>
      </w:r>
      <w:proofErr w:type="spellEnd"/>
      <w:proofErr w:type="gramEnd"/>
      <w:r w:rsidRPr="00834F85">
        <w:rPr>
          <w:rFonts w:ascii="Arial" w:eastAsia="Times New Roman" w:hAnsi="Arial"/>
          <w:spacing w:val="0"/>
          <w:kern w:val="0"/>
          <w:szCs w:val="21"/>
          <w:lang w:eastAsia="de-DE"/>
          <w14:ligatures w14:val="none"/>
        </w:rPr>
        <w:t xml:space="preserve">, </w:t>
      </w:r>
      <w:proofErr w:type="spellStart"/>
      <w:proofErr w:type="gramStart"/>
      <w:r w:rsidRPr="00834F85">
        <w:rPr>
          <w:rFonts w:ascii="Arial" w:eastAsia="Times New Roman" w:hAnsi="Arial"/>
          <w:spacing w:val="0"/>
          <w:kern w:val="0"/>
          <w:szCs w:val="21"/>
          <w:lang w:eastAsia="de-DE"/>
          <w14:ligatures w14:val="none"/>
        </w:rPr>
        <w:t>Landschaftsarchitekt:innen</w:t>
      </w:r>
      <w:proofErr w:type="spellEnd"/>
      <w:proofErr w:type="gramEnd"/>
      <w:r w:rsidRPr="00834F85">
        <w:rPr>
          <w:rFonts w:ascii="Arial" w:eastAsia="Times New Roman" w:hAnsi="Arial"/>
          <w:spacing w:val="0"/>
          <w:kern w:val="0"/>
          <w:szCs w:val="21"/>
          <w:lang w:eastAsia="de-DE"/>
          <w14:ligatures w14:val="none"/>
        </w:rPr>
        <w:t xml:space="preserve"> oder </w:t>
      </w:r>
      <w:proofErr w:type="spellStart"/>
      <w:proofErr w:type="gramStart"/>
      <w:r w:rsidRPr="00834F85">
        <w:rPr>
          <w:rFonts w:ascii="Arial" w:eastAsia="Times New Roman" w:hAnsi="Arial"/>
          <w:spacing w:val="0"/>
          <w:kern w:val="0"/>
          <w:szCs w:val="21"/>
          <w:lang w:eastAsia="de-DE"/>
          <w14:ligatures w14:val="none"/>
        </w:rPr>
        <w:t>Nachhaltigkeitsexpert:innen</w:t>
      </w:r>
      <w:proofErr w:type="spellEnd"/>
      <w:proofErr w:type="gramEnd"/>
      <w:r w:rsidRPr="00834F85">
        <w:rPr>
          <w:rFonts w:ascii="Arial" w:eastAsia="Times New Roman" w:hAnsi="Arial"/>
          <w:spacing w:val="0"/>
          <w:kern w:val="0"/>
          <w:szCs w:val="21"/>
          <w:lang w:eastAsia="de-DE"/>
          <w14:ligatures w14:val="none"/>
        </w:rPr>
        <w:t xml:space="preserve"> besucht bzw. in den Unterricht eingeladen werden. Neben der Erstellung eines Schwammstadtmodells unter Nutzung von 3D-Druck kann beispielsweise eine nachhaltige Landschaftsgestaltung hinsichtlich gestalterischer und ästhetischer Qualitäten Gegenstand des Kunstunterrichts werden. Auch eine Zusammenarbeit mit einer Schulgarten-AG oder einer Urban-</w:t>
      </w:r>
      <w:proofErr w:type="spellStart"/>
      <w:r w:rsidRPr="00834F85">
        <w:rPr>
          <w:rFonts w:ascii="Arial" w:eastAsia="Times New Roman" w:hAnsi="Arial"/>
          <w:spacing w:val="0"/>
          <w:kern w:val="0"/>
          <w:szCs w:val="21"/>
          <w:lang w:eastAsia="de-DE"/>
          <w14:ligatures w14:val="none"/>
        </w:rPr>
        <w:t>Gardening</w:t>
      </w:r>
      <w:proofErr w:type="spellEnd"/>
      <w:r w:rsidRPr="00834F85">
        <w:rPr>
          <w:rFonts w:ascii="Arial" w:eastAsia="Times New Roman" w:hAnsi="Arial"/>
          <w:spacing w:val="0"/>
          <w:kern w:val="0"/>
          <w:szCs w:val="21"/>
          <w:lang w:eastAsia="de-DE"/>
          <w14:ligatures w14:val="none"/>
        </w:rPr>
        <w:t>-Initiative vor Ort sind denkbar. Durch den gestalterischen und nachhaltigkeitsorientierten Umgang mit lebenden Pflanzen können die Kinder oder Jugendlichen Selbstwirksamkeits-Erlebnisse machen, wenn sie ihre Umgebung aktiv mitgestalten können.</w:t>
      </w:r>
    </w:p>
    <w:p w14:paraId="0ABC205C" w14:textId="77777777" w:rsidR="000E35DC" w:rsidRPr="00834F85" w:rsidRDefault="000E35DC" w:rsidP="0090270C">
      <w:pPr>
        <w:pStyle w:val="berschrift3"/>
        <w:rPr>
          <w:rFonts w:ascii="Arial" w:hAnsi="Arial" w:cs="Arial"/>
          <w:lang w:eastAsia="de-DE"/>
        </w:rPr>
      </w:pPr>
      <w:bookmarkStart w:id="20" w:name="_Toc216172413"/>
      <w:r w:rsidRPr="00834F85">
        <w:rPr>
          <w:rFonts w:ascii="Arial" w:hAnsi="Arial" w:cs="Arial"/>
          <w:lang w:eastAsia="de-DE"/>
        </w:rPr>
        <w:t>Ein Netzwerk aufbauen, um den eigenen Unterricht zu bereichern</w:t>
      </w:r>
      <w:bookmarkEnd w:id="20"/>
    </w:p>
    <w:p w14:paraId="6E3220CB" w14:textId="11DFF3E8" w:rsidR="000E35DC" w:rsidRPr="000E35DC" w:rsidRDefault="000E35DC" w:rsidP="000E35DC">
      <w:pPr>
        <w:widowControl/>
        <w:spacing w:after="120" w:line="240" w:lineRule="auto"/>
        <w:rPr>
          <w:rFonts w:ascii="Arial" w:eastAsia="Times New Roman" w:hAnsi="Arial"/>
          <w:spacing w:val="0"/>
          <w:kern w:val="0"/>
          <w:szCs w:val="21"/>
          <w:lang w:eastAsia="de-DE"/>
          <w14:ligatures w14:val="none"/>
        </w:rPr>
      </w:pPr>
      <w:r w:rsidRPr="00834F85">
        <w:rPr>
          <w:rFonts w:ascii="Arial" w:eastAsia="Times New Roman" w:hAnsi="Arial"/>
          <w:spacing w:val="0"/>
          <w:kern w:val="0"/>
          <w:szCs w:val="21"/>
          <w:lang w:eastAsia="de-DE"/>
          <w14:ligatures w14:val="none"/>
        </w:rPr>
        <w:t>Zur Umsetzung der hier vorgestellten wichtigen Zukunftsthemen, aber</w:t>
      </w:r>
      <w:r w:rsidRPr="000E35DC">
        <w:rPr>
          <w:rFonts w:ascii="Arial" w:eastAsia="Times New Roman" w:hAnsi="Arial"/>
          <w:spacing w:val="0"/>
          <w:kern w:val="0"/>
          <w:szCs w:val="21"/>
          <w:lang w:eastAsia="de-DE"/>
          <w14:ligatures w14:val="none"/>
        </w:rPr>
        <w:t xml:space="preserve"> auch darüber hinaus, kann der Aufbau eines Netzwerks den eigenen Unterricht bereichern. Wie oben dargestellt, können Zusammenarbeiten mit </w:t>
      </w:r>
      <w:proofErr w:type="spellStart"/>
      <w:proofErr w:type="gramStart"/>
      <w:r w:rsidRPr="000E35DC">
        <w:rPr>
          <w:rFonts w:ascii="Arial" w:eastAsia="Times New Roman" w:hAnsi="Arial"/>
          <w:spacing w:val="0"/>
          <w:kern w:val="0"/>
          <w:szCs w:val="21"/>
          <w:lang w:eastAsia="de-DE"/>
          <w14:ligatures w14:val="none"/>
        </w:rPr>
        <w:t>Kolleg:innen</w:t>
      </w:r>
      <w:proofErr w:type="spellEnd"/>
      <w:proofErr w:type="gramEnd"/>
      <w:r w:rsidRPr="000E35DC">
        <w:rPr>
          <w:rFonts w:ascii="Arial" w:eastAsia="Times New Roman" w:hAnsi="Arial"/>
          <w:spacing w:val="0"/>
          <w:kern w:val="0"/>
          <w:szCs w:val="21"/>
          <w:lang w:eastAsia="de-DE"/>
          <w14:ligatures w14:val="none"/>
        </w:rPr>
        <w:t xml:space="preserve"> oder </w:t>
      </w:r>
      <w:r w:rsidR="00E86139">
        <w:rPr>
          <w:rFonts w:ascii="Arial" w:eastAsia="Times New Roman" w:hAnsi="Arial"/>
          <w:spacing w:val="0"/>
          <w:kern w:val="0"/>
          <w:szCs w:val="21"/>
          <w:lang w:eastAsia="de-DE"/>
          <w14:ligatures w14:val="none"/>
        </w:rPr>
        <w:t xml:space="preserve">mit </w:t>
      </w:r>
      <w:r w:rsidRPr="000E35DC">
        <w:rPr>
          <w:rFonts w:ascii="Arial" w:eastAsia="Times New Roman" w:hAnsi="Arial"/>
          <w:spacing w:val="0"/>
          <w:kern w:val="0"/>
          <w:szCs w:val="21"/>
          <w:lang w:eastAsia="de-DE"/>
          <w14:ligatures w14:val="none"/>
        </w:rPr>
        <w:t>außerschulische</w:t>
      </w:r>
      <w:r w:rsidR="00E86139">
        <w:rPr>
          <w:rFonts w:ascii="Arial" w:eastAsia="Times New Roman" w:hAnsi="Arial"/>
          <w:spacing w:val="0"/>
          <w:kern w:val="0"/>
          <w:szCs w:val="21"/>
          <w:lang w:eastAsia="de-DE"/>
          <w14:ligatures w14:val="none"/>
        </w:rPr>
        <w:t>n</w:t>
      </w:r>
      <w:r w:rsidRPr="000E35DC">
        <w:rPr>
          <w:rFonts w:ascii="Arial" w:eastAsia="Times New Roman" w:hAnsi="Arial"/>
          <w:spacing w:val="0"/>
          <w:kern w:val="0"/>
          <w:szCs w:val="21"/>
          <w:lang w:eastAsia="de-DE"/>
          <w14:ligatures w14:val="none"/>
        </w:rPr>
        <w:t xml:space="preserve"> Institutionen und Initiativen Expertisen, Geräte und Ressourcen einbringen. Falls eine Universität oder Hochschule in der Nähe ist, lohnt es sich, Kontakte herzustellen. Daraus können sich interessante Projekte ergeben. Studierende können sich einbringen und wertvolle Praxiserfahrungen sammeln.</w:t>
      </w:r>
    </w:p>
    <w:p w14:paraId="1420EE81" w14:textId="5D1EBF02" w:rsidR="000E35DC" w:rsidRPr="000E35DC" w:rsidRDefault="000E35DC" w:rsidP="000E35DC">
      <w:pPr>
        <w:widowControl/>
        <w:spacing w:after="120" w:line="240" w:lineRule="auto"/>
        <w:rPr>
          <w:rFonts w:ascii="Arial" w:eastAsia="Times New Roman" w:hAnsi="Arial"/>
          <w:spacing w:val="0"/>
          <w:kern w:val="0"/>
          <w:szCs w:val="21"/>
          <w:lang w:eastAsia="de-DE"/>
          <w14:ligatures w14:val="none"/>
        </w:rPr>
      </w:pPr>
      <w:r w:rsidRPr="000E35DC">
        <w:rPr>
          <w:rFonts w:ascii="Arial" w:eastAsia="Times New Roman" w:hAnsi="Arial"/>
          <w:spacing w:val="0"/>
          <w:kern w:val="0"/>
          <w:szCs w:val="21"/>
          <w:lang w:eastAsia="de-DE"/>
          <w14:ligatures w14:val="none"/>
        </w:rPr>
        <w:t xml:space="preserve">In unseren interdisziplinären </w:t>
      </w:r>
      <w:r w:rsidR="00E86139">
        <w:rPr>
          <w:rFonts w:ascii="Arial" w:eastAsia="Times New Roman" w:hAnsi="Arial"/>
          <w:spacing w:val="0"/>
          <w:kern w:val="0"/>
          <w:szCs w:val="21"/>
          <w:lang w:eastAsia="de-DE"/>
          <w14:ligatures w14:val="none"/>
        </w:rPr>
        <w:t>Kooperationen</w:t>
      </w:r>
      <w:r w:rsidRPr="000E35DC">
        <w:rPr>
          <w:rFonts w:ascii="Arial" w:eastAsia="Times New Roman" w:hAnsi="Arial"/>
          <w:spacing w:val="0"/>
          <w:kern w:val="0"/>
          <w:szCs w:val="21"/>
          <w:lang w:eastAsia="de-DE"/>
          <w14:ligatures w14:val="none"/>
        </w:rPr>
        <w:t xml:space="preserve"> hat es sich bewährt, mit gegenseitigem Interesse und Neugier aufeinander zuzugehen und keine Dienstleistung zu erwarten. Wenn sich alle mit ihren Erfahrungen und Ressourcen einbringen, entstehen häufig überraschende und gewinnbringende Projekte.</w:t>
      </w:r>
    </w:p>
    <w:p w14:paraId="0172A053" w14:textId="3AD5280A" w:rsidR="000869CB" w:rsidRDefault="000E35DC" w:rsidP="00D67BA9">
      <w:pPr>
        <w:widowControl/>
        <w:spacing w:after="0" w:line="240" w:lineRule="auto"/>
        <w:rPr>
          <w:rFonts w:ascii="Arial" w:eastAsia="Times New Roman" w:hAnsi="Arial"/>
          <w:spacing w:val="0"/>
          <w:kern w:val="0"/>
          <w:szCs w:val="21"/>
          <w:lang w:eastAsia="de-DE"/>
          <w14:ligatures w14:val="none"/>
        </w:rPr>
      </w:pPr>
      <w:r w:rsidRPr="000E35DC">
        <w:rPr>
          <w:rFonts w:ascii="Arial" w:eastAsia="Times New Roman" w:hAnsi="Arial"/>
          <w:spacing w:val="0"/>
          <w:kern w:val="0"/>
          <w:szCs w:val="21"/>
          <w:lang w:eastAsia="de-DE"/>
          <w14:ligatures w14:val="none"/>
        </w:rPr>
        <w:t>Die Fühler nach den vor Ort vorhandenen Möglichkeiten für die Etablierung eines lebendigen Netzwerks auszustrecken, bietet viel Potential, den eigenen Unterricht zu bereichern.</w:t>
      </w:r>
    </w:p>
    <w:p w14:paraId="423627EE" w14:textId="77777777" w:rsidR="00D67BA9" w:rsidRDefault="00D67BA9" w:rsidP="00D67BA9">
      <w:pPr>
        <w:widowControl/>
        <w:spacing w:after="0" w:line="240" w:lineRule="auto"/>
        <w:jc w:val="center"/>
        <w:rPr>
          <w:rFonts w:ascii="Arial" w:eastAsia="Times New Roman" w:hAnsi="Arial"/>
          <w:spacing w:val="0"/>
          <w:kern w:val="0"/>
          <w:szCs w:val="21"/>
          <w:lang w:eastAsia="de-DE"/>
          <w14:ligatures w14:val="none"/>
        </w:rPr>
      </w:pPr>
    </w:p>
    <w:p w14:paraId="15C5A400" w14:textId="2E9911FD" w:rsidR="001F1B99" w:rsidRPr="00D67BA9" w:rsidRDefault="000869CB" w:rsidP="00D67BA9">
      <w:pPr>
        <w:widowControl/>
        <w:spacing w:after="120" w:line="240" w:lineRule="auto"/>
        <w:ind w:left="-567"/>
        <w:jc w:val="center"/>
        <w:rPr>
          <w:rFonts w:ascii="Arial" w:eastAsia="Times New Roman" w:hAnsi="Arial"/>
          <w:spacing w:val="0"/>
          <w:kern w:val="0"/>
          <w:szCs w:val="21"/>
          <w:lang w:eastAsia="de-DE"/>
          <w14:ligatures w14:val="none"/>
        </w:rPr>
        <w:sectPr w:rsidR="001F1B99" w:rsidRPr="00D67BA9" w:rsidSect="001F5771">
          <w:pgSz w:w="11906" w:h="16838"/>
          <w:pgMar w:top="1417" w:right="1417" w:bottom="1134" w:left="1417" w:header="708" w:footer="708" w:gutter="0"/>
          <w:cols w:space="708"/>
          <w:docGrid w:linePitch="360"/>
        </w:sectPr>
      </w:pPr>
      <w:r>
        <w:rPr>
          <w:rFonts w:ascii="Arial" w:eastAsia="Times New Roman" w:hAnsi="Arial"/>
          <w:noProof/>
          <w:spacing w:val="0"/>
          <w:kern w:val="0"/>
          <w:szCs w:val="21"/>
          <w:lang w:eastAsia="de-DE"/>
        </w:rPr>
        <w:drawing>
          <wp:inline distT="0" distB="0" distL="0" distR="0" wp14:anchorId="45C85848" wp14:editId="1E6DC946">
            <wp:extent cx="5004000" cy="3780000"/>
            <wp:effectExtent l="0" t="0" r="0" b="5080"/>
            <wp:docPr id="1547540762" name="Grafik 24" descr="Ein Bild, das Entwurf, Zeichnung, Lineart, Strich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40762" name="Grafik 24" descr="Ein Bild, das Entwurf, Zeichnung, Lineart, Strichzeichnung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04000" cy="3780000"/>
                    </a:xfrm>
                    <a:prstGeom prst="rect">
                      <a:avLst/>
                    </a:prstGeom>
                  </pic:spPr>
                </pic:pic>
              </a:graphicData>
            </a:graphic>
          </wp:inline>
        </w:drawing>
      </w:r>
    </w:p>
    <w:p w14:paraId="7A8BD18E" w14:textId="77777777" w:rsidR="009049F9" w:rsidRDefault="009049F9">
      <w:pPr>
        <w:widowControl/>
        <w:spacing w:after="160" w:line="259" w:lineRule="auto"/>
        <w:ind w:left="0"/>
        <w:rPr>
          <w:rFonts w:ascii="Roboto Condensed" w:hAnsi="Roboto Condensed"/>
          <w:color w:val="000000" w:themeColor="text1"/>
          <w:spacing w:val="4"/>
          <w:sz w:val="20"/>
        </w:rPr>
      </w:pPr>
    </w:p>
    <w:p w14:paraId="44185952" w14:textId="6D1802BA" w:rsidR="008E43C6" w:rsidRPr="00D67BA9" w:rsidRDefault="008E43C6" w:rsidP="0074665A">
      <w:pPr>
        <w:pStyle w:val="berschrift1"/>
        <w:numPr>
          <w:ilvl w:val="0"/>
          <w:numId w:val="32"/>
        </w:numPr>
        <w:rPr>
          <w:rFonts w:ascii="Arial" w:hAnsi="Arial"/>
        </w:rPr>
      </w:pPr>
      <w:bookmarkStart w:id="21" w:name="_Toc187156760"/>
      <w:bookmarkStart w:id="22" w:name="_Toc189465666"/>
      <w:bookmarkStart w:id="23" w:name="_Toc216172414"/>
      <w:r w:rsidRPr="00D67BA9">
        <w:rPr>
          <w:rFonts w:ascii="Arial" w:hAnsi="Arial"/>
        </w:rPr>
        <w:t>Literatur</w:t>
      </w:r>
      <w:bookmarkEnd w:id="21"/>
      <w:bookmarkEnd w:id="22"/>
      <w:bookmarkEnd w:id="23"/>
    </w:p>
    <w:p w14:paraId="0F924388" w14:textId="18BD8D3E" w:rsidR="00D67BA9" w:rsidRPr="00DA5477" w:rsidRDefault="00D67BA9" w:rsidP="00D67BA9">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Blickstein, Paulo (2018): Maker Movement in Education: </w:t>
      </w:r>
      <w:proofErr w:type="spellStart"/>
      <w:r w:rsidRPr="00DA5477">
        <w:rPr>
          <w:rFonts w:ascii="Arial" w:eastAsia="Times New Roman" w:hAnsi="Arial"/>
          <w:color w:val="000000"/>
          <w:spacing w:val="0"/>
          <w:kern w:val="0"/>
          <w:szCs w:val="21"/>
          <w:lang w:eastAsia="de-DE"/>
          <w14:ligatures w14:val="none"/>
        </w:rPr>
        <w:t>History</w:t>
      </w:r>
      <w:proofErr w:type="spellEnd"/>
      <w:r w:rsidRPr="00DA5477">
        <w:rPr>
          <w:rFonts w:ascii="Arial" w:eastAsia="Times New Roman" w:hAnsi="Arial"/>
          <w:color w:val="000000"/>
          <w:spacing w:val="0"/>
          <w:kern w:val="0"/>
          <w:szCs w:val="21"/>
          <w:lang w:eastAsia="de-DE"/>
          <w14:ligatures w14:val="none"/>
        </w:rPr>
        <w:t xml:space="preserve"> and </w:t>
      </w:r>
      <w:proofErr w:type="spellStart"/>
      <w:r w:rsidRPr="00DA5477">
        <w:rPr>
          <w:rFonts w:ascii="Arial" w:eastAsia="Times New Roman" w:hAnsi="Arial"/>
          <w:color w:val="000000"/>
          <w:spacing w:val="0"/>
          <w:kern w:val="0"/>
          <w:szCs w:val="21"/>
          <w:lang w:eastAsia="de-DE"/>
          <w14:ligatures w14:val="none"/>
        </w:rPr>
        <w:t>Prospects</w:t>
      </w:r>
      <w:proofErr w:type="spellEnd"/>
      <w:r w:rsidRPr="00DA5477">
        <w:rPr>
          <w:rFonts w:ascii="Arial" w:eastAsia="Times New Roman" w:hAnsi="Arial"/>
          <w:color w:val="000000"/>
          <w:spacing w:val="0"/>
          <w:kern w:val="0"/>
          <w:szCs w:val="21"/>
          <w:lang w:eastAsia="de-DE"/>
          <w14:ligatures w14:val="none"/>
        </w:rPr>
        <w:t>. In: Vries, Marc J. de (</w:t>
      </w:r>
      <w:proofErr w:type="spellStart"/>
      <w:r w:rsidRPr="00DA5477">
        <w:rPr>
          <w:rFonts w:ascii="Arial" w:eastAsia="Times New Roman" w:hAnsi="Arial"/>
          <w:color w:val="000000"/>
          <w:spacing w:val="0"/>
          <w:kern w:val="0"/>
          <w:szCs w:val="21"/>
          <w:lang w:eastAsia="de-DE"/>
          <w14:ligatures w14:val="none"/>
        </w:rPr>
        <w:t>Hg</w:t>
      </w:r>
      <w:proofErr w:type="spellEnd"/>
      <w:r w:rsidRPr="00DA5477">
        <w:rPr>
          <w:rFonts w:ascii="Arial" w:eastAsia="Times New Roman" w:hAnsi="Arial"/>
          <w:color w:val="000000"/>
          <w:spacing w:val="0"/>
          <w:kern w:val="0"/>
          <w:szCs w:val="21"/>
          <w:lang w:eastAsia="de-DE"/>
          <w14:ligatures w14:val="none"/>
        </w:rPr>
        <w:t xml:space="preserve">.): Handbook </w:t>
      </w:r>
      <w:proofErr w:type="spellStart"/>
      <w:r w:rsidRPr="00DA5477">
        <w:rPr>
          <w:rFonts w:ascii="Arial" w:eastAsia="Times New Roman" w:hAnsi="Arial"/>
          <w:color w:val="000000"/>
          <w:spacing w:val="0"/>
          <w:kern w:val="0"/>
          <w:szCs w:val="21"/>
          <w:lang w:eastAsia="de-DE"/>
          <w14:ligatures w14:val="none"/>
        </w:rPr>
        <w:t>of</w:t>
      </w:r>
      <w:proofErr w:type="spellEnd"/>
      <w:r w:rsidRPr="00DA5477">
        <w:rPr>
          <w:rFonts w:ascii="Arial" w:eastAsia="Times New Roman" w:hAnsi="Arial"/>
          <w:color w:val="000000"/>
          <w:spacing w:val="0"/>
          <w:kern w:val="0"/>
          <w:szCs w:val="21"/>
          <w:lang w:eastAsia="de-DE"/>
          <w14:ligatures w14:val="none"/>
        </w:rPr>
        <w:t xml:space="preserve"> Technology Education. Cham, S. 419-437.</w:t>
      </w:r>
    </w:p>
    <w:p w14:paraId="54B53E94" w14:textId="45BC3768" w:rsidR="00D67BA9" w:rsidRPr="00DA5477" w:rsidRDefault="00D67BA9" w:rsidP="00D67BA9">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Dicke, Nikola / Marski, Jan Merlin (2024): FabLabs und Makerspaces. Übungsräume für postdigitale kollaborative Kunstpädagogik. In: Dicke, Nikola / Hallmann, Kerstin</w:t>
      </w:r>
      <w:r w:rsidR="00B159BF">
        <w:rPr>
          <w:rFonts w:ascii="Arial" w:eastAsia="Times New Roman" w:hAnsi="Arial"/>
          <w:color w:val="000000"/>
          <w:spacing w:val="0"/>
          <w:kern w:val="0"/>
          <w:szCs w:val="21"/>
          <w:lang w:eastAsia="de-DE"/>
          <w14:ligatures w14:val="none"/>
        </w:rPr>
        <w:t xml:space="preserve"> </w:t>
      </w:r>
      <w:r w:rsidRPr="00DA5477">
        <w:rPr>
          <w:rFonts w:ascii="Arial" w:eastAsia="Times New Roman" w:hAnsi="Arial"/>
          <w:color w:val="000000"/>
          <w:spacing w:val="0"/>
          <w:kern w:val="0"/>
          <w:szCs w:val="21"/>
          <w:lang w:eastAsia="de-DE"/>
          <w14:ligatures w14:val="none"/>
        </w:rPr>
        <w:t>(</w:t>
      </w:r>
      <w:proofErr w:type="spellStart"/>
      <w:r w:rsidRPr="00DA5477">
        <w:rPr>
          <w:rFonts w:ascii="Arial" w:eastAsia="Times New Roman" w:hAnsi="Arial"/>
          <w:color w:val="000000"/>
          <w:spacing w:val="0"/>
          <w:kern w:val="0"/>
          <w:szCs w:val="21"/>
          <w:lang w:eastAsia="de-DE"/>
          <w14:ligatures w14:val="none"/>
        </w:rPr>
        <w:t>Hg</w:t>
      </w:r>
      <w:proofErr w:type="spellEnd"/>
      <w:r w:rsidRPr="00DA5477">
        <w:rPr>
          <w:rFonts w:ascii="Arial" w:eastAsia="Times New Roman" w:hAnsi="Arial"/>
          <w:color w:val="000000"/>
          <w:spacing w:val="0"/>
          <w:kern w:val="0"/>
          <w:szCs w:val="21"/>
          <w:lang w:eastAsia="de-DE"/>
          <w14:ligatures w14:val="none"/>
        </w:rPr>
        <w:t xml:space="preserve">.): Gemeinschaftlichkeit. Perspektiven künstlerischer und kunstpädagogischer Kollektive und Kollaboration, Zeitschrift Kunst Medien Bildung | </w:t>
      </w:r>
      <w:proofErr w:type="spellStart"/>
      <w:r w:rsidRPr="00DA5477">
        <w:rPr>
          <w:rFonts w:ascii="Arial" w:eastAsia="Times New Roman" w:hAnsi="Arial"/>
          <w:color w:val="000000"/>
          <w:spacing w:val="0"/>
          <w:kern w:val="0"/>
          <w:szCs w:val="21"/>
          <w:lang w:eastAsia="de-DE"/>
          <w14:ligatures w14:val="none"/>
        </w:rPr>
        <w:t>zkmb</w:t>
      </w:r>
      <w:proofErr w:type="spellEnd"/>
      <w:r w:rsidRPr="00DA5477">
        <w:rPr>
          <w:rFonts w:ascii="Arial" w:eastAsia="Times New Roman" w:hAnsi="Arial"/>
          <w:color w:val="000000"/>
          <w:spacing w:val="0"/>
          <w:kern w:val="0"/>
          <w:szCs w:val="21"/>
          <w:lang w:eastAsia="de-DE"/>
          <w14:ligatures w14:val="none"/>
        </w:rPr>
        <w:t xml:space="preserve"> 2024. Online unter: https://zkmb.de/fablabs-und-makerspaces-uebungsraeume-fuer-postdigitale-kollaborative-kunstpaedagogik/ [Zugriff: 15.10.2025]</w:t>
      </w:r>
    </w:p>
    <w:p w14:paraId="0FFC9A36" w14:textId="77777777" w:rsidR="00D67BA9" w:rsidRPr="00DA5477" w:rsidRDefault="00D67BA9" w:rsidP="00D67BA9">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Furrer, Florian / Schläpfer-Miller, Juanita / Spieler, Bernadette / Dahinden, Manuela (2023): </w:t>
      </w:r>
      <w:proofErr w:type="spellStart"/>
      <w:r w:rsidRPr="00DA5477">
        <w:rPr>
          <w:rFonts w:ascii="Arial" w:eastAsia="Times New Roman" w:hAnsi="Arial"/>
          <w:color w:val="000000"/>
          <w:spacing w:val="0"/>
          <w:kern w:val="0"/>
          <w:szCs w:val="21"/>
          <w:lang w:eastAsia="de-DE"/>
          <w14:ligatures w14:val="none"/>
        </w:rPr>
        <w:t>BioTinkering</w:t>
      </w:r>
      <w:proofErr w:type="spellEnd"/>
      <w:r w:rsidRPr="00DA5477">
        <w:rPr>
          <w:rFonts w:ascii="Arial" w:eastAsia="Times New Roman" w:hAnsi="Arial"/>
          <w:color w:val="000000"/>
          <w:spacing w:val="0"/>
          <w:kern w:val="0"/>
          <w:szCs w:val="21"/>
          <w:lang w:eastAsia="de-DE"/>
          <w14:ligatures w14:val="none"/>
        </w:rPr>
        <w:t xml:space="preserve"> – Biologie als faszinierendes Making-Thema in den Naturwissenschaften. Überlegungen zur Konzeption und Durchführung von </w:t>
      </w:r>
      <w:proofErr w:type="spellStart"/>
      <w:r w:rsidRPr="00DA5477">
        <w:rPr>
          <w:rFonts w:ascii="Arial" w:eastAsia="Times New Roman" w:hAnsi="Arial"/>
          <w:color w:val="000000"/>
          <w:spacing w:val="0"/>
          <w:kern w:val="0"/>
          <w:szCs w:val="21"/>
          <w:lang w:eastAsia="de-DE"/>
          <w14:ligatures w14:val="none"/>
        </w:rPr>
        <w:t>BioTinkering</w:t>
      </w:r>
      <w:proofErr w:type="spellEnd"/>
      <w:r w:rsidRPr="00DA5477">
        <w:rPr>
          <w:rFonts w:ascii="Arial" w:eastAsia="Times New Roman" w:hAnsi="Arial"/>
          <w:color w:val="000000"/>
          <w:spacing w:val="0"/>
          <w:kern w:val="0"/>
          <w:szCs w:val="21"/>
          <w:lang w:eastAsia="de-DE"/>
          <w14:ligatures w14:val="none"/>
        </w:rPr>
        <w:t xml:space="preserve">-Aktivitäten. </w:t>
      </w:r>
      <w:proofErr w:type="spellStart"/>
      <w:r w:rsidRPr="00DA5477">
        <w:rPr>
          <w:rFonts w:ascii="Arial" w:eastAsia="Times New Roman" w:hAnsi="Arial"/>
          <w:color w:val="000000"/>
          <w:spacing w:val="0"/>
          <w:kern w:val="0"/>
          <w:szCs w:val="21"/>
          <w:lang w:eastAsia="de-DE"/>
          <w14:ligatures w14:val="none"/>
        </w:rPr>
        <w:t>MedienPädagogik</w:t>
      </w:r>
      <w:proofErr w:type="spellEnd"/>
      <w:r w:rsidRPr="00DA5477">
        <w:rPr>
          <w:rFonts w:ascii="Arial" w:eastAsia="Times New Roman" w:hAnsi="Arial"/>
          <w:color w:val="000000"/>
          <w:spacing w:val="0"/>
          <w:kern w:val="0"/>
          <w:szCs w:val="21"/>
          <w:lang w:eastAsia="de-DE"/>
          <w14:ligatures w14:val="none"/>
        </w:rPr>
        <w:t>: Zeitschrift für Theorie und Praxis der Medienbildung 56, S. 69-97. Online: https://doi.org/10.21240/mpaed/56/2023.12.03.X [Zugriff: 15.10.2025].</w:t>
      </w:r>
    </w:p>
    <w:p w14:paraId="310A3DCF" w14:textId="77777777" w:rsidR="00D67BA9" w:rsidRPr="00DA5477" w:rsidRDefault="00D67BA9" w:rsidP="00D67BA9">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Knaus, Thomas / Schmidt, Jennifer (2023): ‹Ich </w:t>
      </w:r>
      <w:proofErr w:type="spellStart"/>
      <w:r w:rsidRPr="00DA5477">
        <w:rPr>
          <w:rFonts w:ascii="Arial" w:eastAsia="Times New Roman" w:hAnsi="Arial"/>
          <w:color w:val="000000"/>
          <w:spacing w:val="0"/>
          <w:kern w:val="0"/>
          <w:szCs w:val="21"/>
          <w:lang w:eastAsia="de-DE"/>
          <w14:ligatures w14:val="none"/>
        </w:rPr>
        <w:t>machʼ</w:t>
      </w:r>
      <w:proofErr w:type="spellEnd"/>
      <w:r w:rsidRPr="00DA5477">
        <w:rPr>
          <w:rFonts w:ascii="Arial" w:eastAsia="Times New Roman" w:hAnsi="Arial"/>
          <w:color w:val="000000"/>
          <w:spacing w:val="0"/>
          <w:kern w:val="0"/>
          <w:szCs w:val="21"/>
          <w:lang w:eastAsia="de-DE"/>
          <w14:ligatures w14:val="none"/>
        </w:rPr>
        <w:t xml:space="preserve"> mir die Welt, </w:t>
      </w:r>
      <w:proofErr w:type="spellStart"/>
      <w:r w:rsidRPr="00DA5477">
        <w:rPr>
          <w:rFonts w:ascii="Arial" w:eastAsia="Times New Roman" w:hAnsi="Arial"/>
          <w:color w:val="000000"/>
          <w:spacing w:val="0"/>
          <w:kern w:val="0"/>
          <w:szCs w:val="21"/>
          <w:lang w:eastAsia="de-DE"/>
          <w14:ligatures w14:val="none"/>
        </w:rPr>
        <w:t>widdewidde</w:t>
      </w:r>
      <w:proofErr w:type="spellEnd"/>
      <w:r w:rsidRPr="00DA5477">
        <w:rPr>
          <w:rFonts w:ascii="Arial" w:eastAsia="Times New Roman" w:hAnsi="Arial"/>
          <w:color w:val="000000"/>
          <w:spacing w:val="0"/>
          <w:kern w:val="0"/>
          <w:szCs w:val="21"/>
          <w:lang w:eastAsia="de-DE"/>
          <w14:ligatures w14:val="none"/>
        </w:rPr>
        <w:t xml:space="preserve"> wie sie mir gefällt›. Medien- und Technikgestaltung als Artikulation. In: </w:t>
      </w:r>
      <w:proofErr w:type="spellStart"/>
      <w:r w:rsidRPr="00DA5477">
        <w:rPr>
          <w:rFonts w:ascii="Arial" w:eastAsia="Times New Roman" w:hAnsi="Arial"/>
          <w:color w:val="000000"/>
          <w:spacing w:val="0"/>
          <w:kern w:val="0"/>
          <w:szCs w:val="21"/>
          <w:lang w:eastAsia="de-DE"/>
          <w14:ligatures w14:val="none"/>
        </w:rPr>
        <w:t>MedienPädagogik</w:t>
      </w:r>
      <w:proofErr w:type="spellEnd"/>
      <w:r w:rsidRPr="00DA5477">
        <w:rPr>
          <w:rFonts w:ascii="Arial" w:eastAsia="Times New Roman" w:hAnsi="Arial"/>
          <w:color w:val="000000"/>
          <w:spacing w:val="0"/>
          <w:kern w:val="0"/>
          <w:szCs w:val="21"/>
          <w:lang w:eastAsia="de-DE"/>
          <w14:ligatures w14:val="none"/>
        </w:rPr>
        <w:t>: Zeitschrift für Theorie und Praxis der Medienbildung 56, S. 1-36. Online: https://doi.org/10.21240/mpaed/56/2023.12.01.X [Zugriff: 15.10.2025].</w:t>
      </w:r>
    </w:p>
    <w:p w14:paraId="2F27E4CB" w14:textId="1AB83DAC" w:rsidR="00FF004C" w:rsidRPr="00DA5477" w:rsidRDefault="00D67BA9" w:rsidP="00FF004C">
      <w:pPr>
        <w:widowControl/>
        <w:spacing w:after="120" w:line="240" w:lineRule="auto"/>
        <w:rPr>
          <w:rFonts w:ascii="Arial" w:eastAsia="Times New Roman" w:hAnsi="Arial"/>
          <w:color w:val="000000"/>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Kultusministerkonferenz (2017): Strategie der Kultusministerkonferenz „Bildung in der digitalen Welt, Berlin. Online: https://www.kmk.org/fileadmin/Dateien/pdf/PresseUndAktuelles/2017/Digitalstrategie_KMK_Weiterbildung.pdf [Zugriff: 15.10.2025].</w:t>
      </w:r>
    </w:p>
    <w:p w14:paraId="22C019FD" w14:textId="77777777" w:rsidR="00D67BA9" w:rsidRPr="00DA5477" w:rsidRDefault="00D67BA9" w:rsidP="00D67BA9">
      <w:pPr>
        <w:widowControl/>
        <w:spacing w:after="120" w:line="240" w:lineRule="auto"/>
        <w:rPr>
          <w:rFonts w:ascii="Arial" w:eastAsia="Times New Roman" w:hAnsi="Arial"/>
          <w:color w:val="000000"/>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Maurer, Björn / Ingold, Selina (2023): Making als Bildungsinnovation. </w:t>
      </w:r>
      <w:proofErr w:type="spellStart"/>
      <w:r w:rsidRPr="00DA5477">
        <w:rPr>
          <w:rFonts w:ascii="Arial" w:eastAsia="Times New Roman" w:hAnsi="Arial"/>
          <w:color w:val="000000"/>
          <w:spacing w:val="0"/>
          <w:kern w:val="0"/>
          <w:szCs w:val="21"/>
          <w:lang w:eastAsia="de-DE"/>
          <w14:ligatures w14:val="none"/>
        </w:rPr>
        <w:t>Gelingensfaktoren</w:t>
      </w:r>
      <w:proofErr w:type="spellEnd"/>
      <w:r w:rsidRPr="00DA5477">
        <w:rPr>
          <w:rFonts w:ascii="Arial" w:eastAsia="Times New Roman" w:hAnsi="Arial"/>
          <w:color w:val="000000"/>
          <w:spacing w:val="0"/>
          <w:kern w:val="0"/>
          <w:szCs w:val="21"/>
          <w:lang w:eastAsia="de-DE"/>
          <w14:ligatures w14:val="none"/>
        </w:rPr>
        <w:t xml:space="preserve"> aus Sicht der Schulentwicklung. In: </w:t>
      </w:r>
      <w:proofErr w:type="spellStart"/>
      <w:r w:rsidRPr="00DA5477">
        <w:rPr>
          <w:rFonts w:ascii="Arial" w:eastAsia="Times New Roman" w:hAnsi="Arial"/>
          <w:color w:val="000000"/>
          <w:spacing w:val="0"/>
          <w:kern w:val="0"/>
          <w:szCs w:val="21"/>
          <w:lang w:eastAsia="de-DE"/>
          <w14:ligatures w14:val="none"/>
        </w:rPr>
        <w:t>MedienPädagogik</w:t>
      </w:r>
      <w:proofErr w:type="spellEnd"/>
      <w:r w:rsidRPr="00DA5477">
        <w:rPr>
          <w:rFonts w:ascii="Arial" w:eastAsia="Times New Roman" w:hAnsi="Arial"/>
          <w:color w:val="000000"/>
          <w:spacing w:val="0"/>
          <w:kern w:val="0"/>
          <w:szCs w:val="21"/>
          <w:lang w:eastAsia="de-DE"/>
          <w14:ligatures w14:val="none"/>
        </w:rPr>
        <w:t>: Zeitschrift für Theorie und Praxis der Medienbildung 56, S. 37-68. Online: https://doi.org/10.21240/mpaed/56/2023.12.02.X [Zugriff: 15.10.2025].</w:t>
      </w:r>
    </w:p>
    <w:p w14:paraId="39145022" w14:textId="56132611" w:rsidR="00FF004C" w:rsidRPr="00DA5477" w:rsidRDefault="00FF004C" w:rsidP="00FF004C">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Meilinger, Valentin / Garcia Soler, </w:t>
      </w:r>
      <w:proofErr w:type="spellStart"/>
      <w:r w:rsidRPr="00DA5477">
        <w:rPr>
          <w:rFonts w:ascii="Arial" w:eastAsia="Times New Roman" w:hAnsi="Arial"/>
          <w:color w:val="000000"/>
          <w:spacing w:val="0"/>
          <w:kern w:val="0"/>
          <w:szCs w:val="21"/>
          <w:lang w:eastAsia="de-DE"/>
          <w14:ligatures w14:val="none"/>
        </w:rPr>
        <w:t>Natàlia</w:t>
      </w:r>
      <w:proofErr w:type="spellEnd"/>
      <w:r w:rsidRPr="00DA5477">
        <w:rPr>
          <w:rFonts w:ascii="Arial" w:eastAsia="Times New Roman" w:hAnsi="Arial"/>
          <w:color w:val="000000"/>
          <w:spacing w:val="0"/>
          <w:kern w:val="0"/>
          <w:szCs w:val="21"/>
          <w:lang w:eastAsia="de-DE"/>
          <w14:ligatures w14:val="none"/>
        </w:rPr>
        <w:t xml:space="preserve"> / Vetter, Andreas (2024): Ziele und Politikinstrumente für klimaresiliente Schwammstädte. Ergebnisse aus dem Forschungsprojekt „Neues Europäisches Bauhaus weiterdenken – </w:t>
      </w:r>
      <w:proofErr w:type="spellStart"/>
      <w:r w:rsidRPr="00DA5477">
        <w:rPr>
          <w:rFonts w:ascii="Arial" w:eastAsia="Times New Roman" w:hAnsi="Arial"/>
          <w:color w:val="000000"/>
          <w:spacing w:val="0"/>
          <w:kern w:val="0"/>
          <w:szCs w:val="21"/>
          <w:lang w:eastAsia="de-DE"/>
          <w14:ligatures w14:val="none"/>
        </w:rPr>
        <w:t>AdNEB</w:t>
      </w:r>
      <w:proofErr w:type="spellEnd"/>
      <w:r w:rsidRPr="00DA5477">
        <w:rPr>
          <w:rFonts w:ascii="Arial" w:eastAsia="Times New Roman" w:hAnsi="Arial"/>
          <w:color w:val="000000"/>
          <w:spacing w:val="0"/>
          <w:kern w:val="0"/>
          <w:szCs w:val="21"/>
          <w:lang w:eastAsia="de-DE"/>
          <w14:ligatures w14:val="none"/>
        </w:rPr>
        <w:t>‟. Online: https://www.umweltbundesamt.de/sites/default/files/medien/479/publikationen/uba_fb_politikintrumente_resiliente_schwammstaedte.pdf [</w:t>
      </w:r>
      <w:r w:rsidR="00DA5477">
        <w:rPr>
          <w:rFonts w:ascii="Arial" w:eastAsia="Times New Roman" w:hAnsi="Arial"/>
          <w:color w:val="000000"/>
          <w:spacing w:val="0"/>
          <w:kern w:val="0"/>
          <w:szCs w:val="21"/>
          <w:lang w:eastAsia="de-DE"/>
          <w14:ligatures w14:val="none"/>
        </w:rPr>
        <w:t xml:space="preserve">Zugriff: </w:t>
      </w:r>
      <w:r w:rsidRPr="00DA5477">
        <w:rPr>
          <w:rFonts w:ascii="Arial" w:eastAsia="Times New Roman" w:hAnsi="Arial"/>
          <w:color w:val="000000"/>
          <w:spacing w:val="0"/>
          <w:kern w:val="0"/>
          <w:szCs w:val="21"/>
          <w:lang w:eastAsia="de-DE"/>
          <w14:ligatures w14:val="none"/>
        </w:rPr>
        <w:t>26.09.2025]</w:t>
      </w:r>
    </w:p>
    <w:p w14:paraId="2286AE6C" w14:textId="0B6CA984" w:rsidR="00FF004C" w:rsidRPr="00DA5477" w:rsidRDefault="00FF004C" w:rsidP="00FF004C">
      <w:pPr>
        <w:widowControl/>
        <w:spacing w:after="120" w:line="240" w:lineRule="auto"/>
        <w:rPr>
          <w:rFonts w:ascii="Arial" w:eastAsia="Times New Roman" w:hAnsi="Arial"/>
          <w:spacing w:val="0"/>
          <w:kern w:val="0"/>
          <w:szCs w:val="21"/>
          <w:lang w:eastAsia="de-DE"/>
          <w14:ligatures w14:val="none"/>
        </w:rPr>
      </w:pPr>
      <w:r w:rsidRPr="00DA5477">
        <w:rPr>
          <w:rFonts w:ascii="Arial" w:eastAsia="Arial" w:hAnsi="Arial"/>
          <w:color w:val="000000" w:themeColor="text1"/>
          <w:spacing w:val="0"/>
          <w:kern w:val="0"/>
          <w:szCs w:val="21"/>
          <w:lang w:val="de" w:eastAsia="de-DE"/>
          <w14:ligatures w14:val="none"/>
        </w:rPr>
        <w:t xml:space="preserve">Ministerium für Schule und Bildung des Landes Nordrhein-Westfalen </w:t>
      </w:r>
      <w:r w:rsidR="00DA5477">
        <w:rPr>
          <w:rFonts w:ascii="Arial" w:eastAsia="Arial" w:hAnsi="Arial"/>
          <w:color w:val="000000" w:themeColor="text1"/>
          <w:spacing w:val="0"/>
          <w:kern w:val="0"/>
          <w:szCs w:val="21"/>
          <w:lang w:val="de" w:eastAsia="de-DE"/>
          <w14:ligatures w14:val="none"/>
        </w:rPr>
        <w:t>(</w:t>
      </w:r>
      <w:proofErr w:type="spellStart"/>
      <w:r w:rsidR="00DA5477">
        <w:rPr>
          <w:rFonts w:ascii="Arial" w:eastAsia="Arial" w:hAnsi="Arial"/>
          <w:color w:val="000000" w:themeColor="text1"/>
          <w:spacing w:val="0"/>
          <w:kern w:val="0"/>
          <w:szCs w:val="21"/>
          <w:lang w:val="de" w:eastAsia="de-DE"/>
          <w14:ligatures w14:val="none"/>
        </w:rPr>
        <w:t>Hg</w:t>
      </w:r>
      <w:proofErr w:type="spellEnd"/>
      <w:r w:rsidR="00DA5477">
        <w:rPr>
          <w:rFonts w:ascii="Arial" w:eastAsia="Arial" w:hAnsi="Arial"/>
          <w:color w:val="000000" w:themeColor="text1"/>
          <w:spacing w:val="0"/>
          <w:kern w:val="0"/>
          <w:szCs w:val="21"/>
          <w:lang w:val="de" w:eastAsia="de-DE"/>
          <w14:ligatures w14:val="none"/>
        </w:rPr>
        <w:t>.) (</w:t>
      </w:r>
      <w:r w:rsidRPr="00DA5477">
        <w:rPr>
          <w:rFonts w:ascii="Arial" w:eastAsia="Arial" w:hAnsi="Arial"/>
          <w:color w:val="000000" w:themeColor="text1"/>
          <w:spacing w:val="0"/>
          <w:kern w:val="0"/>
          <w:szCs w:val="21"/>
          <w:lang w:val="de" w:eastAsia="de-DE"/>
          <w14:ligatures w14:val="none"/>
        </w:rPr>
        <w:t>2019</w:t>
      </w:r>
      <w:r w:rsidR="00DA5477">
        <w:rPr>
          <w:rFonts w:ascii="Arial" w:eastAsia="Arial" w:hAnsi="Arial"/>
          <w:color w:val="000000" w:themeColor="text1"/>
          <w:spacing w:val="0"/>
          <w:kern w:val="0"/>
          <w:szCs w:val="21"/>
          <w:lang w:val="de" w:eastAsia="de-DE"/>
          <w14:ligatures w14:val="none"/>
        </w:rPr>
        <w:t>): Kernlehrplan Kunst für die Sekundarstufe I Gymnasium in Nordrhein-Westfalen. Onlin</w:t>
      </w:r>
      <w:r w:rsidR="00E86139">
        <w:rPr>
          <w:rFonts w:ascii="Arial" w:eastAsia="Arial" w:hAnsi="Arial"/>
          <w:color w:val="000000" w:themeColor="text1"/>
          <w:spacing w:val="0"/>
          <w:kern w:val="0"/>
          <w:szCs w:val="21"/>
          <w:lang w:val="de" w:eastAsia="de-DE"/>
          <w14:ligatures w14:val="none"/>
        </w:rPr>
        <w:t>e</w:t>
      </w:r>
      <w:r w:rsidR="00DA5477">
        <w:rPr>
          <w:rFonts w:ascii="Arial" w:eastAsia="Arial" w:hAnsi="Arial"/>
          <w:color w:val="000000" w:themeColor="text1"/>
          <w:spacing w:val="0"/>
          <w:kern w:val="0"/>
          <w:szCs w:val="21"/>
          <w:lang w:val="de" w:eastAsia="de-DE"/>
          <w14:ligatures w14:val="none"/>
        </w:rPr>
        <w:t xml:space="preserve">: </w:t>
      </w:r>
      <w:r w:rsidR="00DA5477" w:rsidRPr="00DA5477">
        <w:rPr>
          <w:rFonts w:ascii="Arial" w:eastAsia="Arial" w:hAnsi="Arial"/>
          <w:color w:val="000000" w:themeColor="text1"/>
          <w:spacing w:val="0"/>
          <w:kern w:val="0"/>
          <w:szCs w:val="21"/>
          <w:lang w:val="de" w:eastAsia="de-DE"/>
          <w14:ligatures w14:val="none"/>
        </w:rPr>
        <w:t>https://lehrplannavigator.nrw.de/system/files/media/document/file/g9_ku_klp_3405_2019_06_23.pdf</w:t>
      </w:r>
      <w:r w:rsidR="00DA5477">
        <w:rPr>
          <w:rFonts w:ascii="Arial" w:eastAsia="Arial" w:hAnsi="Arial"/>
          <w:color w:val="000000" w:themeColor="text1"/>
          <w:spacing w:val="0"/>
          <w:kern w:val="0"/>
          <w:szCs w:val="21"/>
          <w:lang w:val="de" w:eastAsia="de-DE"/>
          <w14:ligatures w14:val="none"/>
        </w:rPr>
        <w:t xml:space="preserve"> </w:t>
      </w:r>
      <w:r w:rsidR="00DA5477" w:rsidRPr="00DA5477">
        <w:rPr>
          <w:rFonts w:ascii="Arial" w:eastAsia="Times New Roman" w:hAnsi="Arial"/>
          <w:color w:val="000000"/>
          <w:spacing w:val="0"/>
          <w:kern w:val="0"/>
          <w:szCs w:val="21"/>
          <w:lang w:eastAsia="de-DE"/>
          <w14:ligatures w14:val="none"/>
        </w:rPr>
        <w:t>[</w:t>
      </w:r>
      <w:r w:rsidR="00DA5477">
        <w:rPr>
          <w:rFonts w:ascii="Arial" w:eastAsia="Times New Roman" w:hAnsi="Arial"/>
          <w:color w:val="000000"/>
          <w:spacing w:val="0"/>
          <w:kern w:val="0"/>
          <w:szCs w:val="21"/>
          <w:lang w:eastAsia="de-DE"/>
          <w14:ligatures w14:val="none"/>
        </w:rPr>
        <w:t xml:space="preserve">Zugriff: </w:t>
      </w:r>
      <w:r w:rsidR="00DA5477">
        <w:rPr>
          <w:rFonts w:ascii="Arial" w:eastAsia="Times New Roman" w:hAnsi="Arial"/>
          <w:color w:val="000000"/>
          <w:spacing w:val="0"/>
          <w:kern w:val="0"/>
          <w:szCs w:val="21"/>
          <w:lang w:eastAsia="de-DE"/>
          <w14:ligatures w14:val="none"/>
        </w:rPr>
        <w:t>08</w:t>
      </w:r>
      <w:r w:rsidR="00DA5477" w:rsidRPr="00DA5477">
        <w:rPr>
          <w:rFonts w:ascii="Arial" w:eastAsia="Times New Roman" w:hAnsi="Arial"/>
          <w:color w:val="000000"/>
          <w:spacing w:val="0"/>
          <w:kern w:val="0"/>
          <w:szCs w:val="21"/>
          <w:lang w:eastAsia="de-DE"/>
          <w14:ligatures w14:val="none"/>
        </w:rPr>
        <w:t>.</w:t>
      </w:r>
      <w:r w:rsidR="00DA5477">
        <w:rPr>
          <w:rFonts w:ascii="Arial" w:eastAsia="Times New Roman" w:hAnsi="Arial"/>
          <w:color w:val="000000"/>
          <w:spacing w:val="0"/>
          <w:kern w:val="0"/>
          <w:szCs w:val="21"/>
          <w:lang w:eastAsia="de-DE"/>
          <w14:ligatures w14:val="none"/>
        </w:rPr>
        <w:t>10</w:t>
      </w:r>
      <w:r w:rsidR="00DA5477" w:rsidRPr="00DA5477">
        <w:rPr>
          <w:rFonts w:ascii="Arial" w:eastAsia="Times New Roman" w:hAnsi="Arial"/>
          <w:color w:val="000000"/>
          <w:spacing w:val="0"/>
          <w:kern w:val="0"/>
          <w:szCs w:val="21"/>
          <w:lang w:eastAsia="de-DE"/>
          <w14:ligatures w14:val="none"/>
        </w:rPr>
        <w:t>.2025]</w:t>
      </w:r>
    </w:p>
    <w:p w14:paraId="2EBD0620" w14:textId="4819D9AA" w:rsidR="00D67BA9" w:rsidRPr="00DA5477" w:rsidRDefault="00D67BA9" w:rsidP="00D67BA9">
      <w:pPr>
        <w:widowControl/>
        <w:spacing w:after="120" w:line="240" w:lineRule="auto"/>
        <w:rPr>
          <w:rFonts w:ascii="Arial" w:eastAsia="Times New Roman" w:hAnsi="Arial"/>
          <w:spacing w:val="0"/>
          <w:kern w:val="0"/>
          <w:szCs w:val="21"/>
          <w:lang w:eastAsia="de-DE"/>
          <w14:ligatures w14:val="none"/>
        </w:rPr>
      </w:pPr>
      <w:r w:rsidRPr="00DA5477">
        <w:rPr>
          <w:rFonts w:ascii="Arial" w:eastAsia="Times New Roman" w:hAnsi="Arial"/>
          <w:color w:val="000000"/>
          <w:spacing w:val="0"/>
          <w:kern w:val="0"/>
          <w:szCs w:val="21"/>
          <w:lang w:eastAsia="de-DE"/>
          <w14:ligatures w14:val="none"/>
        </w:rPr>
        <w:t xml:space="preserve">Spieler, Bernadette / Dahinden, Manuela / Rummler, Klaus / Schifferle, Tobias M. (2024): Editorial: Making &amp; </w:t>
      </w:r>
      <w:proofErr w:type="spellStart"/>
      <w:r w:rsidRPr="00DA5477">
        <w:rPr>
          <w:rFonts w:ascii="Arial" w:eastAsia="Times New Roman" w:hAnsi="Arial"/>
          <w:color w:val="000000"/>
          <w:spacing w:val="0"/>
          <w:kern w:val="0"/>
          <w:szCs w:val="21"/>
          <w:lang w:eastAsia="de-DE"/>
          <w14:ligatures w14:val="none"/>
        </w:rPr>
        <w:t>more</w:t>
      </w:r>
      <w:proofErr w:type="spellEnd"/>
      <w:r w:rsidRPr="00DA5477">
        <w:rPr>
          <w:rFonts w:ascii="Arial" w:eastAsia="Times New Roman" w:hAnsi="Arial"/>
          <w:color w:val="000000"/>
          <w:spacing w:val="0"/>
          <w:kern w:val="0"/>
          <w:szCs w:val="21"/>
          <w:lang w:eastAsia="de-DE"/>
          <w14:ligatures w14:val="none"/>
        </w:rPr>
        <w:t xml:space="preserve">: gemeinsam Lernen gestalten. In: </w:t>
      </w:r>
      <w:proofErr w:type="spellStart"/>
      <w:r w:rsidRPr="00DA5477">
        <w:rPr>
          <w:rFonts w:ascii="Arial" w:eastAsia="Times New Roman" w:hAnsi="Arial"/>
          <w:color w:val="000000"/>
          <w:spacing w:val="0"/>
          <w:kern w:val="0"/>
          <w:szCs w:val="21"/>
          <w:lang w:eastAsia="de-DE"/>
          <w14:ligatures w14:val="none"/>
        </w:rPr>
        <w:t>MedienPädagogik</w:t>
      </w:r>
      <w:proofErr w:type="spellEnd"/>
      <w:r w:rsidRPr="00DA5477">
        <w:rPr>
          <w:rFonts w:ascii="Arial" w:eastAsia="Times New Roman" w:hAnsi="Arial"/>
          <w:color w:val="000000"/>
          <w:spacing w:val="0"/>
          <w:kern w:val="0"/>
          <w:szCs w:val="21"/>
          <w:lang w:eastAsia="de-DE"/>
          <w14:ligatures w14:val="none"/>
        </w:rPr>
        <w:t>: Zeitschrift für Theorie und Praxis der Medienbildung 56, S. i-vi. Online: https://doi.org/10.21240/mpaed/56/2024.04.25.X [Zugriff: 15.10.2025].</w:t>
      </w:r>
    </w:p>
    <w:p w14:paraId="6E1BB755" w14:textId="77777777" w:rsidR="00573EDF" w:rsidRPr="0001609C" w:rsidRDefault="00573EDF" w:rsidP="00573EDF">
      <w:pPr>
        <w:pStyle w:val="CitaviBibliographyEntry"/>
      </w:pPr>
    </w:p>
    <w:p w14:paraId="3E361C46" w14:textId="4AC1573A" w:rsidR="00F915FE" w:rsidRPr="00D67BA9" w:rsidRDefault="00992133" w:rsidP="0074665A">
      <w:pPr>
        <w:pStyle w:val="berschrift1"/>
        <w:numPr>
          <w:ilvl w:val="0"/>
          <w:numId w:val="32"/>
        </w:numPr>
        <w:rPr>
          <w:rFonts w:ascii="Arial" w:hAnsi="Arial"/>
        </w:rPr>
      </w:pPr>
      <w:bookmarkStart w:id="24" w:name="_Toc216172415"/>
      <w:r w:rsidRPr="00D67BA9">
        <w:rPr>
          <w:rFonts w:ascii="Arial" w:hAnsi="Arial"/>
        </w:rPr>
        <w:t>Abbil</w:t>
      </w:r>
      <w:r w:rsidR="00006435" w:rsidRPr="00D67BA9">
        <w:rPr>
          <w:rFonts w:ascii="Arial" w:hAnsi="Arial"/>
        </w:rPr>
        <w:t>d</w:t>
      </w:r>
      <w:r w:rsidR="00360CAF" w:rsidRPr="00D67BA9">
        <w:rPr>
          <w:rFonts w:ascii="Arial" w:hAnsi="Arial"/>
        </w:rPr>
        <w:t>ung</w:t>
      </w:r>
      <w:bookmarkEnd w:id="24"/>
      <w:r w:rsidR="00224995">
        <w:rPr>
          <w:rFonts w:ascii="Arial" w:hAnsi="Arial"/>
        </w:rPr>
        <w:t>en</w:t>
      </w:r>
    </w:p>
    <w:p w14:paraId="7FE4B896" w14:textId="54CB06A6" w:rsidR="00DF4385" w:rsidRPr="00D67BA9" w:rsidRDefault="00224995" w:rsidP="008A64DC">
      <w:pPr>
        <w:pStyle w:val="Abbildungsverzeichnis"/>
        <w:rPr>
          <w:rFonts w:ascii="Arial" w:hAnsi="Arial"/>
        </w:rPr>
      </w:pPr>
      <w:r>
        <w:rPr>
          <w:rFonts w:ascii="Arial" w:hAnsi="Arial"/>
        </w:rPr>
        <w:t>Alle Illustrationen wurden von Magdalena Eckes erstellt und sind</w:t>
      </w:r>
      <w:r w:rsidR="00CC72B3" w:rsidRPr="00D67BA9">
        <w:rPr>
          <w:rFonts w:ascii="Arial" w:hAnsi="Arial"/>
        </w:rPr>
        <w:t xml:space="preserve"> CC-BY 4.0</w:t>
      </w:r>
      <w:r>
        <w:rPr>
          <w:rFonts w:ascii="Arial" w:hAnsi="Arial"/>
        </w:rPr>
        <w:t xml:space="preserve"> lizensiert.</w:t>
      </w:r>
    </w:p>
    <w:p w14:paraId="71536F97" w14:textId="77777777" w:rsidR="004D719B" w:rsidRPr="00D67BA9" w:rsidRDefault="004D719B" w:rsidP="004D719B">
      <w:pPr>
        <w:pStyle w:val="CitaviBibliographyEntry"/>
        <w:ind w:left="0" w:firstLine="0"/>
        <w:rPr>
          <w:rFonts w:ascii="Arial" w:hAnsi="Arial"/>
        </w:rPr>
      </w:pPr>
    </w:p>
    <w:p w14:paraId="2655C9DF" w14:textId="7F6E3A94" w:rsidR="00006435" w:rsidRDefault="00006435">
      <w:pPr>
        <w:widowControl/>
        <w:spacing w:after="160" w:line="259" w:lineRule="auto"/>
        <w:ind w:left="0"/>
        <w:rPr>
          <w:rFonts w:ascii="Roboto Condensed" w:hAnsi="Roboto Condensed"/>
          <w:kern w:val="0"/>
          <w14:ligatures w14:val="none"/>
        </w:rPr>
      </w:pPr>
      <w:r>
        <w:br w:type="page"/>
      </w:r>
    </w:p>
    <w:tbl>
      <w:tblPr>
        <w:tblStyle w:val="01Ablauf"/>
        <w:tblW w:w="0" w:type="auto"/>
        <w:tblInd w:w="-5" w:type="dxa"/>
        <w:tblBorders>
          <w:top w:val="single" w:sz="4" w:space="0" w:color="auto"/>
          <w:left w:val="single" w:sz="4" w:space="0" w:color="auto"/>
          <w:bottom w:val="single" w:sz="4" w:space="0" w:color="auto"/>
          <w:right w:val="single" w:sz="4" w:space="0" w:color="auto"/>
        </w:tblBorders>
        <w:tblLook w:val="0400" w:firstRow="0" w:lastRow="0" w:firstColumn="0" w:lastColumn="0" w:noHBand="0" w:noVBand="1"/>
      </w:tblPr>
      <w:tblGrid>
        <w:gridCol w:w="8779"/>
      </w:tblGrid>
      <w:tr w:rsidR="00C54DBC" w14:paraId="157E40BE" w14:textId="77777777" w:rsidTr="00F915FE">
        <w:tc>
          <w:tcPr>
            <w:tcW w:w="8779" w:type="dxa"/>
          </w:tcPr>
          <w:p w14:paraId="55AF1940" w14:textId="77777777" w:rsidR="00C54DBC" w:rsidRPr="007D5670" w:rsidRDefault="00C54DBC" w:rsidP="0074665A">
            <w:pPr>
              <w:pStyle w:val="berschrift1"/>
              <w:numPr>
                <w:ilvl w:val="0"/>
                <w:numId w:val="32"/>
              </w:numPr>
              <w:rPr>
                <w:rFonts w:ascii="Arial" w:hAnsi="Arial"/>
              </w:rPr>
            </w:pPr>
            <w:bookmarkStart w:id="25" w:name="_Toc187156761"/>
            <w:bookmarkStart w:id="26" w:name="_Toc216172416"/>
            <w:r w:rsidRPr="007D5670">
              <w:rPr>
                <w:rFonts w:ascii="Arial" w:hAnsi="Arial"/>
              </w:rPr>
              <w:lastRenderedPageBreak/>
              <w:t>Lizenzhinweis</w:t>
            </w:r>
            <w:bookmarkEnd w:id="25"/>
            <w:bookmarkEnd w:id="26"/>
          </w:p>
          <w:p w14:paraId="39689A18" w14:textId="6E4C485E" w:rsidR="007D061D" w:rsidRPr="007D5670" w:rsidRDefault="00573EDF" w:rsidP="006F1CDB">
            <w:pPr>
              <w:pStyle w:val="TabelleText"/>
              <w:rPr>
                <w:rFonts w:ascii="Arial" w:hAnsi="Arial"/>
              </w:rPr>
            </w:pPr>
            <w:r w:rsidRPr="007D5670">
              <w:rPr>
                <w:rFonts w:ascii="Arial" w:hAnsi="Arial"/>
              </w:rPr>
              <w:t>Professionelle Netzwerke für adaptive, handlungsbasierte, digitale Innovation in Kunst, Musik und Sport (</w:t>
            </w:r>
            <w:proofErr w:type="spellStart"/>
            <w:r w:rsidRPr="007D5670">
              <w:rPr>
                <w:rFonts w:ascii="Arial" w:hAnsi="Arial"/>
              </w:rPr>
              <w:t>KuMuS</w:t>
            </w:r>
            <w:r w:rsidR="00F41B38" w:rsidRPr="007D5670">
              <w:rPr>
                <w:rFonts w:ascii="Arial" w:hAnsi="Arial"/>
              </w:rPr>
              <w:t>-</w:t>
            </w:r>
            <w:r w:rsidRPr="007D5670">
              <w:rPr>
                <w:rFonts w:ascii="Arial" w:hAnsi="Arial"/>
              </w:rPr>
              <w:t>ProNed</w:t>
            </w:r>
            <w:proofErr w:type="spellEnd"/>
            <w:r w:rsidR="008A5F8D" w:rsidRPr="007D5670">
              <w:rPr>
                <w:rFonts w:ascii="Arial" w:hAnsi="Arial"/>
              </w:rPr>
              <w:t>)</w:t>
            </w:r>
            <w:r w:rsidRPr="007D5670">
              <w:rPr>
                <w:rFonts w:ascii="Arial" w:hAnsi="Arial"/>
              </w:rPr>
              <w:t>:</w:t>
            </w:r>
            <w:r w:rsidR="008A5F8D" w:rsidRPr="007D5670">
              <w:rPr>
                <w:rFonts w:ascii="Arial" w:hAnsi="Arial"/>
              </w:rPr>
              <w:t xml:space="preserve"> </w:t>
            </w:r>
            <w:r w:rsidR="00F41B38" w:rsidRPr="007D5670">
              <w:rPr>
                <w:rFonts w:ascii="Arial" w:hAnsi="Arial"/>
              </w:rPr>
              <w:t>Handreichung</w:t>
            </w:r>
            <w:r w:rsidR="00410C31" w:rsidRPr="007D5670">
              <w:rPr>
                <w:rFonts w:ascii="Arial" w:hAnsi="Arial"/>
              </w:rPr>
              <w:t xml:space="preserve">: </w:t>
            </w:r>
            <w:r w:rsidR="00F41B38" w:rsidRPr="007D5670">
              <w:rPr>
                <w:rFonts w:ascii="Arial" w:hAnsi="Arial"/>
              </w:rPr>
              <w:t>Schwammstadt</w:t>
            </w:r>
            <w:r w:rsidR="00B65961" w:rsidRPr="007D5670">
              <w:rPr>
                <w:rFonts w:ascii="Arial" w:hAnsi="Arial"/>
              </w:rPr>
              <w:t xml:space="preserve">. </w:t>
            </w:r>
            <w:r w:rsidR="00F41B38" w:rsidRPr="007D5670">
              <w:rPr>
                <w:rFonts w:ascii="Arial" w:hAnsi="Arial"/>
              </w:rPr>
              <w:t xml:space="preserve">Making und Nachhaltigkeit im Kunstunterricht </w:t>
            </w:r>
            <w:r w:rsidR="00410C31" w:rsidRPr="007D5670">
              <w:rPr>
                <w:rFonts w:ascii="Arial" w:hAnsi="Arial"/>
              </w:rPr>
              <w:t xml:space="preserve">von </w:t>
            </w:r>
            <w:r w:rsidR="00F41B38" w:rsidRPr="007D5670">
              <w:rPr>
                <w:rFonts w:ascii="Arial" w:hAnsi="Arial"/>
              </w:rPr>
              <w:t>Paula-Marie Kanefendt</w:t>
            </w:r>
            <w:r w:rsidR="00410C31" w:rsidRPr="007D5670">
              <w:rPr>
                <w:rFonts w:ascii="Arial" w:hAnsi="Arial"/>
              </w:rPr>
              <w:t>, steht</w:t>
            </w:r>
            <w:r w:rsidR="008A5F8D" w:rsidRPr="007D5670">
              <w:rPr>
                <w:rFonts w:ascii="Arial" w:hAnsi="Arial"/>
              </w:rPr>
              <w:t xml:space="preserve">, </w:t>
            </w:r>
            <w:r w:rsidR="007D061D" w:rsidRPr="007D5670">
              <w:rPr>
                <w:rFonts w:ascii="Arial" w:hAnsi="Arial"/>
              </w:rPr>
              <w:t xml:space="preserve">soweit nicht anders vermerkt, </w:t>
            </w:r>
            <w:r w:rsidR="00C54DBC" w:rsidRPr="007D5670">
              <w:rPr>
                <w:rFonts w:ascii="Arial" w:hAnsi="Arial"/>
              </w:rPr>
              <w:t xml:space="preserve">unter einer Creative Commons Namensnennung 4.0 international (CC </w:t>
            </w:r>
            <w:proofErr w:type="gramStart"/>
            <w:r w:rsidR="00C54DBC" w:rsidRPr="007D5670">
              <w:rPr>
                <w:rFonts w:ascii="Arial" w:hAnsi="Arial"/>
              </w:rPr>
              <w:t>BY)-</w:t>
            </w:r>
            <w:proofErr w:type="gramEnd"/>
            <w:r w:rsidR="00C54DBC" w:rsidRPr="007D5670">
              <w:rPr>
                <w:rFonts w:ascii="Arial" w:hAnsi="Arial"/>
              </w:rPr>
              <w:t>Lizenz (</w:t>
            </w:r>
            <w:r w:rsidR="00C54DBC" w:rsidRPr="00224995">
              <w:rPr>
                <w:rFonts w:ascii="Arial" w:hAnsi="Arial"/>
              </w:rPr>
              <w:t>https://creativecommons.org/licenses/by/4.0/deed.de</w:t>
            </w:r>
            <w:r w:rsidR="00C54DBC" w:rsidRPr="00224995">
              <w:rPr>
                <w:rStyle w:val="Hyperlink"/>
                <w:rFonts w:ascii="Arial" w:hAnsi="Arial"/>
                <w:color w:val="000000" w:themeColor="text1"/>
              </w:rPr>
              <w:t>).</w:t>
            </w:r>
            <w:r w:rsidR="00C54DBC" w:rsidRPr="00224995">
              <w:rPr>
                <w:rFonts w:ascii="Arial" w:hAnsi="Arial"/>
                <w:color w:val="000000" w:themeColor="text1"/>
              </w:rPr>
              <w:t xml:space="preserve"> </w:t>
            </w:r>
            <w:r w:rsidR="00C54DBC" w:rsidRPr="00224995">
              <w:rPr>
                <w:rFonts w:ascii="Arial" w:hAnsi="Arial"/>
                <w:color w:val="000000" w:themeColor="text1"/>
              </w:rPr>
              <w:br/>
            </w:r>
            <w:r w:rsidR="00C54DBC" w:rsidRPr="007D5670">
              <w:rPr>
                <w:rFonts w:ascii="Arial" w:hAnsi="Arial"/>
              </w:rPr>
              <w:t>Ausgenommen sind Förderlogos und Wort-/Bildmarken.</w:t>
            </w:r>
          </w:p>
          <w:p w14:paraId="7CEC6F7E" w14:textId="77777777" w:rsidR="00C54DBC" w:rsidRDefault="00C54DBC" w:rsidP="006F1CDB">
            <w:pPr>
              <w:pStyle w:val="TabelleText"/>
            </w:pPr>
            <w:r>
              <w:rPr>
                <w:noProof/>
                <w:lang w:eastAsia="de-DE"/>
              </w:rPr>
              <w:drawing>
                <wp:inline distT="0" distB="0" distL="0" distR="0" wp14:anchorId="5C0BEFAC" wp14:editId="51A29B41">
                  <wp:extent cx="628411" cy="219866"/>
                  <wp:effectExtent l="0" t="0" r="635" b="8890"/>
                  <wp:docPr id="13" name="Grafik 13" descr="Ein Bild, das Billardkugel, Kreis, Symbol,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Billardkugel, Kreis, Symbol, Screenshot enthält.&#10;&#10;Automatisch generierte Beschreibung"/>
                          <pic:cNvPicPr/>
                        </pic:nvPicPr>
                        <pic:blipFill>
                          <a:blip r:embed="rId30" cstate="print">
                            <a:extLst>
                              <a:ext uri="{28A0092B-C50C-407E-A947-70E740481C1C}">
                                <a14:useLocalDpi xmlns:a14="http://schemas.microsoft.com/office/drawing/2010/main"/>
                              </a:ext>
                            </a:extLst>
                          </a:blip>
                          <a:stretch>
                            <a:fillRect/>
                          </a:stretch>
                        </pic:blipFill>
                        <pic:spPr>
                          <a:xfrm>
                            <a:off x="0" y="0"/>
                            <a:ext cx="749534" cy="262244"/>
                          </a:xfrm>
                          <a:prstGeom prst="rect">
                            <a:avLst/>
                          </a:prstGeom>
                        </pic:spPr>
                      </pic:pic>
                    </a:graphicData>
                  </a:graphic>
                </wp:inline>
              </w:drawing>
            </w:r>
          </w:p>
        </w:tc>
      </w:tr>
    </w:tbl>
    <w:p w14:paraId="27867831" w14:textId="77777777" w:rsidR="00465BD6" w:rsidRPr="00F203C0" w:rsidRDefault="00465BD6" w:rsidP="006F1CDB">
      <w:pPr>
        <w:pStyle w:val="TabelleText"/>
      </w:pPr>
    </w:p>
    <w:sectPr w:rsidR="00465BD6" w:rsidRPr="00F203C0" w:rsidSect="000938DE">
      <w:footerReference w:type="default" r:id="rId3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FFCAD6" w14:textId="77777777" w:rsidR="00A1666A" w:rsidRDefault="00A1666A" w:rsidP="005C3105">
      <w:r>
        <w:separator/>
      </w:r>
    </w:p>
  </w:endnote>
  <w:endnote w:type="continuationSeparator" w:id="0">
    <w:p w14:paraId="134273D0" w14:textId="77777777" w:rsidR="00A1666A" w:rsidRDefault="00A1666A" w:rsidP="005C3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panose1 w:val="02000000000000000000"/>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Roboto Condensed">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New Roman (Überschriften">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6320D" w14:textId="078AF36F" w:rsidR="00C27F15" w:rsidRDefault="00C27F15" w:rsidP="005C3105">
    <w:pPr>
      <w:pStyle w:val="Fuzeile"/>
    </w:pPr>
    <w:r>
      <w:rPr>
        <w:noProof/>
        <w:lang w:eastAsia="de-DE"/>
      </w:rPr>
      <w:drawing>
        <wp:anchor distT="0" distB="0" distL="114300" distR="114300" simplePos="0" relativeHeight="251700224" behindDoc="1" locked="0" layoutInCell="1" allowOverlap="1" wp14:anchorId="5EAB1795" wp14:editId="1E5E713C">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453015033"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6716" name="Grafik 2" descr="Ein Bild, das Schrift, Screenshot, Text, Grafiken enthält.&#10;&#10;Automatisch generierte Beschreibung"/>
                  <pic:cNvPicPr>
                    <a:picLocks noChangeAspect="1"/>
                  </pic:cNvPicPr>
                </pic:nvPicPr>
                <pic:blipFill>
                  <a:blip r:embed="rId1"/>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BB0F24" w14:textId="78A99FA5" w:rsidR="00C27F15" w:rsidRDefault="00CA3095" w:rsidP="005C3105">
    <w:pPr>
      <w:pStyle w:val="Fuzeile"/>
    </w:pPr>
    <w:r>
      <w:rPr>
        <w:noProof/>
        <w:lang w:eastAsia="de-DE"/>
      </w:rPr>
      <w:drawing>
        <wp:anchor distT="0" distB="0" distL="114300" distR="114300" simplePos="0" relativeHeight="251706368" behindDoc="1" locked="0" layoutInCell="1" allowOverlap="1" wp14:anchorId="6D8CE5E4" wp14:editId="7710F84C">
          <wp:simplePos x="0" y="0"/>
          <wp:positionH relativeFrom="column">
            <wp:posOffset>5563235</wp:posOffset>
          </wp:positionH>
          <wp:positionV relativeFrom="page">
            <wp:posOffset>9980295</wp:posOffset>
          </wp:positionV>
          <wp:extent cx="1075055" cy="570865"/>
          <wp:effectExtent l="0" t="0" r="4445" b="635"/>
          <wp:wrapTight wrapText="bothSides">
            <wp:wrapPolygon edited="1">
              <wp:start x="0" y="0"/>
              <wp:lineTo x="0" y="21254"/>
              <wp:lineTo x="21039" y="21254"/>
              <wp:lineTo x="21039" y="0"/>
              <wp:lineTo x="0" y="0"/>
            </wp:wrapPolygon>
          </wp:wrapTight>
          <wp:docPr id="479188518" name="Grafik 34648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188518" name="Grafik 34648680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bwMode="auto">
                  <a:xfrm>
                    <a:off x="0" y="0"/>
                    <a:ext cx="1075055" cy="570865"/>
                  </a:xfrm>
                  <a:prstGeom prst="rect">
                    <a:avLst/>
                  </a:prstGeom>
                </pic:spPr>
              </pic:pic>
            </a:graphicData>
          </a:graphic>
          <wp14:sizeRelH relativeFrom="margin">
            <wp14:pctWidth>0</wp14:pctWidth>
          </wp14:sizeRelH>
          <wp14:sizeRelV relativeFrom="margin">
            <wp14:pctHeight>0</wp14:pctHeight>
          </wp14:sizeRelV>
        </wp:anchor>
      </w:drawing>
    </w:r>
    <w:r w:rsidR="00C27F15">
      <w:rPr>
        <w:noProof/>
        <w:lang w:eastAsia="de-DE"/>
      </w:rPr>
      <w:drawing>
        <wp:anchor distT="0" distB="0" distL="114300" distR="114300" simplePos="0" relativeHeight="251712512" behindDoc="1" locked="0" layoutInCell="1" allowOverlap="1" wp14:anchorId="7D3980CA" wp14:editId="220EB314">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016322469"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19405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4099A5" w14:textId="77777777" w:rsidR="00C27F15" w:rsidRDefault="00C27F15" w:rsidP="005C310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91F4" w14:textId="77777777" w:rsidR="00C27F15" w:rsidRDefault="00C27F15" w:rsidP="005C3105">
    <w:pPr>
      <w:pStyle w:val="Fuzeile"/>
    </w:pPr>
    <w:r>
      <w:rPr>
        <w:noProof/>
        <w:lang w:eastAsia="de-DE"/>
      </w:rPr>
      <w:drawing>
        <wp:anchor distT="0" distB="0" distL="114300" distR="114300" simplePos="0" relativeHeight="251707392" behindDoc="1" locked="0" layoutInCell="1" allowOverlap="1" wp14:anchorId="456F5ADA" wp14:editId="5BFD37A2">
          <wp:simplePos x="0" y="0"/>
          <wp:positionH relativeFrom="column">
            <wp:posOffset>5564505</wp:posOffset>
          </wp:positionH>
          <wp:positionV relativeFrom="page">
            <wp:posOffset>9853930</wp:posOffset>
          </wp:positionV>
          <wp:extent cx="1075690" cy="832485"/>
          <wp:effectExtent l="0" t="0" r="0" b="5715"/>
          <wp:wrapTight wrapText="bothSides">
            <wp:wrapPolygon edited="1">
              <wp:start x="0" y="0"/>
              <wp:lineTo x="0" y="21254"/>
              <wp:lineTo x="21039" y="21254"/>
              <wp:lineTo x="21039" y="0"/>
              <wp:lineTo x="0" y="0"/>
            </wp:wrapPolygon>
          </wp:wrapTight>
          <wp:docPr id="245475608" name="Grafik 346486805"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44384" name="Grafik 3" descr="Ein Bild, das Text, Schrift, Visitenkarte, Screenshot enthält.&#10;&#10;Automatisch generierte Beschreibung"/>
                  <pic:cNvPicPr>
                    <a:picLocks noChangeAspect="1"/>
                  </pic:cNvPicPr>
                </pic:nvPicPr>
                <pic:blipFill>
                  <a:blip r:embed="rId1"/>
                  <a:stretch/>
                </pic:blipFill>
                <pic:spPr bwMode="auto">
                  <a:xfrm>
                    <a:off x="0" y="0"/>
                    <a:ext cx="1075689" cy="832484"/>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701248" behindDoc="1" locked="0" layoutInCell="1" allowOverlap="1" wp14:anchorId="1C4C24E9" wp14:editId="3030B711">
          <wp:simplePos x="0" y="0"/>
          <wp:positionH relativeFrom="column">
            <wp:posOffset>-596265</wp:posOffset>
          </wp:positionH>
          <wp:positionV relativeFrom="page">
            <wp:posOffset>9868535</wp:posOffset>
          </wp:positionV>
          <wp:extent cx="1711960" cy="781050"/>
          <wp:effectExtent l="0" t="0" r="0" b="0"/>
          <wp:wrapTight wrapText="bothSides">
            <wp:wrapPolygon edited="1">
              <wp:start x="6968" y="3161"/>
              <wp:lineTo x="1923" y="7376"/>
              <wp:lineTo x="1442" y="8429"/>
              <wp:lineTo x="1442" y="17385"/>
              <wp:lineTo x="15864" y="18439"/>
              <wp:lineTo x="17065" y="18439"/>
              <wp:lineTo x="18988" y="17385"/>
              <wp:lineTo x="20190" y="15278"/>
              <wp:lineTo x="20190" y="10010"/>
              <wp:lineTo x="17546" y="4215"/>
              <wp:lineTo x="16104" y="3161"/>
              <wp:lineTo x="6968" y="3161"/>
            </wp:wrapPolygon>
          </wp:wrapTight>
          <wp:docPr id="627979988" name="Grafik 62768351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20942" name="Grafik 2" descr="Ein Bild, das Schrift, Screenshot, Text, Grafiken enthält.&#10;&#10;Automatisch generierte Beschreibung"/>
                  <pic:cNvPicPr>
                    <a:picLocks noChangeAspect="1"/>
                  </pic:cNvPicPr>
                </pic:nvPicPr>
                <pic:blipFill>
                  <a:blip r:embed="rId2"/>
                  <a:stretch/>
                </pic:blipFill>
                <pic:spPr bwMode="auto">
                  <a:xfrm>
                    <a:off x="0" y="0"/>
                    <a:ext cx="1711959" cy="7810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8A0606" w14:textId="77777777" w:rsidR="00C27F15" w:rsidRDefault="00C27F15" w:rsidP="005C3105">
    <w:pPr>
      <w:pStyle w:val="Fuzeile"/>
    </w:pPr>
    <w:r>
      <w:rPr>
        <w:noProof/>
        <w:lang w:eastAsia="de-DE"/>
      </w:rPr>
      <w:drawing>
        <wp:anchor distT="0" distB="0" distL="114300" distR="114300" simplePos="0" relativeHeight="251713536" behindDoc="1" locked="0" layoutInCell="1" allowOverlap="1" wp14:anchorId="57EBD866" wp14:editId="0DD99700">
          <wp:simplePos x="0" y="0"/>
          <wp:positionH relativeFrom="column">
            <wp:posOffset>4009390</wp:posOffset>
          </wp:positionH>
          <wp:positionV relativeFrom="page">
            <wp:posOffset>10140950</wp:posOffset>
          </wp:positionV>
          <wp:extent cx="1320165" cy="311150"/>
          <wp:effectExtent l="0" t="0" r="0" b="0"/>
          <wp:wrapTight wrapText="bothSides">
            <wp:wrapPolygon edited="1">
              <wp:start x="0" y="0"/>
              <wp:lineTo x="0" y="19837"/>
              <wp:lineTo x="17455" y="19837"/>
              <wp:lineTo x="20883" y="11902"/>
              <wp:lineTo x="20571" y="0"/>
              <wp:lineTo x="12468" y="0"/>
              <wp:lineTo x="0" y="0"/>
            </wp:wrapPolygon>
          </wp:wrapTight>
          <wp:docPr id="214342474" name="Grafik 547507689"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529816" name="Grafik 5" descr="Ein Bild, das Text, Schrift, Screenshot, Electric Blue (Farbe) enthält.&#10;&#10;Automatisch generierte Beschreibung"/>
                  <pic:cNvPicPr>
                    <a:picLocks noChangeAspect="1"/>
                  </pic:cNvPicPr>
                </pic:nvPicPr>
                <pic:blipFill>
                  <a:blip r:embed="rId3"/>
                  <a:stretch/>
                </pic:blipFill>
                <pic:spPr bwMode="auto">
                  <a:xfrm>
                    <a:off x="0" y="0"/>
                    <a:ext cx="1320165" cy="3111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5F07D" w14:textId="77777777" w:rsidR="00C27F15" w:rsidRDefault="00C27F15" w:rsidP="005C310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1061542"/>
      <w:docPartObj>
        <w:docPartGallery w:val="Page Numbers (Bottom of Page)"/>
        <w:docPartUnique/>
      </w:docPartObj>
    </w:sdtPr>
    <w:sdtContent>
      <w:p w14:paraId="66D2C531" w14:textId="77777777" w:rsidR="00C27F15" w:rsidRDefault="00C27F15" w:rsidP="005C3105">
        <w:pPr>
          <w:pStyle w:val="Fuzeile"/>
        </w:pPr>
        <w:r>
          <w:fldChar w:fldCharType="begin"/>
        </w:r>
        <w:r>
          <w:instrText>PAGE   \* MERGEFORMAT</w:instrText>
        </w:r>
        <w:r>
          <w:fldChar w:fldCharType="separate"/>
        </w:r>
        <w:r>
          <w:rPr>
            <w:noProof/>
          </w:rPr>
          <w:t>2</w:t>
        </w:r>
        <w:r>
          <w:fldChar w:fldCharType="end"/>
        </w:r>
      </w:p>
    </w:sdtContent>
  </w:sdt>
  <w:p w14:paraId="3EE3DD3D" w14:textId="77777777" w:rsidR="00C27F15" w:rsidRDefault="00C27F15" w:rsidP="005C3105">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C4AD3" w14:textId="77777777" w:rsidR="00C27F15" w:rsidRDefault="00C27F15" w:rsidP="005C3105">
    <w:pPr>
      <w:pStyle w:val="Fuzeile"/>
    </w:pPr>
    <w:r w:rsidRPr="004C727A">
      <w:rPr>
        <w:noProof/>
        <w:lang w:eastAsia="de-DE"/>
      </w:rPr>
      <mc:AlternateContent>
        <mc:Choice Requires="wps">
          <w:drawing>
            <wp:anchor distT="45720" distB="45720" distL="114300" distR="114300" simplePos="0" relativeHeight="251673600" behindDoc="0" locked="0" layoutInCell="1" allowOverlap="1" wp14:anchorId="4538D247" wp14:editId="6BA8FF15">
              <wp:simplePos x="0" y="0"/>
              <wp:positionH relativeFrom="column">
                <wp:posOffset>-191770</wp:posOffset>
              </wp:positionH>
              <wp:positionV relativeFrom="paragraph">
                <wp:posOffset>-2105660</wp:posOffset>
              </wp:positionV>
              <wp:extent cx="6381115" cy="1404620"/>
              <wp:effectExtent l="0" t="0" r="635" b="0"/>
              <wp:wrapSquare wrapText="bothSides"/>
              <wp:docPr id="16966066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115" cy="1404620"/>
                      </a:xfrm>
                      <a:prstGeom prst="rect">
                        <a:avLst/>
                      </a:prstGeom>
                      <a:noFill/>
                      <a:ln w="9525">
                        <a:noFill/>
                        <a:miter lim="800000"/>
                        <a:headEnd/>
                        <a:tailEnd/>
                      </a:ln>
                    </wps:spPr>
                    <wps:txbx>
                      <w:txbxContent>
                        <w:p w14:paraId="6CBDA7FF" w14:textId="77777777" w:rsidR="00C27F15" w:rsidRDefault="00C27F15" w:rsidP="005C3105">
                          <w:pPr>
                            <w:pStyle w:val="Autorinnen"/>
                            <w:rPr>
                              <w:b w:val="0"/>
                            </w:rPr>
                          </w:pPr>
                          <w:r w:rsidRPr="0071529B">
                            <w:t xml:space="preserve">Netzwerk Unterrichtsentwicklung- und Beratung </w:t>
                          </w:r>
                          <w:r>
                            <w:br/>
                          </w:r>
                          <w:r w:rsidRPr="0071529B">
                            <w:t>im Fach Sport des KuMuS-ProNeD</w:t>
                          </w:r>
                        </w:p>
                        <w:p w14:paraId="42E2C451" w14:textId="77777777" w:rsidR="00C27F15" w:rsidRPr="00465BD6" w:rsidRDefault="00C27F15" w:rsidP="005C3105">
                          <w:pPr>
                            <w:pStyle w:val="Kontakt"/>
                            <w:rPr>
                              <w:b w:val="0"/>
                            </w:rPr>
                          </w:pPr>
                          <w:r w:rsidRPr="00465BD6">
                            <w:t>Kontakt:</w:t>
                          </w:r>
                        </w:p>
                        <w:p w14:paraId="109239CF" w14:textId="77777777" w:rsidR="00C27F15" w:rsidRDefault="00C27F15" w:rsidP="005C3105">
                          <w:pPr>
                            <w:pStyle w:val="Kontakt"/>
                          </w:pPr>
                          <w:r w:rsidRPr="0071529B">
                            <w:t>Brit</w:t>
                          </w:r>
                          <w:r>
                            <w:t xml:space="preserve"> Teutemacher</w:t>
                          </w:r>
                        </w:p>
                        <w:p w14:paraId="54C080A2" w14:textId="77777777" w:rsidR="00C27F15" w:rsidRDefault="00C27F15" w:rsidP="005C3105">
                          <w:pPr>
                            <w:pStyle w:val="Kontakt"/>
                          </w:pPr>
                          <w:r>
                            <w:t>Eberhard Karls Universität Tübingen</w:t>
                          </w:r>
                        </w:p>
                        <w:p w14:paraId="781396CC" w14:textId="77777777" w:rsidR="00C27F15" w:rsidRDefault="00C27F15" w:rsidP="005C3105">
                          <w:pPr>
                            <w:pStyle w:val="Kontakt"/>
                          </w:pPr>
                          <w:r>
                            <w:t>Wirtschafts- und sozialwissenschaftliche Fakultät</w:t>
                          </w:r>
                        </w:p>
                        <w:p w14:paraId="228D090C" w14:textId="77777777" w:rsidR="00C27F15" w:rsidRDefault="00C27F15" w:rsidP="005C3105">
                          <w:pPr>
                            <w:pStyle w:val="Kontakt"/>
                          </w:pPr>
                          <w:r>
                            <w:t>Institut für Sportwissenschaft</w:t>
                          </w:r>
                        </w:p>
                        <w:p w14:paraId="17A0CB48" w14:textId="77777777" w:rsidR="00C27F15" w:rsidRDefault="00C27F15" w:rsidP="005C3105">
                          <w:pPr>
                            <w:pStyle w:val="Kontakt"/>
                          </w:pPr>
                          <w:hyperlink r:id="rId1" w:history="1">
                            <w:r w:rsidRPr="00CD2B43">
                              <w:rPr>
                                <w:rStyle w:val="Hyperlink"/>
                              </w:rPr>
                              <w:t>brit.teutemacher@uni-tubingen.de</w:t>
                            </w:r>
                          </w:hyperlink>
                        </w:p>
                        <w:p w14:paraId="0EA34C4C" w14:textId="77777777" w:rsidR="00C27F15" w:rsidRDefault="00C27F15" w:rsidP="005C3105">
                          <w:pPr>
                            <w:pStyle w:val="Kontakt"/>
                          </w:pPr>
                        </w:p>
                        <w:p w14:paraId="29B2A97F" w14:textId="77777777" w:rsidR="00C27F15" w:rsidRPr="004C727A" w:rsidRDefault="00C27F15" w:rsidP="005C3105">
                          <w:pPr>
                            <w:pStyle w:val="Kontakt"/>
                          </w:pPr>
                          <w:r>
                            <w:rPr>
                              <w:noProof/>
                              <w:lang w:eastAsia="de-DE"/>
                            </w:rPr>
                            <w:drawing>
                              <wp:inline distT="0" distB="0" distL="0" distR="0" wp14:anchorId="0BB95404" wp14:editId="276C5ED5">
                                <wp:extent cx="615600" cy="216000"/>
                                <wp:effectExtent l="0" t="0" r="0" b="0"/>
                                <wp:docPr id="16324067" name="Grafik 1632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wps:txbx>
                    <wps:bodyPr rot="0" vert="horz" wrap="square" lIns="0" tIns="0" rIns="0" bIns="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4538D247" id="_x0000_t202" coordsize="21600,21600" o:spt="202" path="m,l,21600r21600,l21600,xe">
              <v:stroke joinstyle="miter"/>
              <v:path gradientshapeok="t" o:connecttype="rect"/>
            </v:shapetype>
            <v:shape id="Textfeld 2" o:spid="_x0000_s1026" type="#_x0000_t202" style="position:absolute;left:0;text-align:left;margin-left:-15.1pt;margin-top:-165.8pt;width:502.45pt;height:110.6pt;z-index:2516736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" filled="f" stroked="f">
              <v:textbox style="mso-fit-shape-to-text:t" inset="0,0,0,0">
                <w:txbxContent>
                  <w:p w14:paraId="6CBDA7FF" w14:textId="77777777" w:rsidR="00C27F15" w:rsidRDefault="00C27F15" w:rsidP="005C3105">
                    <w:pPr>
                      <w:pStyle w:val="Autorinnen"/>
                      <w:rPr>
                        <w:b w:val="0"/>
                      </w:rPr>
                    </w:pPr>
                    <w:r w:rsidRPr="0071529B">
                      <w:t xml:space="preserve">Netzwerk Unterrichtsentwicklung- und Beratung </w:t>
                    </w:r>
                    <w:r>
                      <w:br/>
                    </w:r>
                    <w:r w:rsidRPr="0071529B">
                      <w:t>im Fach Sport des KuMuS-ProNeD</w:t>
                    </w:r>
                  </w:p>
                  <w:p w14:paraId="42E2C451" w14:textId="77777777" w:rsidR="00C27F15" w:rsidRPr="00465BD6" w:rsidRDefault="00C27F15" w:rsidP="005C3105">
                    <w:pPr>
                      <w:pStyle w:val="Kontakt"/>
                      <w:rPr>
                        <w:b w:val="0"/>
                      </w:rPr>
                    </w:pPr>
                    <w:r w:rsidRPr="00465BD6">
                      <w:t>Kontakt:</w:t>
                    </w:r>
                  </w:p>
                  <w:p w14:paraId="109239CF" w14:textId="77777777" w:rsidR="00C27F15" w:rsidRDefault="00C27F15" w:rsidP="005C3105">
                    <w:pPr>
                      <w:pStyle w:val="Kontakt"/>
                    </w:pPr>
                    <w:r w:rsidRPr="0071529B">
                      <w:t>Brit</w:t>
                    </w:r>
                    <w:r>
                      <w:t xml:space="preserve"> Teutemacher</w:t>
                    </w:r>
                  </w:p>
                  <w:p w14:paraId="54C080A2" w14:textId="77777777" w:rsidR="00C27F15" w:rsidRDefault="00C27F15" w:rsidP="005C3105">
                    <w:pPr>
                      <w:pStyle w:val="Kontakt"/>
                    </w:pPr>
                    <w:r>
                      <w:t>Eberhard Karls Universität Tübingen</w:t>
                    </w:r>
                  </w:p>
                  <w:p w14:paraId="781396CC" w14:textId="77777777" w:rsidR="00C27F15" w:rsidRDefault="00C27F15" w:rsidP="005C3105">
                    <w:pPr>
                      <w:pStyle w:val="Kontakt"/>
                    </w:pPr>
                    <w:r>
                      <w:t>Wirtschafts- und sozialwissenschaftliche Fakultät</w:t>
                    </w:r>
                  </w:p>
                  <w:p w14:paraId="228D090C" w14:textId="77777777" w:rsidR="00C27F15" w:rsidRDefault="00C27F15" w:rsidP="005C3105">
                    <w:pPr>
                      <w:pStyle w:val="Kontakt"/>
                    </w:pPr>
                    <w:r>
                      <w:t>Institut für Sportwissenschaft</w:t>
                    </w:r>
                  </w:p>
                  <w:p w14:paraId="17A0CB48" w14:textId="77777777" w:rsidR="00C27F15" w:rsidRDefault="00C27F15" w:rsidP="005C3105">
                    <w:pPr>
                      <w:pStyle w:val="Kontakt"/>
                    </w:pPr>
                    <w:hyperlink r:id="rId3" w:history="1">
                      <w:r w:rsidRPr="00CD2B43">
                        <w:rPr>
                          <w:rStyle w:val="Hyperlink"/>
                        </w:rPr>
                        <w:t>brit.teutemacher@uni-tubingen.de</w:t>
                      </w:r>
                    </w:hyperlink>
                  </w:p>
                  <w:p w14:paraId="0EA34C4C" w14:textId="77777777" w:rsidR="00C27F15" w:rsidRDefault="00C27F15" w:rsidP="005C3105">
                    <w:pPr>
                      <w:pStyle w:val="Kontakt"/>
                    </w:pPr>
                  </w:p>
                  <w:p w14:paraId="29B2A97F" w14:textId="77777777" w:rsidR="00C27F15" w:rsidRPr="004C727A" w:rsidRDefault="00C27F15" w:rsidP="005C3105">
                    <w:pPr>
                      <w:pStyle w:val="Kontakt"/>
                    </w:pPr>
                    <w:r>
                      <w:rPr>
                        <w:noProof/>
                        <w:lang w:eastAsia="de-DE"/>
                      </w:rPr>
                      <w:drawing>
                        <wp:inline distT="0" distB="0" distL="0" distR="0" wp14:anchorId="0BB95404" wp14:editId="276C5ED5">
                          <wp:extent cx="615600" cy="216000"/>
                          <wp:effectExtent l="0" t="0" r="0" b="0"/>
                          <wp:docPr id="16324067" name="Grafik 1632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y.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5600" cy="216000"/>
                                  </a:xfrm>
                                  <a:prstGeom prst="rect">
                                    <a:avLst/>
                                  </a:prstGeom>
                                </pic:spPr>
                              </pic:pic>
                            </a:graphicData>
                          </a:graphic>
                        </wp:inline>
                      </w:drawing>
                    </w:r>
                  </w:p>
                </w:txbxContent>
              </v:textbox>
              <w10:wrap type="square"/>
            </v:shape>
          </w:pict>
        </mc:Fallback>
      </mc:AlternateContent>
    </w:r>
    <w:r w:rsidRPr="006C1E38">
      <w:rPr>
        <w:noProof/>
        <w:lang w:eastAsia="de-DE"/>
      </w:rPr>
      <w:drawing>
        <wp:anchor distT="0" distB="0" distL="114300" distR="114300" simplePos="0" relativeHeight="251671552" behindDoc="0" locked="0" layoutInCell="1" allowOverlap="1" wp14:anchorId="3430407C" wp14:editId="1B5362EA">
          <wp:simplePos x="0" y="0"/>
          <wp:positionH relativeFrom="column">
            <wp:posOffset>2825750</wp:posOffset>
          </wp:positionH>
          <wp:positionV relativeFrom="paragraph">
            <wp:posOffset>-2828681</wp:posOffset>
          </wp:positionV>
          <wp:extent cx="3115798" cy="2784032"/>
          <wp:effectExtent l="0" t="0" r="0" b="0"/>
          <wp:wrapNone/>
          <wp:docPr id="1300812862" name="Grafik 7" descr="Ein Bild, das Dunkelheit, Nacht, Kunst enthält.&#10;&#10;Automatisch generierte Beschreibung">
            <a:extLst xmlns:a="http://schemas.openxmlformats.org/drawingml/2006/main">
              <a:ext uri="{FF2B5EF4-FFF2-40B4-BE49-F238E27FC236}">
                <a16:creationId xmlns:a16="http://schemas.microsoft.com/office/drawing/2014/main" id="{9048D882-AFBF-A275-621E-7C2A08BA06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Dunkelheit, Nacht, Kunst enthält.&#10;&#10;Automatisch generierte Beschreibung">
                    <a:extLst>
                      <a:ext uri="{FF2B5EF4-FFF2-40B4-BE49-F238E27FC236}">
                        <a16:creationId xmlns:a16="http://schemas.microsoft.com/office/drawing/2014/main" id="{9048D882-AFBF-A275-621E-7C2A08BA06BD}"/>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3115798" cy="2784032"/>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660288" behindDoc="1" locked="0" layoutInCell="1" allowOverlap="1" wp14:anchorId="7FC4650D" wp14:editId="5CE334E0">
          <wp:simplePos x="0" y="0"/>
          <wp:positionH relativeFrom="column">
            <wp:posOffset>5421630</wp:posOffset>
          </wp:positionH>
          <wp:positionV relativeFrom="page">
            <wp:posOffset>9898380</wp:posOffset>
          </wp:positionV>
          <wp:extent cx="1075690" cy="832485"/>
          <wp:effectExtent l="0" t="0" r="0" b="5715"/>
          <wp:wrapTight wrapText="bothSides">
            <wp:wrapPolygon edited="0">
              <wp:start x="0" y="0"/>
              <wp:lineTo x="0" y="21254"/>
              <wp:lineTo x="21039" y="21254"/>
              <wp:lineTo x="21039" y="0"/>
              <wp:lineTo x="0" y="0"/>
            </wp:wrapPolygon>
          </wp:wrapTight>
          <wp:docPr id="1116112967" name="Grafik 1116112967" descr="Ein Bild, das Text, Schrift, Visiten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Schrift, Visitenkarte, Screenshot enthält.&#10;&#10;Automatisch generierte Beschreibung"/>
                  <pic:cNvPicPr/>
                </pic:nvPicPr>
                <pic:blipFill>
                  <a:blip r:embed="rId5">
                    <a:extLst>
                      <a:ext uri="{28A0092B-C50C-407E-A947-70E740481C1C}">
                        <a14:useLocalDpi xmlns:a14="http://schemas.microsoft.com/office/drawing/2010/main" val="0"/>
                      </a:ext>
                    </a:extLst>
                  </a:blip>
                  <a:stretch>
                    <a:fillRect/>
                  </a:stretch>
                </pic:blipFill>
                <pic:spPr>
                  <a:xfrm>
                    <a:off x="0" y="0"/>
                    <a:ext cx="1075690" cy="83248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61312" behindDoc="1" locked="0" layoutInCell="1" allowOverlap="1" wp14:anchorId="52FDE4E1" wp14:editId="0FCD953E">
          <wp:simplePos x="0" y="0"/>
          <wp:positionH relativeFrom="column">
            <wp:posOffset>4047490</wp:posOffset>
          </wp:positionH>
          <wp:positionV relativeFrom="page">
            <wp:posOffset>10179050</wp:posOffset>
          </wp:positionV>
          <wp:extent cx="1320165" cy="311150"/>
          <wp:effectExtent l="0" t="0" r="0" b="0"/>
          <wp:wrapTight wrapText="bothSides">
            <wp:wrapPolygon edited="0">
              <wp:start x="0" y="0"/>
              <wp:lineTo x="0" y="19837"/>
              <wp:lineTo x="17455" y="19837"/>
              <wp:lineTo x="20883" y="11902"/>
              <wp:lineTo x="20571" y="0"/>
              <wp:lineTo x="12468" y="0"/>
              <wp:lineTo x="0" y="0"/>
            </wp:wrapPolygon>
          </wp:wrapTight>
          <wp:docPr id="1659776121" name="Grafik 1659776121"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Schrift, Screenshot, Electric Blue (Farbe) enthält.&#10;&#10;Automatisch generierte Beschreibu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2016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9264" behindDoc="1" locked="0" layoutInCell="1" allowOverlap="1" wp14:anchorId="3852F181" wp14:editId="5EE93C07">
          <wp:simplePos x="0" y="0"/>
          <wp:positionH relativeFrom="column">
            <wp:posOffset>-796876</wp:posOffset>
          </wp:positionH>
          <wp:positionV relativeFrom="page">
            <wp:posOffset>9878060</wp:posOffset>
          </wp:positionV>
          <wp:extent cx="1711960" cy="781050"/>
          <wp:effectExtent l="0" t="0" r="0" b="0"/>
          <wp:wrapTight wrapText="bothSides">
            <wp:wrapPolygon edited="0">
              <wp:start x="6970" y="3161"/>
              <wp:lineTo x="1923" y="7376"/>
              <wp:lineTo x="1442" y="8429"/>
              <wp:lineTo x="1442" y="17385"/>
              <wp:lineTo x="15864" y="18439"/>
              <wp:lineTo x="17065" y="18439"/>
              <wp:lineTo x="18988" y="17385"/>
              <wp:lineTo x="20190" y="15278"/>
              <wp:lineTo x="20190" y="10010"/>
              <wp:lineTo x="17546" y="4215"/>
              <wp:lineTo x="16104" y="3161"/>
              <wp:lineTo x="6970" y="3161"/>
            </wp:wrapPolygon>
          </wp:wrapTight>
          <wp:docPr id="1780009443" name="Grafik 1780009443" descr="Ein Bild, das Schrift, Screenshot, Tex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hrift, Screenshot, Text, Grafiken enthält.&#10;&#10;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11960" cy="781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AF60C9" w14:textId="77777777" w:rsidR="00C27F15" w:rsidRDefault="00C27F15" w:rsidP="005C3105">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5E9F" w14:textId="77777777" w:rsidR="00C27F15" w:rsidRDefault="00C27F15" w:rsidP="005C3105">
    <w:pPr>
      <w:pStyle w:val="Fuzeile"/>
    </w:pPr>
  </w:p>
  <w:p w14:paraId="5B30C118" w14:textId="77777777" w:rsidR="00C27F15" w:rsidRDefault="00C27F15" w:rsidP="005C3105">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9448E" w14:textId="77777777" w:rsidR="00C27F15" w:rsidRDefault="00C27F15" w:rsidP="005C3105">
    <w:pPr>
      <w:pStyle w:val="Fuzeile"/>
    </w:pPr>
  </w:p>
  <w:p w14:paraId="13C7D607" w14:textId="77777777" w:rsidR="00C27F15" w:rsidRDefault="00C27F15" w:rsidP="005C310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84739" w14:textId="7E056CE1" w:rsidR="00C27F15" w:rsidRDefault="00C27F15" w:rsidP="003178C8">
    <w:pPr>
      <w:pStyle w:val="Fuzeile"/>
    </w:pPr>
    <w:r>
      <w:tab/>
    </w:r>
    <w:r>
      <w:tab/>
    </w:r>
  </w:p>
  <w:p w14:paraId="3111305F" w14:textId="06156662" w:rsidR="00C27F15" w:rsidRDefault="00C27F15" w:rsidP="003178C8">
    <w:pPr>
      <w:pStyle w:val="Fuzeile"/>
      <w:tabs>
        <w:tab w:val="clear" w:pos="4536"/>
        <w:tab w:val="center" w:pos="5245"/>
        <w:tab w:val="left" w:pos="6379"/>
      </w:tabs>
    </w:pPr>
  </w:p>
  <w:p w14:paraId="7B797E1B" w14:textId="77777777" w:rsidR="00C27F15" w:rsidRDefault="00C27F15" w:rsidP="005C310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0B9583" w14:textId="77777777" w:rsidR="00A1666A" w:rsidRDefault="00A1666A" w:rsidP="005C3105">
      <w:r>
        <w:separator/>
      </w:r>
    </w:p>
  </w:footnote>
  <w:footnote w:type="continuationSeparator" w:id="0">
    <w:p w14:paraId="5CDFB01E" w14:textId="77777777" w:rsidR="00A1666A" w:rsidRDefault="00A1666A" w:rsidP="005C31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F7524" w14:textId="77777777" w:rsidR="00C27F15" w:rsidRDefault="00C27F15" w:rsidP="005C3105">
    <w:pPr>
      <w:pStyle w:val="Kopfzeile"/>
    </w:pPr>
  </w:p>
  <w:p w14:paraId="3F8DD113" w14:textId="77777777" w:rsidR="00C27F15" w:rsidRDefault="00C27F15" w:rsidP="005C3105">
    <w:pPr>
      <w:pStyle w:val="Kopfzeile"/>
    </w:pPr>
    <w:r>
      <w:tab/>
    </w:r>
  </w:p>
  <w:p w14:paraId="3E9AAE6D" w14:textId="77777777" w:rsidR="00C27F15" w:rsidRDefault="00C27F15" w:rsidP="005C3105">
    <w:pPr>
      <w:pStyle w:val="Kopfzeile"/>
    </w:pPr>
  </w:p>
  <w:p w14:paraId="4F227459" w14:textId="77777777" w:rsidR="00C27F15" w:rsidRDefault="00C27F15" w:rsidP="005C3105">
    <w:pPr>
      <w:pStyle w:val="Kopfzeile"/>
    </w:pPr>
    <w:r>
      <w:rPr>
        <w:noProof/>
        <w:lang w:eastAsia="de-DE"/>
      </w:rPr>
      <mc:AlternateContent>
        <mc:Choice Requires="wps">
          <w:drawing>
            <wp:anchor distT="0" distB="0" distL="114300" distR="114300" simplePos="0" relativeHeight="251730944" behindDoc="0" locked="0" layoutInCell="1" allowOverlap="1" wp14:anchorId="026C00F8" wp14:editId="6CB19B39">
              <wp:simplePos x="0" y="0"/>
              <wp:positionH relativeFrom="page">
                <wp:posOffset>1780454</wp:posOffset>
              </wp:positionH>
              <wp:positionV relativeFrom="page">
                <wp:posOffset>1855640</wp:posOffset>
              </wp:positionV>
              <wp:extent cx="3881772" cy="136478"/>
              <wp:effectExtent l="0" t="0" r="4445" b="0"/>
              <wp:wrapNone/>
              <wp:docPr id="7"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1772" cy="136478"/>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9AA5F" id="Textfeld 36" o:spid="_x0000_s1026" style="position:absolute;margin-left:140.2pt;margin-top:146.1pt;width:305.65pt;height:10.7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r>
      <w:rPr>
        <w:noProof/>
        <w:lang w:eastAsia="de-DE"/>
      </w:rPr>
      <w:drawing>
        <wp:anchor distT="0" distB="0" distL="114300" distR="114300" simplePos="0" relativeHeight="251718656" behindDoc="0" locked="0" layoutInCell="1" allowOverlap="1" wp14:anchorId="4D5F0C79" wp14:editId="526E53AD">
          <wp:simplePos x="0" y="0"/>
          <wp:positionH relativeFrom="margin">
            <wp:posOffset>-113665</wp:posOffset>
          </wp:positionH>
          <wp:positionV relativeFrom="page">
            <wp:posOffset>1024910</wp:posOffset>
          </wp:positionV>
          <wp:extent cx="6566875" cy="78901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237909200"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79954" name="Grafik 38"/>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6566873" cy="789008"/>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1B8CF" w14:textId="77777777" w:rsidR="00C27F15" w:rsidRDefault="00C27F15">
    <w:pPr>
      <w:pStyle w:val="StandardWeb1"/>
      <w:spacing w:before="0" w:beforeAutospacing="0" w:after="0" w:afterAutospacing="0" w:line="288" w:lineRule="auto"/>
      <w:rPr>
        <w:rFonts w:ascii="Arial" w:hAnsi="Arial" w:cs="Arial"/>
        <w:color w:val="800A46"/>
        <w:spacing w:val="9"/>
        <w:sz w:val="20"/>
        <w:szCs w:val="12"/>
      </w:rPr>
    </w:pPr>
    <w:r>
      <w:rPr>
        <w:noProof/>
      </w:rPr>
      <w:drawing>
        <wp:anchor distT="0" distB="0" distL="114300" distR="114300" simplePos="0" relativeHeight="251719680" behindDoc="0" locked="0" layoutInCell="1" allowOverlap="1" wp14:anchorId="28F8DD1C" wp14:editId="6E4742A7">
          <wp:simplePos x="0" y="0"/>
          <wp:positionH relativeFrom="margin">
            <wp:posOffset>-104140</wp:posOffset>
          </wp:positionH>
          <wp:positionV relativeFrom="page">
            <wp:posOffset>786785</wp:posOffset>
          </wp:positionV>
          <wp:extent cx="6495964" cy="780490"/>
          <wp:effectExtent l="0" t="0" r="0" b="0"/>
          <wp:wrapTight wrapText="bothSides">
            <wp:wrapPolygon edited="1">
              <wp:start x="3214" y="1783"/>
              <wp:lineTo x="429" y="2972"/>
              <wp:lineTo x="143" y="3567"/>
              <wp:lineTo x="143" y="17240"/>
              <wp:lineTo x="357" y="17835"/>
              <wp:lineTo x="3929" y="19024"/>
              <wp:lineTo x="20643" y="19024"/>
              <wp:lineTo x="21286" y="13673"/>
              <wp:lineTo x="21357" y="9512"/>
              <wp:lineTo x="21071" y="4756"/>
              <wp:lineTo x="20643" y="1783"/>
              <wp:lineTo x="3214" y="1783"/>
            </wp:wrapPolygon>
          </wp:wrapTight>
          <wp:docPr id="1121521896"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97390" name="Grafik 38"/>
                  <pic:cNvPicPr>
                    <a:picLocks noChangeAspect="1"/>
                  </pic:cNvPicPr>
                </pic:nvPicPr>
                <pic:blipFill>
                  <a:blip r:embed="rId1"/>
                  <a:stretch/>
                </pic:blipFill>
                <pic:spPr bwMode="auto">
                  <a:xfrm>
                    <a:off x="0" y="0"/>
                    <a:ext cx="6495963" cy="780489"/>
                  </a:xfrm>
                  <a:prstGeom prst="rect">
                    <a:avLst/>
                  </a:prstGeom>
                </pic:spPr>
              </pic:pic>
            </a:graphicData>
          </a:graphic>
        </wp:anchor>
      </w:drawing>
    </w:r>
    <w:r>
      <w:rPr>
        <w:noProof/>
      </w:rPr>
      <mc:AlternateContent>
        <mc:Choice Requires="wps">
          <w:drawing>
            <wp:anchor distT="0" distB="0" distL="114300" distR="114300" simplePos="0" relativeHeight="251725824" behindDoc="0" locked="0" layoutInCell="1" allowOverlap="1" wp14:anchorId="3ED4E572" wp14:editId="08732C18">
              <wp:simplePos x="0" y="0"/>
              <wp:positionH relativeFrom="page">
                <wp:posOffset>5046345</wp:posOffset>
              </wp:positionH>
              <wp:positionV relativeFrom="page">
                <wp:posOffset>488505</wp:posOffset>
              </wp:positionV>
              <wp:extent cx="2041200" cy="72000"/>
              <wp:effectExtent l="0" t="0" r="0" b="4445"/>
              <wp:wrapNone/>
              <wp:docPr id="4"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41200" cy="7200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567915" id="Textfeld 36" o:spid="_x0000_s1026" style="position:absolute;margin-left:397.35pt;margin-top:38.45pt;width:160.7pt;height:5.65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roofErr w:type="spellStart"/>
    <w:r>
      <w:rPr>
        <w:rFonts w:ascii="Arial" w:hAnsi="Arial" w:cs="Arial"/>
        <w:b/>
        <w:bCs/>
        <w:color w:val="800A46"/>
        <w:spacing w:val="9"/>
        <w:sz w:val="20"/>
        <w:szCs w:val="12"/>
      </w:rPr>
      <w:t>KuMuS</w:t>
    </w:r>
    <w:proofErr w:type="spellEnd"/>
    <w:r>
      <w:rPr>
        <w:rFonts w:ascii="Arial" w:hAnsi="Arial" w:cs="Arial"/>
        <w:b/>
        <w:bCs/>
        <w:color w:val="800A46"/>
        <w:spacing w:val="9"/>
        <w:sz w:val="20"/>
        <w:szCs w:val="12"/>
      </w:rPr>
      <w:t xml:space="preserve">- </w:t>
    </w:r>
    <w:proofErr w:type="spellStart"/>
    <w:r>
      <w:rPr>
        <w:rFonts w:ascii="Arial" w:hAnsi="Arial" w:cs="Arial"/>
        <w:b/>
        <w:bCs/>
        <w:color w:val="800A46"/>
        <w:spacing w:val="9"/>
        <w:sz w:val="20"/>
        <w:szCs w:val="12"/>
      </w:rPr>
      <w:t>ProNeD</w:t>
    </w:r>
    <w:proofErr w:type="spellEnd"/>
    <w:r>
      <w:rPr>
        <w:rFonts w:ascii="Arial" w:hAnsi="Arial" w:cs="Arial"/>
        <w:b/>
        <w:bCs/>
        <w:color w:val="800A46"/>
        <w:spacing w:val="9"/>
        <w:sz w:val="20"/>
        <w:szCs w:val="12"/>
      </w:rPr>
      <w:t xml:space="preserve"> | </w:t>
    </w:r>
    <w:r>
      <w:rPr>
        <w:rFonts w:ascii="Arial" w:hAnsi="Arial" w:cs="Arial"/>
        <w:color w:val="800A46"/>
        <w:spacing w:val="9"/>
        <w:sz w:val="20"/>
        <w:szCs w:val="12"/>
      </w:rPr>
      <w:t xml:space="preserve">Netzwerk Unterrichtsentwicklung- </w:t>
    </w:r>
    <w:r>
      <w:rPr>
        <w:rFonts w:ascii="Arial" w:hAnsi="Arial" w:cs="Arial"/>
        <w:color w:val="800A46"/>
        <w:spacing w:val="9"/>
        <w:sz w:val="20"/>
        <w:szCs w:val="12"/>
      </w:rPr>
      <w:br/>
      <w:t>und Beratung</w:t>
    </w:r>
    <w:r>
      <w:rPr>
        <w:rFonts w:ascii="Arial" w:hAnsi="Arial" w:cs="Arial"/>
        <w:b/>
        <w:bCs/>
        <w:color w:val="800A46"/>
        <w:spacing w:val="9"/>
        <w:sz w:val="20"/>
        <w:szCs w:val="12"/>
      </w:rPr>
      <w:t xml:space="preserve"> | </w:t>
    </w:r>
    <w:proofErr w:type="gramStart"/>
    <w:r>
      <w:rPr>
        <w:rFonts w:ascii="Arial" w:hAnsi="Arial" w:cs="Arial"/>
        <w:color w:val="800A46"/>
        <w:spacing w:val="9"/>
        <w:sz w:val="20"/>
        <w:szCs w:val="12"/>
      </w:rPr>
      <w:t xml:space="preserve">Sport </w:t>
    </w:r>
    <w:r>
      <w:rPr>
        <w:rFonts w:ascii="Arial" w:hAnsi="Arial" w:cs="Arial"/>
        <w:b/>
        <w:bCs/>
        <w:color w:val="800A46"/>
        <w:spacing w:val="9"/>
        <w:sz w:val="20"/>
        <w:szCs w:val="12"/>
      </w:rPr>
      <w:t xml:space="preserve"> |</w:t>
    </w:r>
    <w:proofErr w:type="gramEnd"/>
    <w:r>
      <w:rPr>
        <w:rFonts w:ascii="Arial" w:hAnsi="Arial" w:cs="Arial"/>
        <w:b/>
        <w:bCs/>
        <w:color w:val="800A46"/>
        <w:spacing w:val="9"/>
        <w:sz w:val="20"/>
        <w:szCs w:val="12"/>
      </w:rPr>
      <w:t xml:space="preserve"> </w:t>
    </w:r>
    <w:r>
      <w:rPr>
        <w:rFonts w:ascii="Arial" w:hAnsi="Arial" w:cs="Arial"/>
        <w:color w:val="800A46"/>
        <w:spacing w:val="9"/>
        <w:sz w:val="20"/>
        <w:szCs w:val="12"/>
      </w:rPr>
      <w:t>Koblenz / Tübingen</w:t>
    </w:r>
  </w:p>
  <w:p w14:paraId="798BCB7E" w14:textId="77777777" w:rsidR="00C27F15" w:rsidRDefault="00C27F15" w:rsidP="005C310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C632" w14:textId="4DCD69A8" w:rsidR="00C27F15" w:rsidRPr="003D3396" w:rsidRDefault="00C27F15" w:rsidP="00146CCC">
    <w:pPr>
      <w:pStyle w:val="StandardWeb1"/>
      <w:spacing w:before="0" w:beforeAutospacing="0" w:after="0" w:afterAutospacing="0" w:line="288" w:lineRule="auto"/>
      <w:rPr>
        <w:rFonts w:ascii="Arial" w:hAnsi="Arial" w:cs="Arial"/>
        <w:color w:val="323E4F" w:themeColor="text2" w:themeShade="BF"/>
        <w:spacing w:val="9"/>
        <w:sz w:val="20"/>
        <w:szCs w:val="12"/>
      </w:rPr>
    </w:pPr>
    <w:r w:rsidRPr="003D3396">
      <w:rPr>
        <w:noProof/>
        <w:color w:val="323E4F" w:themeColor="text2" w:themeShade="BF"/>
      </w:rPr>
      <w:drawing>
        <wp:anchor distT="0" distB="0" distL="114300" distR="114300" simplePos="0" relativeHeight="251747328" behindDoc="0" locked="0" layoutInCell="1" allowOverlap="1" wp14:anchorId="10613C22" wp14:editId="7D4C8D42">
          <wp:simplePos x="0" y="0"/>
          <wp:positionH relativeFrom="column">
            <wp:posOffset>4163060</wp:posOffset>
          </wp:positionH>
          <wp:positionV relativeFrom="paragraph">
            <wp:posOffset>-160655</wp:posOffset>
          </wp:positionV>
          <wp:extent cx="2259330" cy="723700"/>
          <wp:effectExtent l="0" t="0" r="0" b="0"/>
          <wp:wrapNone/>
          <wp:docPr id="788222166" name="Grafik 788222166" descr="C:\Users\Hengst\AppData\Local\Microsoft\Windows\INetCache\Content.Word\LOGO_KuMuS_primary_grey_accen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engst\AppData\Local\Microsoft\Windows\INetCache\Content.Word\LOGO_KuMuS_primary_grey_accent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59330" cy="72370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3D3396">
      <w:rPr>
        <w:rFonts w:ascii="Arial" w:hAnsi="Arial" w:cs="Arial"/>
        <w:b/>
        <w:bCs/>
        <w:color w:val="323E4F" w:themeColor="text2" w:themeShade="BF"/>
        <w:spacing w:val="9"/>
        <w:sz w:val="20"/>
        <w:szCs w:val="12"/>
      </w:rPr>
      <w:t>KuMuS-ProNeD</w:t>
    </w:r>
    <w:proofErr w:type="spellEnd"/>
    <w:r w:rsidRPr="003D3396">
      <w:rPr>
        <w:rFonts w:ascii="Arial" w:hAnsi="Arial" w:cs="Arial"/>
        <w:b/>
        <w:bCs/>
        <w:color w:val="323E4F" w:themeColor="text2" w:themeShade="BF"/>
        <w:spacing w:val="9"/>
        <w:sz w:val="20"/>
        <w:szCs w:val="12"/>
      </w:rPr>
      <w:t xml:space="preserve"> | </w:t>
    </w:r>
    <w:r w:rsidRPr="003D3396">
      <w:rPr>
        <w:rFonts w:ascii="Arial" w:hAnsi="Arial" w:cs="Arial"/>
        <w:color w:val="323E4F" w:themeColor="text2" w:themeShade="BF"/>
        <w:spacing w:val="9"/>
        <w:sz w:val="20"/>
        <w:szCs w:val="12"/>
      </w:rPr>
      <w:t xml:space="preserve">Netzwerk Unterrichtsentwicklung </w:t>
    </w:r>
    <w:r w:rsidRPr="003D3396">
      <w:rPr>
        <w:rFonts w:ascii="Arial" w:hAnsi="Arial" w:cs="Arial"/>
        <w:color w:val="323E4F" w:themeColor="text2" w:themeShade="BF"/>
        <w:spacing w:val="9"/>
        <w:sz w:val="20"/>
        <w:szCs w:val="12"/>
      </w:rPr>
      <w:br/>
      <w:t xml:space="preserve">und </w:t>
    </w:r>
    <w:r>
      <w:rPr>
        <w:rFonts w:ascii="Arial" w:hAnsi="Arial" w:cs="Arial"/>
        <w:color w:val="323E4F" w:themeColor="text2" w:themeShade="BF"/>
        <w:spacing w:val="9"/>
        <w:sz w:val="20"/>
        <w:szCs w:val="12"/>
      </w:rPr>
      <w:t>-b</w:t>
    </w:r>
    <w:r w:rsidRPr="003D3396">
      <w:rPr>
        <w:rFonts w:ascii="Arial" w:hAnsi="Arial" w:cs="Arial"/>
        <w:color w:val="323E4F" w:themeColor="text2" w:themeShade="BF"/>
        <w:spacing w:val="9"/>
        <w:sz w:val="20"/>
        <w:szCs w:val="12"/>
      </w:rPr>
      <w:t>eratung</w:t>
    </w:r>
    <w:r w:rsidRPr="003D3396">
      <w:rPr>
        <w:rFonts w:ascii="Arial" w:hAnsi="Arial" w:cs="Arial"/>
        <w:b/>
        <w:bCs/>
        <w:color w:val="323E4F" w:themeColor="text2" w:themeShade="BF"/>
        <w:spacing w:val="9"/>
        <w:sz w:val="20"/>
        <w:szCs w:val="12"/>
      </w:rPr>
      <w:t xml:space="preserve"> | </w:t>
    </w:r>
    <w:r w:rsidRPr="003D3396">
      <w:rPr>
        <w:rFonts w:ascii="Arial" w:hAnsi="Arial" w:cs="Arial"/>
        <w:color w:val="323E4F" w:themeColor="text2" w:themeShade="BF"/>
        <w:spacing w:val="9"/>
        <w:sz w:val="20"/>
        <w:szCs w:val="12"/>
      </w:rPr>
      <w:t xml:space="preserve">Kunst </w:t>
    </w:r>
    <w:r w:rsidRPr="003D3396">
      <w:rPr>
        <w:rFonts w:ascii="Arial" w:hAnsi="Arial" w:cs="Arial"/>
        <w:b/>
        <w:bCs/>
        <w:color w:val="323E4F" w:themeColor="text2" w:themeShade="BF"/>
        <w:spacing w:val="9"/>
        <w:sz w:val="20"/>
        <w:szCs w:val="12"/>
      </w:rPr>
      <w:t xml:space="preserve">| </w:t>
    </w:r>
    <w:r w:rsidR="002979A6">
      <w:rPr>
        <w:rFonts w:ascii="Arial" w:hAnsi="Arial" w:cs="Arial"/>
        <w:color w:val="323E4F" w:themeColor="text2" w:themeShade="BF"/>
        <w:spacing w:val="9"/>
        <w:sz w:val="20"/>
        <w:szCs w:val="12"/>
      </w:rPr>
      <w:t>Universität Siegen</w:t>
    </w:r>
    <w:r w:rsidRPr="003D3396">
      <w:rPr>
        <w:noProof/>
        <w:color w:val="323E4F" w:themeColor="text2" w:themeShade="BF"/>
      </w:rPr>
      <w:t xml:space="preserve"> </w:t>
    </w:r>
  </w:p>
  <w:p w14:paraId="57842063" w14:textId="77777777" w:rsidR="00C27F15" w:rsidRPr="00146CCC" w:rsidRDefault="00C27F15" w:rsidP="005C3105">
    <w:pPr>
      <w:pStyle w:val="Kopfzeile"/>
    </w:pPr>
    <w:r>
      <w:rPr>
        <w:noProof/>
        <w:lang w:eastAsia="de-DE"/>
      </w:rPr>
      <mc:AlternateContent>
        <mc:Choice Requires="wps">
          <w:drawing>
            <wp:anchor distT="0" distB="0" distL="114300" distR="114300" simplePos="0" relativeHeight="251749376" behindDoc="0" locked="0" layoutInCell="1" allowOverlap="1" wp14:anchorId="342D21AB" wp14:editId="30A93AE3">
              <wp:simplePos x="0" y="0"/>
              <wp:positionH relativeFrom="page">
                <wp:posOffset>5703570</wp:posOffset>
              </wp:positionH>
              <wp:positionV relativeFrom="page">
                <wp:posOffset>1029363</wp:posOffset>
              </wp:positionV>
              <wp:extent cx="1332000" cy="48840"/>
              <wp:effectExtent l="0" t="0" r="1905" b="8890"/>
              <wp:wrapNone/>
              <wp:docPr id="1696606610" name="Textfeld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32000" cy="48840"/>
                      </a:xfrm>
                      <a:custGeom>
                        <a:avLst/>
                        <a:gdLst/>
                        <a:ahLst/>
                        <a:cxnLst/>
                        <a:rect l="l" t="t" r="r" b="b"/>
                        <a:pathLst>
                          <a:path w="2544979" h="89734" extrusionOk="0">
                            <a:moveTo>
                              <a:pt x="1754312" y="28036"/>
                            </a:moveTo>
                            <a:cubicBezTo>
                              <a:pt x="1758677" y="28036"/>
                              <a:pt x="1762429" y="29673"/>
                              <a:pt x="1765567" y="32947"/>
                            </a:cubicBezTo>
                            <a:cubicBezTo>
                              <a:pt x="1768739" y="36187"/>
                              <a:pt x="1770325" y="40075"/>
                              <a:pt x="1770325" y="44611"/>
                            </a:cubicBezTo>
                            <a:cubicBezTo>
                              <a:pt x="1770325" y="49250"/>
                              <a:pt x="1768739" y="53172"/>
                              <a:pt x="1765567" y="56378"/>
                            </a:cubicBezTo>
                            <a:cubicBezTo>
                              <a:pt x="1762395" y="59618"/>
                              <a:pt x="1758558" y="61238"/>
                              <a:pt x="1754056" y="61238"/>
                            </a:cubicBezTo>
                            <a:cubicBezTo>
                              <a:pt x="1749622" y="61238"/>
                              <a:pt x="1745785" y="59618"/>
                              <a:pt x="1742545" y="56378"/>
                            </a:cubicBezTo>
                            <a:cubicBezTo>
                              <a:pt x="1739373" y="53104"/>
                              <a:pt x="1737787" y="49199"/>
                              <a:pt x="1737787" y="44663"/>
                            </a:cubicBezTo>
                            <a:cubicBezTo>
                              <a:pt x="1737787" y="40024"/>
                              <a:pt x="1739390" y="36102"/>
                              <a:pt x="1742596" y="32896"/>
                            </a:cubicBezTo>
                            <a:cubicBezTo>
                              <a:pt x="1745836" y="29656"/>
                              <a:pt x="1749741" y="28036"/>
                              <a:pt x="1754312" y="28036"/>
                            </a:cubicBezTo>
                            <a:close/>
                            <a:moveTo>
                              <a:pt x="773237" y="28036"/>
                            </a:moveTo>
                            <a:cubicBezTo>
                              <a:pt x="777602" y="28036"/>
                              <a:pt x="781354" y="29673"/>
                              <a:pt x="784492" y="32947"/>
                            </a:cubicBezTo>
                            <a:cubicBezTo>
                              <a:pt x="787664" y="36187"/>
                              <a:pt x="789250" y="40075"/>
                              <a:pt x="789250" y="44611"/>
                            </a:cubicBezTo>
                            <a:cubicBezTo>
                              <a:pt x="789250" y="49250"/>
                              <a:pt x="787664" y="53172"/>
                              <a:pt x="784492" y="56378"/>
                            </a:cubicBezTo>
                            <a:cubicBezTo>
                              <a:pt x="781320" y="59618"/>
                              <a:pt x="777483" y="61238"/>
                              <a:pt x="772981" y="61238"/>
                            </a:cubicBezTo>
                            <a:cubicBezTo>
                              <a:pt x="768547" y="61238"/>
                              <a:pt x="764710" y="59618"/>
                              <a:pt x="761470" y="56378"/>
                            </a:cubicBezTo>
                            <a:cubicBezTo>
                              <a:pt x="758298" y="53104"/>
                              <a:pt x="756712" y="49199"/>
                              <a:pt x="756712" y="44663"/>
                            </a:cubicBezTo>
                            <a:cubicBezTo>
                              <a:pt x="756712" y="40024"/>
                              <a:pt x="758315" y="36102"/>
                              <a:pt x="761521" y="32896"/>
                            </a:cubicBezTo>
                            <a:cubicBezTo>
                              <a:pt x="764761" y="29656"/>
                              <a:pt x="768667" y="28036"/>
                              <a:pt x="773237" y="28036"/>
                            </a:cubicBezTo>
                            <a:close/>
                            <a:moveTo>
                              <a:pt x="2383645" y="17139"/>
                            </a:moveTo>
                            <a:lnTo>
                              <a:pt x="2383645" y="42207"/>
                            </a:lnTo>
                            <a:lnTo>
                              <a:pt x="2387431" y="42207"/>
                            </a:lnTo>
                            <a:cubicBezTo>
                              <a:pt x="2398720" y="42207"/>
                              <a:pt x="2404365" y="37892"/>
                              <a:pt x="2404365" y="29264"/>
                            </a:cubicBezTo>
                            <a:cubicBezTo>
                              <a:pt x="2404365" y="21180"/>
                              <a:pt x="2398874" y="17139"/>
                              <a:pt x="2387891" y="17139"/>
                            </a:cubicBezTo>
                            <a:close/>
                            <a:moveTo>
                              <a:pt x="2097895" y="16934"/>
                            </a:moveTo>
                            <a:lnTo>
                              <a:pt x="2097895" y="41798"/>
                            </a:lnTo>
                            <a:lnTo>
                              <a:pt x="2102346" y="41798"/>
                            </a:lnTo>
                            <a:cubicBezTo>
                              <a:pt x="2113294" y="41798"/>
                              <a:pt x="2118768" y="37586"/>
                              <a:pt x="2118768" y="29161"/>
                            </a:cubicBezTo>
                            <a:cubicBezTo>
                              <a:pt x="2118768" y="21010"/>
                              <a:pt x="2113124" y="16934"/>
                              <a:pt x="2101834" y="16934"/>
                            </a:cubicBezTo>
                            <a:close/>
                            <a:moveTo>
                              <a:pt x="2247198" y="15655"/>
                            </a:moveTo>
                            <a:cubicBezTo>
                              <a:pt x="2238978" y="15655"/>
                              <a:pt x="2232037" y="18520"/>
                              <a:pt x="2226376" y="24250"/>
                            </a:cubicBezTo>
                            <a:cubicBezTo>
                              <a:pt x="2220714" y="29912"/>
                              <a:pt x="2217883" y="36903"/>
                              <a:pt x="2217883" y="45225"/>
                            </a:cubicBezTo>
                            <a:cubicBezTo>
                              <a:pt x="2217883" y="53957"/>
                              <a:pt x="2220817" y="61136"/>
                              <a:pt x="2226682" y="66764"/>
                            </a:cubicBezTo>
                            <a:cubicBezTo>
                              <a:pt x="2232515" y="72391"/>
                              <a:pt x="2239251" y="75205"/>
                              <a:pt x="2246891" y="75205"/>
                            </a:cubicBezTo>
                            <a:cubicBezTo>
                              <a:pt x="2255178" y="75205"/>
                              <a:pt x="2262170" y="72340"/>
                              <a:pt x="2267866" y="66610"/>
                            </a:cubicBezTo>
                            <a:cubicBezTo>
                              <a:pt x="2273562" y="60812"/>
                              <a:pt x="2276410" y="53752"/>
                              <a:pt x="2276410" y="45430"/>
                            </a:cubicBezTo>
                            <a:cubicBezTo>
                              <a:pt x="2276410" y="37006"/>
                              <a:pt x="2273596" y="29946"/>
                              <a:pt x="2267968" y="24250"/>
                            </a:cubicBezTo>
                            <a:cubicBezTo>
                              <a:pt x="2262375" y="18520"/>
                              <a:pt x="2255452" y="15655"/>
                              <a:pt x="2247198" y="15655"/>
                            </a:cubicBezTo>
                            <a:close/>
                            <a:moveTo>
                              <a:pt x="2496787" y="5935"/>
                            </a:moveTo>
                            <a:lnTo>
                              <a:pt x="2544979" y="5935"/>
                            </a:lnTo>
                            <a:lnTo>
                              <a:pt x="2544979" y="17139"/>
                            </a:lnTo>
                            <a:lnTo>
                              <a:pt x="2526869" y="17139"/>
                            </a:lnTo>
                            <a:lnTo>
                              <a:pt x="2526869" y="84925"/>
                            </a:lnTo>
                            <a:lnTo>
                              <a:pt x="2514949" y="84925"/>
                            </a:lnTo>
                            <a:lnTo>
                              <a:pt x="2514949" y="17139"/>
                            </a:lnTo>
                            <a:lnTo>
                              <a:pt x="2496787" y="17139"/>
                            </a:lnTo>
                            <a:close/>
                            <a:moveTo>
                              <a:pt x="2371725" y="5935"/>
                            </a:moveTo>
                            <a:lnTo>
                              <a:pt x="2385691" y="5935"/>
                            </a:lnTo>
                            <a:cubicBezTo>
                              <a:pt x="2396128" y="5935"/>
                              <a:pt x="2403665" y="7896"/>
                              <a:pt x="2408304" y="11818"/>
                            </a:cubicBezTo>
                            <a:cubicBezTo>
                              <a:pt x="2413420" y="16184"/>
                              <a:pt x="2415978" y="21948"/>
                              <a:pt x="2415978" y="29110"/>
                            </a:cubicBezTo>
                            <a:cubicBezTo>
                              <a:pt x="2415978" y="34704"/>
                              <a:pt x="2414375" y="39513"/>
                              <a:pt x="2411169" y="43537"/>
                            </a:cubicBezTo>
                            <a:cubicBezTo>
                              <a:pt x="2407963" y="47562"/>
                              <a:pt x="2403734" y="50137"/>
                              <a:pt x="2398481" y="51262"/>
                            </a:cubicBezTo>
                            <a:lnTo>
                              <a:pt x="2422936" y="84925"/>
                            </a:lnTo>
                            <a:lnTo>
                              <a:pt x="2408355" y="84925"/>
                            </a:lnTo>
                            <a:lnTo>
                              <a:pt x="2385794" y="52592"/>
                            </a:lnTo>
                            <a:lnTo>
                              <a:pt x="2383645" y="52592"/>
                            </a:lnTo>
                            <a:lnTo>
                              <a:pt x="2383645" y="84925"/>
                            </a:lnTo>
                            <a:lnTo>
                              <a:pt x="2371725" y="84925"/>
                            </a:lnTo>
                            <a:close/>
                            <a:moveTo>
                              <a:pt x="2085975" y="5935"/>
                            </a:moveTo>
                            <a:lnTo>
                              <a:pt x="2099481" y="5935"/>
                            </a:lnTo>
                            <a:cubicBezTo>
                              <a:pt x="2106098" y="5935"/>
                              <a:pt x="2111094" y="6395"/>
                              <a:pt x="2114471" y="7316"/>
                            </a:cubicBezTo>
                            <a:cubicBezTo>
                              <a:pt x="2117882" y="8237"/>
                              <a:pt x="2120883" y="9976"/>
                              <a:pt x="2123475" y="12534"/>
                            </a:cubicBezTo>
                            <a:cubicBezTo>
                              <a:pt x="2128011" y="16968"/>
                              <a:pt x="2130279" y="22562"/>
                              <a:pt x="2130279" y="29315"/>
                            </a:cubicBezTo>
                            <a:cubicBezTo>
                              <a:pt x="2130279" y="36545"/>
                              <a:pt x="2127858" y="42275"/>
                              <a:pt x="2123014" y="46504"/>
                            </a:cubicBezTo>
                            <a:cubicBezTo>
                              <a:pt x="2118172" y="50734"/>
                              <a:pt x="2111640" y="52848"/>
                              <a:pt x="2103420" y="52848"/>
                            </a:cubicBezTo>
                            <a:lnTo>
                              <a:pt x="2097895" y="52848"/>
                            </a:lnTo>
                            <a:lnTo>
                              <a:pt x="2097895" y="84925"/>
                            </a:lnTo>
                            <a:lnTo>
                              <a:pt x="2085975" y="84925"/>
                            </a:lnTo>
                            <a:close/>
                            <a:moveTo>
                              <a:pt x="1514475" y="5935"/>
                            </a:moveTo>
                            <a:lnTo>
                              <a:pt x="1526396" y="5935"/>
                            </a:lnTo>
                            <a:lnTo>
                              <a:pt x="1526396" y="37449"/>
                            </a:lnTo>
                            <a:lnTo>
                              <a:pt x="1557143" y="5935"/>
                            </a:lnTo>
                            <a:lnTo>
                              <a:pt x="1573053" y="5935"/>
                            </a:lnTo>
                            <a:lnTo>
                              <a:pt x="1537344" y="41695"/>
                            </a:lnTo>
                            <a:lnTo>
                              <a:pt x="1573258" y="84925"/>
                            </a:lnTo>
                            <a:lnTo>
                              <a:pt x="1557296" y="84925"/>
                            </a:lnTo>
                            <a:lnTo>
                              <a:pt x="1528851" y="49779"/>
                            </a:lnTo>
                            <a:lnTo>
                              <a:pt x="1526396" y="52234"/>
                            </a:lnTo>
                            <a:lnTo>
                              <a:pt x="1526396" y="84925"/>
                            </a:lnTo>
                            <a:lnTo>
                              <a:pt x="1514475" y="84925"/>
                            </a:lnTo>
                            <a:close/>
                            <a:moveTo>
                              <a:pt x="1419225" y="5935"/>
                            </a:moveTo>
                            <a:lnTo>
                              <a:pt x="1431146" y="5935"/>
                            </a:lnTo>
                            <a:lnTo>
                              <a:pt x="1431146" y="84925"/>
                            </a:lnTo>
                            <a:lnTo>
                              <a:pt x="1419225" y="84925"/>
                            </a:lnTo>
                            <a:close/>
                            <a:moveTo>
                              <a:pt x="1152525" y="5935"/>
                            </a:moveTo>
                            <a:lnTo>
                              <a:pt x="1164446" y="5935"/>
                            </a:lnTo>
                            <a:lnTo>
                              <a:pt x="1164446" y="53513"/>
                            </a:lnTo>
                            <a:cubicBezTo>
                              <a:pt x="1164446" y="60300"/>
                              <a:pt x="1165554" y="65263"/>
                              <a:pt x="1167771" y="68401"/>
                            </a:cubicBezTo>
                            <a:cubicBezTo>
                              <a:pt x="1171079" y="72937"/>
                              <a:pt x="1175735" y="75205"/>
                              <a:pt x="1181738" y="75205"/>
                            </a:cubicBezTo>
                            <a:cubicBezTo>
                              <a:pt x="1187774" y="75205"/>
                              <a:pt x="1192447" y="72937"/>
                              <a:pt x="1195755" y="68401"/>
                            </a:cubicBezTo>
                            <a:cubicBezTo>
                              <a:pt x="1197972" y="65365"/>
                              <a:pt x="1199081" y="60403"/>
                              <a:pt x="1199081" y="53513"/>
                            </a:cubicBezTo>
                            <a:lnTo>
                              <a:pt x="1199081" y="5935"/>
                            </a:lnTo>
                            <a:lnTo>
                              <a:pt x="1211001" y="5935"/>
                            </a:lnTo>
                            <a:lnTo>
                              <a:pt x="1211001" y="56787"/>
                            </a:lnTo>
                            <a:cubicBezTo>
                              <a:pt x="1211001" y="65109"/>
                              <a:pt x="1208409" y="71965"/>
                              <a:pt x="1203225" y="77354"/>
                            </a:cubicBezTo>
                            <a:cubicBezTo>
                              <a:pt x="1197392" y="83356"/>
                              <a:pt x="1190230" y="86358"/>
                              <a:pt x="1181738" y="86358"/>
                            </a:cubicBezTo>
                            <a:cubicBezTo>
                              <a:pt x="1173245" y="86358"/>
                              <a:pt x="1166100" y="83356"/>
                              <a:pt x="1160302" y="77354"/>
                            </a:cubicBezTo>
                            <a:cubicBezTo>
                              <a:pt x="1155117" y="71965"/>
                              <a:pt x="1152525" y="65109"/>
                              <a:pt x="1152525" y="56787"/>
                            </a:cubicBezTo>
                            <a:close/>
                            <a:moveTo>
                              <a:pt x="544163" y="5935"/>
                            </a:moveTo>
                            <a:lnTo>
                              <a:pt x="592355" y="5935"/>
                            </a:lnTo>
                            <a:lnTo>
                              <a:pt x="592355" y="17139"/>
                            </a:lnTo>
                            <a:lnTo>
                              <a:pt x="574244" y="17139"/>
                            </a:lnTo>
                            <a:lnTo>
                              <a:pt x="574244" y="84925"/>
                            </a:lnTo>
                            <a:lnTo>
                              <a:pt x="562324" y="84925"/>
                            </a:lnTo>
                            <a:lnTo>
                              <a:pt x="562324" y="17139"/>
                            </a:lnTo>
                            <a:lnTo>
                              <a:pt x="544163" y="17139"/>
                            </a:lnTo>
                            <a:close/>
                            <a:moveTo>
                              <a:pt x="133350" y="5935"/>
                            </a:moveTo>
                            <a:lnTo>
                              <a:pt x="145271" y="5935"/>
                            </a:lnTo>
                            <a:lnTo>
                              <a:pt x="145271" y="53513"/>
                            </a:lnTo>
                            <a:cubicBezTo>
                              <a:pt x="145271" y="60300"/>
                              <a:pt x="146379" y="65263"/>
                              <a:pt x="148596" y="68401"/>
                            </a:cubicBezTo>
                            <a:cubicBezTo>
                              <a:pt x="151904" y="72937"/>
                              <a:pt x="156560" y="75205"/>
                              <a:pt x="162563" y="75205"/>
                            </a:cubicBezTo>
                            <a:cubicBezTo>
                              <a:pt x="168599" y="75205"/>
                              <a:pt x="173272" y="72937"/>
                              <a:pt x="176580" y="68401"/>
                            </a:cubicBezTo>
                            <a:cubicBezTo>
                              <a:pt x="178797" y="65365"/>
                              <a:pt x="179906" y="60403"/>
                              <a:pt x="179906" y="53513"/>
                            </a:cubicBezTo>
                            <a:lnTo>
                              <a:pt x="179906" y="5935"/>
                            </a:lnTo>
                            <a:lnTo>
                              <a:pt x="191826" y="5935"/>
                            </a:lnTo>
                            <a:lnTo>
                              <a:pt x="191826" y="56787"/>
                            </a:lnTo>
                            <a:cubicBezTo>
                              <a:pt x="191826" y="65109"/>
                              <a:pt x="189234" y="71965"/>
                              <a:pt x="184050" y="77354"/>
                            </a:cubicBezTo>
                            <a:cubicBezTo>
                              <a:pt x="178217" y="83356"/>
                              <a:pt x="171055" y="86358"/>
                              <a:pt x="162563" y="86358"/>
                            </a:cubicBezTo>
                            <a:cubicBezTo>
                              <a:pt x="154070" y="86358"/>
                              <a:pt x="146925" y="83356"/>
                              <a:pt x="141127" y="77354"/>
                            </a:cubicBezTo>
                            <a:cubicBezTo>
                              <a:pt x="135942" y="71965"/>
                              <a:pt x="133350" y="65109"/>
                              <a:pt x="133350" y="56787"/>
                            </a:cubicBezTo>
                            <a:close/>
                            <a:moveTo>
                              <a:pt x="0" y="5935"/>
                            </a:moveTo>
                            <a:lnTo>
                              <a:pt x="11920" y="5935"/>
                            </a:lnTo>
                            <a:lnTo>
                              <a:pt x="11920" y="37449"/>
                            </a:lnTo>
                            <a:lnTo>
                              <a:pt x="42667" y="5935"/>
                            </a:lnTo>
                            <a:lnTo>
                              <a:pt x="58578" y="5935"/>
                            </a:lnTo>
                            <a:lnTo>
                              <a:pt x="22869" y="41695"/>
                            </a:lnTo>
                            <a:lnTo>
                              <a:pt x="58783" y="84925"/>
                            </a:lnTo>
                            <a:lnTo>
                              <a:pt x="42821" y="84925"/>
                            </a:lnTo>
                            <a:lnTo>
                              <a:pt x="14376" y="49779"/>
                            </a:lnTo>
                            <a:lnTo>
                              <a:pt x="11920" y="52234"/>
                            </a:lnTo>
                            <a:lnTo>
                              <a:pt x="11920" y="84925"/>
                            </a:lnTo>
                            <a:lnTo>
                              <a:pt x="0" y="84925"/>
                            </a:lnTo>
                            <a:close/>
                            <a:moveTo>
                              <a:pt x="2247351" y="4451"/>
                            </a:moveTo>
                            <a:cubicBezTo>
                              <a:pt x="2258606" y="4451"/>
                              <a:pt x="2268258" y="8476"/>
                              <a:pt x="2276307" y="16525"/>
                            </a:cubicBezTo>
                            <a:cubicBezTo>
                              <a:pt x="2284391" y="24574"/>
                              <a:pt x="2288432" y="34243"/>
                              <a:pt x="2288432" y="45532"/>
                            </a:cubicBezTo>
                            <a:cubicBezTo>
                              <a:pt x="2288432" y="56890"/>
                              <a:pt x="2284374" y="66525"/>
                              <a:pt x="2276256" y="74438"/>
                            </a:cubicBezTo>
                            <a:cubicBezTo>
                              <a:pt x="2268105" y="82384"/>
                              <a:pt x="2258265" y="86358"/>
                              <a:pt x="2246737" y="86358"/>
                            </a:cubicBezTo>
                            <a:cubicBezTo>
                              <a:pt x="2236539" y="86358"/>
                              <a:pt x="2227382" y="82828"/>
                              <a:pt x="2219264" y="75768"/>
                            </a:cubicBezTo>
                            <a:cubicBezTo>
                              <a:pt x="2210329" y="67957"/>
                              <a:pt x="2205860" y="57725"/>
                              <a:pt x="2205860" y="45072"/>
                            </a:cubicBezTo>
                            <a:cubicBezTo>
                              <a:pt x="2205860" y="33953"/>
                              <a:pt x="2209936" y="24403"/>
                              <a:pt x="2218088" y="16422"/>
                            </a:cubicBezTo>
                            <a:cubicBezTo>
                              <a:pt x="2226205" y="8442"/>
                              <a:pt x="2235960" y="4451"/>
                              <a:pt x="2247351" y="4451"/>
                            </a:cubicBezTo>
                            <a:close/>
                            <a:moveTo>
                              <a:pt x="1985479" y="4400"/>
                            </a:moveTo>
                            <a:cubicBezTo>
                              <a:pt x="1994585" y="4400"/>
                              <a:pt x="2001696" y="8834"/>
                              <a:pt x="2006812" y="17701"/>
                            </a:cubicBezTo>
                            <a:lnTo>
                              <a:pt x="1997143" y="23431"/>
                            </a:lnTo>
                            <a:cubicBezTo>
                              <a:pt x="1995336" y="20294"/>
                              <a:pt x="1993613" y="18247"/>
                              <a:pt x="1991976" y="17292"/>
                            </a:cubicBezTo>
                            <a:cubicBezTo>
                              <a:pt x="1990271" y="16201"/>
                              <a:pt x="1988071" y="15655"/>
                              <a:pt x="1985376" y="15655"/>
                            </a:cubicBezTo>
                            <a:cubicBezTo>
                              <a:pt x="1982068" y="15655"/>
                              <a:pt x="1979323" y="16593"/>
                              <a:pt x="1977140" y="18469"/>
                            </a:cubicBezTo>
                            <a:cubicBezTo>
                              <a:pt x="1974957" y="20311"/>
                              <a:pt x="1973865" y="22630"/>
                              <a:pt x="1973865" y="25427"/>
                            </a:cubicBezTo>
                            <a:cubicBezTo>
                              <a:pt x="1973865" y="29281"/>
                              <a:pt x="1976730" y="32384"/>
                              <a:pt x="1982460" y="34738"/>
                            </a:cubicBezTo>
                            <a:lnTo>
                              <a:pt x="1990339" y="37961"/>
                            </a:lnTo>
                            <a:cubicBezTo>
                              <a:pt x="1996751" y="40553"/>
                              <a:pt x="2001440" y="43716"/>
                              <a:pt x="2004408" y="47451"/>
                            </a:cubicBezTo>
                            <a:cubicBezTo>
                              <a:pt x="2007375" y="51185"/>
                              <a:pt x="2008859" y="55764"/>
                              <a:pt x="2008859" y="61187"/>
                            </a:cubicBezTo>
                            <a:cubicBezTo>
                              <a:pt x="2008859" y="68452"/>
                              <a:pt x="2006437" y="74455"/>
                              <a:pt x="2001594" y="79195"/>
                            </a:cubicBezTo>
                            <a:cubicBezTo>
                              <a:pt x="1996717" y="83970"/>
                              <a:pt x="1990663" y="86358"/>
                              <a:pt x="1983432" y="86358"/>
                            </a:cubicBezTo>
                            <a:cubicBezTo>
                              <a:pt x="1976577" y="86358"/>
                              <a:pt x="1970916" y="84328"/>
                              <a:pt x="1966447" y="80270"/>
                            </a:cubicBezTo>
                            <a:cubicBezTo>
                              <a:pt x="1962047" y="76211"/>
                              <a:pt x="1959302" y="70498"/>
                              <a:pt x="1958210" y="63131"/>
                            </a:cubicBezTo>
                            <a:lnTo>
                              <a:pt x="1970284" y="60471"/>
                            </a:lnTo>
                            <a:cubicBezTo>
                              <a:pt x="1970830" y="65109"/>
                              <a:pt x="1971785" y="68315"/>
                              <a:pt x="1973149" y="70089"/>
                            </a:cubicBezTo>
                            <a:cubicBezTo>
                              <a:pt x="1975605" y="73500"/>
                              <a:pt x="1979186" y="75205"/>
                              <a:pt x="1983893" y="75205"/>
                            </a:cubicBezTo>
                            <a:cubicBezTo>
                              <a:pt x="1987610" y="75205"/>
                              <a:pt x="1990697" y="73960"/>
                              <a:pt x="1993153" y="71470"/>
                            </a:cubicBezTo>
                            <a:cubicBezTo>
                              <a:pt x="1995608" y="68980"/>
                              <a:pt x="1996836" y="65826"/>
                              <a:pt x="1996836" y="62006"/>
                            </a:cubicBezTo>
                            <a:cubicBezTo>
                              <a:pt x="1996836" y="60471"/>
                              <a:pt x="1996623" y="59064"/>
                              <a:pt x="1996197" y="57785"/>
                            </a:cubicBezTo>
                            <a:cubicBezTo>
                              <a:pt x="1995770" y="56506"/>
                              <a:pt x="1995105" y="55329"/>
                              <a:pt x="1994201" y="54255"/>
                            </a:cubicBezTo>
                            <a:cubicBezTo>
                              <a:pt x="1993298" y="53181"/>
                              <a:pt x="1992129" y="52175"/>
                              <a:pt x="1990697" y="51237"/>
                            </a:cubicBezTo>
                            <a:cubicBezTo>
                              <a:pt x="1989264" y="50299"/>
                              <a:pt x="1987559" y="49403"/>
                              <a:pt x="1985581" y="48551"/>
                            </a:cubicBezTo>
                            <a:lnTo>
                              <a:pt x="1977958" y="45379"/>
                            </a:lnTo>
                            <a:cubicBezTo>
                              <a:pt x="1967147" y="40809"/>
                              <a:pt x="1961741" y="34124"/>
                              <a:pt x="1961741" y="25324"/>
                            </a:cubicBezTo>
                            <a:cubicBezTo>
                              <a:pt x="1961741" y="19390"/>
                              <a:pt x="1964009" y="14427"/>
                              <a:pt x="1968545" y="10437"/>
                            </a:cubicBezTo>
                            <a:cubicBezTo>
                              <a:pt x="1973081" y="6412"/>
                              <a:pt x="1978726" y="4400"/>
                              <a:pt x="1985479" y="4400"/>
                            </a:cubicBezTo>
                            <a:close/>
                            <a:moveTo>
                              <a:pt x="1318729" y="4400"/>
                            </a:moveTo>
                            <a:cubicBezTo>
                              <a:pt x="1327836" y="4400"/>
                              <a:pt x="1334947" y="8834"/>
                              <a:pt x="1340063" y="17701"/>
                            </a:cubicBezTo>
                            <a:lnTo>
                              <a:pt x="1330394" y="23431"/>
                            </a:lnTo>
                            <a:cubicBezTo>
                              <a:pt x="1328586" y="20294"/>
                              <a:pt x="1326864" y="18247"/>
                              <a:pt x="1325226" y="17292"/>
                            </a:cubicBezTo>
                            <a:cubicBezTo>
                              <a:pt x="1323521" y="16201"/>
                              <a:pt x="1321321" y="15655"/>
                              <a:pt x="1318627" y="15655"/>
                            </a:cubicBezTo>
                            <a:cubicBezTo>
                              <a:pt x="1315318" y="15655"/>
                              <a:pt x="1312573" y="16593"/>
                              <a:pt x="1310390" y="18469"/>
                            </a:cubicBezTo>
                            <a:cubicBezTo>
                              <a:pt x="1308207" y="20311"/>
                              <a:pt x="1307116" y="22630"/>
                              <a:pt x="1307116" y="25427"/>
                            </a:cubicBezTo>
                            <a:cubicBezTo>
                              <a:pt x="1307116" y="29281"/>
                              <a:pt x="1309981" y="32384"/>
                              <a:pt x="1315711" y="34738"/>
                            </a:cubicBezTo>
                            <a:lnTo>
                              <a:pt x="1323589" y="37961"/>
                            </a:lnTo>
                            <a:cubicBezTo>
                              <a:pt x="1330001" y="40553"/>
                              <a:pt x="1334691" y="43716"/>
                              <a:pt x="1337658" y="47451"/>
                            </a:cubicBezTo>
                            <a:cubicBezTo>
                              <a:pt x="1340626" y="51185"/>
                              <a:pt x="1342109" y="55764"/>
                              <a:pt x="1342109" y="61187"/>
                            </a:cubicBezTo>
                            <a:cubicBezTo>
                              <a:pt x="1342109" y="68452"/>
                              <a:pt x="1339687" y="74455"/>
                              <a:pt x="1334844" y="79195"/>
                            </a:cubicBezTo>
                            <a:cubicBezTo>
                              <a:pt x="1329967" y="83970"/>
                              <a:pt x="1323913" y="86358"/>
                              <a:pt x="1316683" y="86358"/>
                            </a:cubicBezTo>
                            <a:cubicBezTo>
                              <a:pt x="1309827" y="86358"/>
                              <a:pt x="1304166" y="84328"/>
                              <a:pt x="1299698" y="80270"/>
                            </a:cubicBezTo>
                            <a:cubicBezTo>
                              <a:pt x="1295298" y="76211"/>
                              <a:pt x="1292552" y="70498"/>
                              <a:pt x="1291461" y="63131"/>
                            </a:cubicBezTo>
                            <a:lnTo>
                              <a:pt x="1303535" y="60471"/>
                            </a:lnTo>
                            <a:cubicBezTo>
                              <a:pt x="1304080" y="65109"/>
                              <a:pt x="1305035" y="68315"/>
                              <a:pt x="1306400" y="70089"/>
                            </a:cubicBezTo>
                            <a:cubicBezTo>
                              <a:pt x="1308855" y="73500"/>
                              <a:pt x="1312437" y="75205"/>
                              <a:pt x="1317143" y="75205"/>
                            </a:cubicBezTo>
                            <a:cubicBezTo>
                              <a:pt x="1320860" y="75205"/>
                              <a:pt x="1323947" y="73960"/>
                              <a:pt x="1326403" y="71470"/>
                            </a:cubicBezTo>
                            <a:cubicBezTo>
                              <a:pt x="1328859" y="68980"/>
                              <a:pt x="1330087" y="65826"/>
                              <a:pt x="1330087" y="62006"/>
                            </a:cubicBezTo>
                            <a:cubicBezTo>
                              <a:pt x="1330087" y="60471"/>
                              <a:pt x="1329873" y="59064"/>
                              <a:pt x="1329447" y="57785"/>
                            </a:cubicBezTo>
                            <a:cubicBezTo>
                              <a:pt x="1329020" y="56506"/>
                              <a:pt x="1328355" y="55329"/>
                              <a:pt x="1327452" y="54255"/>
                            </a:cubicBezTo>
                            <a:cubicBezTo>
                              <a:pt x="1326548" y="53181"/>
                              <a:pt x="1325380" y="52175"/>
                              <a:pt x="1323947" y="51237"/>
                            </a:cubicBezTo>
                            <a:cubicBezTo>
                              <a:pt x="1322515" y="50299"/>
                              <a:pt x="1320809" y="49403"/>
                              <a:pt x="1318832" y="48551"/>
                            </a:cubicBezTo>
                            <a:lnTo>
                              <a:pt x="1311209" y="45379"/>
                            </a:lnTo>
                            <a:cubicBezTo>
                              <a:pt x="1300397" y="40809"/>
                              <a:pt x="1294991" y="34124"/>
                              <a:pt x="1294991" y="25324"/>
                            </a:cubicBezTo>
                            <a:cubicBezTo>
                              <a:pt x="1294991" y="19390"/>
                              <a:pt x="1297259" y="14427"/>
                              <a:pt x="1301795" y="10437"/>
                            </a:cubicBezTo>
                            <a:cubicBezTo>
                              <a:pt x="1306331" y="6412"/>
                              <a:pt x="1311976" y="4400"/>
                              <a:pt x="1318729" y="4400"/>
                            </a:cubicBezTo>
                            <a:close/>
                            <a:moveTo>
                              <a:pt x="451954" y="4400"/>
                            </a:moveTo>
                            <a:cubicBezTo>
                              <a:pt x="461061" y="4400"/>
                              <a:pt x="468172" y="8834"/>
                              <a:pt x="473288" y="17701"/>
                            </a:cubicBezTo>
                            <a:lnTo>
                              <a:pt x="463619" y="23431"/>
                            </a:lnTo>
                            <a:cubicBezTo>
                              <a:pt x="461811" y="20294"/>
                              <a:pt x="460089" y="18247"/>
                              <a:pt x="458451" y="17292"/>
                            </a:cubicBezTo>
                            <a:cubicBezTo>
                              <a:pt x="456746" y="16201"/>
                              <a:pt x="454546" y="15655"/>
                              <a:pt x="451852" y="15655"/>
                            </a:cubicBezTo>
                            <a:cubicBezTo>
                              <a:pt x="448543" y="15655"/>
                              <a:pt x="445798" y="16593"/>
                              <a:pt x="443615" y="18469"/>
                            </a:cubicBezTo>
                            <a:cubicBezTo>
                              <a:pt x="441432" y="20311"/>
                              <a:pt x="440341" y="22630"/>
                              <a:pt x="440341" y="25427"/>
                            </a:cubicBezTo>
                            <a:cubicBezTo>
                              <a:pt x="440341" y="29281"/>
                              <a:pt x="443206" y="32384"/>
                              <a:pt x="448936" y="34738"/>
                            </a:cubicBezTo>
                            <a:lnTo>
                              <a:pt x="456814" y="37961"/>
                            </a:lnTo>
                            <a:cubicBezTo>
                              <a:pt x="463226" y="40553"/>
                              <a:pt x="467916" y="43716"/>
                              <a:pt x="470883" y="47451"/>
                            </a:cubicBezTo>
                            <a:cubicBezTo>
                              <a:pt x="473851" y="51185"/>
                              <a:pt x="475334" y="55764"/>
                              <a:pt x="475334" y="61187"/>
                            </a:cubicBezTo>
                            <a:cubicBezTo>
                              <a:pt x="475334" y="68452"/>
                              <a:pt x="472912" y="74455"/>
                              <a:pt x="468069" y="79195"/>
                            </a:cubicBezTo>
                            <a:cubicBezTo>
                              <a:pt x="463192" y="83970"/>
                              <a:pt x="457138" y="86358"/>
                              <a:pt x="449908" y="86358"/>
                            </a:cubicBezTo>
                            <a:cubicBezTo>
                              <a:pt x="443052" y="86358"/>
                              <a:pt x="437391" y="84328"/>
                              <a:pt x="432923" y="80270"/>
                            </a:cubicBezTo>
                            <a:cubicBezTo>
                              <a:pt x="428523" y="76211"/>
                              <a:pt x="425777" y="70498"/>
                              <a:pt x="424686" y="63131"/>
                            </a:cubicBezTo>
                            <a:lnTo>
                              <a:pt x="436760" y="60471"/>
                            </a:lnTo>
                            <a:cubicBezTo>
                              <a:pt x="437305" y="65109"/>
                              <a:pt x="438260" y="68315"/>
                              <a:pt x="439625" y="70089"/>
                            </a:cubicBezTo>
                            <a:cubicBezTo>
                              <a:pt x="442080" y="73500"/>
                              <a:pt x="445662" y="75205"/>
                              <a:pt x="450368" y="75205"/>
                            </a:cubicBezTo>
                            <a:cubicBezTo>
                              <a:pt x="454086" y="75205"/>
                              <a:pt x="457172" y="73960"/>
                              <a:pt x="459628" y="71470"/>
                            </a:cubicBezTo>
                            <a:cubicBezTo>
                              <a:pt x="462084" y="68980"/>
                              <a:pt x="463312" y="65826"/>
                              <a:pt x="463312" y="62006"/>
                            </a:cubicBezTo>
                            <a:cubicBezTo>
                              <a:pt x="463312" y="60471"/>
                              <a:pt x="463098" y="59064"/>
                              <a:pt x="462672" y="57785"/>
                            </a:cubicBezTo>
                            <a:cubicBezTo>
                              <a:pt x="462246" y="56506"/>
                              <a:pt x="461581" y="55329"/>
                              <a:pt x="460677" y="54255"/>
                            </a:cubicBezTo>
                            <a:cubicBezTo>
                              <a:pt x="459773" y="53181"/>
                              <a:pt x="458605" y="52175"/>
                              <a:pt x="457172" y="51237"/>
                            </a:cubicBezTo>
                            <a:cubicBezTo>
                              <a:pt x="455740" y="50299"/>
                              <a:pt x="454035" y="49403"/>
                              <a:pt x="452057" y="48551"/>
                            </a:cubicBezTo>
                            <a:lnTo>
                              <a:pt x="444434" y="45379"/>
                            </a:lnTo>
                            <a:cubicBezTo>
                              <a:pt x="433622" y="40809"/>
                              <a:pt x="428216" y="34124"/>
                              <a:pt x="428216" y="25324"/>
                            </a:cubicBezTo>
                            <a:cubicBezTo>
                              <a:pt x="428216" y="19390"/>
                              <a:pt x="430484" y="14427"/>
                              <a:pt x="435020" y="10437"/>
                            </a:cubicBezTo>
                            <a:cubicBezTo>
                              <a:pt x="439556" y="6412"/>
                              <a:pt x="445201" y="4400"/>
                              <a:pt x="451954" y="4400"/>
                            </a:cubicBezTo>
                            <a:close/>
                            <a:moveTo>
                              <a:pt x="276225" y="563"/>
                            </a:moveTo>
                            <a:lnTo>
                              <a:pt x="333831" y="60829"/>
                            </a:lnTo>
                            <a:lnTo>
                              <a:pt x="333831" y="5935"/>
                            </a:lnTo>
                            <a:lnTo>
                              <a:pt x="345751" y="5935"/>
                            </a:lnTo>
                            <a:lnTo>
                              <a:pt x="345751" y="89734"/>
                            </a:lnTo>
                            <a:lnTo>
                              <a:pt x="288146" y="29622"/>
                            </a:lnTo>
                            <a:lnTo>
                              <a:pt x="288146" y="84925"/>
                            </a:lnTo>
                            <a:lnTo>
                              <a:pt x="276225" y="84925"/>
                            </a:lnTo>
                            <a:close/>
                            <a:moveTo>
                              <a:pt x="994940" y="0"/>
                            </a:moveTo>
                            <a:lnTo>
                              <a:pt x="1022054" y="61392"/>
                            </a:lnTo>
                            <a:lnTo>
                              <a:pt x="1050141" y="0"/>
                            </a:lnTo>
                            <a:lnTo>
                              <a:pt x="1065080" y="84925"/>
                            </a:lnTo>
                            <a:lnTo>
                              <a:pt x="1052852" y="84925"/>
                            </a:lnTo>
                            <a:lnTo>
                              <a:pt x="1045230" y="37244"/>
                            </a:lnTo>
                            <a:lnTo>
                              <a:pt x="1021850" y="88558"/>
                            </a:lnTo>
                            <a:lnTo>
                              <a:pt x="999135" y="37193"/>
                            </a:lnTo>
                            <a:lnTo>
                              <a:pt x="990642" y="84925"/>
                            </a:lnTo>
                            <a:lnTo>
                              <a:pt x="978313" y="84925"/>
                            </a:lnTo>
                            <a:close/>
                          </a:path>
                        </a:pathLst>
                      </a:custGeom>
                      <a:solidFill>
                        <a:srgbClr val="800A46"/>
                      </a:solidFill>
                      <a:ln>
                        <a:noFill/>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26018" id="Textfeld 36" o:spid="_x0000_s1026" style="position:absolute;margin-left:449.1pt;margin-top:81.05pt;width:104.9pt;height:3.85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2544979,89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" path="m1754312,28036v4365,,8117,1637,11255,4911c1768739,36187,1770325,40075,1770325,44611v,4639,-1586,8561,-4758,11767c1762395,59618,1758558,61238,1754056,61238v-4434,,-8271,-1620,-11511,-4860c1739373,53104,1737787,49199,1737787,44663v,-4639,1603,-8561,4809,-11767c1745836,29656,1749741,28036,1754312,28036xm773237,28036v4365,,8117,1637,11255,4911c787664,36187,789250,40075,789250,44611v,4639,-1586,8561,-4758,11767c781320,59618,777483,61238,772981,61238v-4434,,-8271,-1620,-11511,-4860c758298,53104,756712,49199,756712,44663v,-4639,1603,-8561,4809,-11767c764761,29656,768667,28036,773237,28036xm2383645,17139r,25068l2387431,42207v11289,,16934,-4315,16934,-12943c2404365,21180,2398874,17139,2387891,17139r-4246,xm2097895,16934r,24864l2102346,41798v10948,,16422,-4212,16422,-12637c2118768,21010,2113124,16934,2101834,16934r-3939,xm2247198,15655v-8220,,-15161,2865,-20822,8595c2220714,29912,2217883,36903,2217883,45225v,8732,2934,15911,8799,21539c2232515,72391,2239251,75205,2246891,75205v8287,,15279,-2865,20975,-8595c2273562,60812,2276410,53752,2276410,45430v,-8424,-2814,-15484,-8442,-21180c2262375,18520,2255452,15655,2247198,15655xm2496787,5935r48192,l2544979,17139r-18110,l2526869,84925r-11920,l2514949,17139r-18162,l2496787,5935xm2371725,5935r13966,c2396128,5935,2403665,7896,2408304,11818v5116,4366,7674,10130,7674,17292c2415978,34704,2414375,39513,2411169,43537v-3206,4025,-7435,6600,-12688,7725l2422936,84925r-14581,l2385794,52592r-2149,l2383645,84925r-11920,l2371725,5935xm2085975,5935r13506,c2106098,5935,2111094,6395,2114471,7316v3411,921,6412,2660,9004,5218c2128011,16968,2130279,22562,2130279,29315v,7230,-2421,12960,-7265,17189c2118172,50734,2111640,52848,2103420,52848r-5525,l2097895,84925r-11920,l2085975,5935xm1514475,5935r11921,l1526396,37449,1557143,5935r15910,l1537344,41695r35914,43230l1557296,84925,1528851,49779r-2455,2455l1526396,84925r-11921,l1514475,5935xm1419225,5935r11921,l1431146,84925r-11921,l1419225,5935xm1152525,5935r11921,l1164446,53513v,6787,1108,11750,3325,14888c1171079,72937,1175735,75205,1181738,75205v6036,,10709,-2268,14017,-6804c1197972,65365,1199081,60403,1199081,53513r,-47578l1211001,5935r,50852c1211001,65109,1208409,71965,1203225,77354v-5833,6002,-12995,9004,-21487,9004c1173245,86358,1166100,83356,1160302,77354v-5185,-5389,-7777,-12245,-7777,-20567l1152525,5935xm544163,5935r48192,l592355,17139r-18111,l574244,84925r-11920,l562324,17139r-18161,l544163,5935xm133350,5935r11921,l145271,53513v,6787,1108,11750,3325,14888c151904,72937,156560,75205,162563,75205v6036,,10709,-2268,14017,-6804c178797,65365,179906,60403,179906,53513r,-47578l191826,5935r,50852c191826,65109,189234,71965,184050,77354v-5833,6002,-12995,9004,-21487,9004c154070,86358,146925,83356,141127,77354v-5185,-5389,-7777,-12245,-7777,-20567l133350,5935xm,5935r11920,l11920,37449,42667,5935r15911,l22869,41695,58783,84925r-15962,l14376,49779r-2456,2455l11920,84925,,84925,,5935xm2247351,4451v11255,,20907,4025,28956,12074c2284391,24574,2288432,34243,2288432,45532v,11358,-4058,20993,-12176,28906c2268105,82384,2258265,86358,2246737,86358v-10198,,-19355,-3530,-27473,-10590c2210329,67957,2205860,57725,2205860,45072v,-11119,4076,-20669,12228,-28650c2226205,8442,2235960,4451,2247351,4451xm1985479,4400v9106,,16217,4434,21333,13301l1997143,23431v-1807,-3137,-3530,-5184,-5167,-6139c1990271,16201,1988071,15655,1985376,15655v-3308,,-6053,938,-8236,2814c1974957,20311,1973865,22630,1973865,25427v,3854,2865,6957,8595,9311l1990339,37961v6412,2592,11101,5755,14069,9490c2007375,51185,2008859,55764,2008859,61187v,7265,-2422,13268,-7265,18008c1996717,83970,1990663,86358,1983432,86358v-6855,,-12516,-2030,-16985,-6088c1962047,76211,1959302,70498,1958210,63131r12074,-2660c1970830,65109,1971785,68315,1973149,70089v2456,3411,6037,5116,10744,5116c1987610,75205,1990697,73960,1993153,71470v2455,-2490,3683,-5644,3683,-9464c1996836,60471,1996623,59064,1996197,57785v-427,-1279,-1092,-2456,-1996,-3530c1993298,53181,1992129,52175,1990697,51237v-1433,-938,-3138,-1834,-5116,-2686l1977958,45379v-10811,-4570,-16217,-11255,-16217,-20055c1961741,19390,1964009,14427,1968545,10437v4536,-4025,10181,-6037,16934,-6037xm1318729,4400v9107,,16218,4434,21334,13301l1330394,23431v-1808,-3137,-3530,-5184,-5168,-6139c1323521,16201,1321321,15655,1318627,15655v-3309,,-6054,938,-8237,2814c1308207,20311,1307116,22630,1307116,25427v,3854,2865,6957,8595,9311l1323589,37961v6412,2592,11102,5755,14069,9490c1340626,51185,1342109,55764,1342109,61187v,7265,-2422,13268,-7265,18008c1329967,83970,1323913,86358,1316683,86358v-6856,,-12517,-2030,-16985,-6088c1295298,76211,1292552,70498,1291461,63131r12074,-2660c1304080,65109,1305035,68315,1306400,70089v2455,3411,6037,5116,10743,5116c1320860,75205,1323947,73960,1326403,71470v2456,-2490,3684,-5644,3684,-9464c1330087,60471,1329873,59064,1329447,57785v-427,-1279,-1092,-2456,-1995,-3530c1326548,53181,1325380,52175,1323947,51237v-1432,-938,-3138,-1834,-5115,-2686l1311209,45379v-10812,-4570,-16218,-11255,-16218,-20055c1294991,19390,1297259,14427,1301795,10437v4536,-4025,10181,-6037,16934,-6037xm451954,4400v9107,,16218,4434,21334,13301l463619,23431v-1808,-3137,-3530,-5184,-5168,-6139c456746,16201,454546,15655,451852,15655v-3309,,-6054,938,-8237,2814c441432,20311,440341,22630,440341,25427v,3854,2865,6957,8595,9311l456814,37961v6412,2592,11102,5755,14069,9490c473851,51185,475334,55764,475334,61187v,7265,-2422,13268,-7265,18008c463192,83970,457138,86358,449908,86358v-6856,,-12517,-2030,-16985,-6088c428523,76211,425777,70498,424686,63131r12074,-2660c437305,65109,438260,68315,439625,70089v2455,3411,6037,5116,10743,5116c454086,75205,457172,73960,459628,71470v2456,-2490,3684,-5644,3684,-9464c463312,60471,463098,59064,462672,57785v-426,-1279,-1091,-2456,-1995,-3530c459773,53181,458605,52175,457172,51237v-1432,-938,-3137,-1834,-5115,-2686l444434,45379c433622,40809,428216,34124,428216,25324v,-5934,2268,-10897,6804,-14887c439556,6412,445201,4400,451954,4400xm276225,563r57606,60266l333831,5935r11920,l345751,89734,288146,29622r,55303l276225,84925r,-84362xm994940,r27114,61392l1050141,r14939,84925l1052852,84925r-7622,-47681l1021850,88558,999135,37193r-8493,47732l978313,84925,994940,xe" fillcolor="#800a46" stroked="f">
              <v:path arrowok="t" o:extrusionok="f"/>
              <o:lock v:ext="edit" aspectratio="t"/>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1235696"/>
      <w:docPartObj>
        <w:docPartGallery w:val="Page Numbers (Top of Page)"/>
        <w:docPartUnique/>
      </w:docPartObj>
    </w:sdtPr>
    <w:sdtContent>
      <w:p w14:paraId="36099B8C" w14:textId="77777777" w:rsidR="00C27F15" w:rsidRDefault="00C27F15" w:rsidP="005C3105">
        <w:pPr>
          <w:pStyle w:val="Kopfzeile"/>
        </w:pPr>
        <w:r>
          <w:fldChar w:fldCharType="begin"/>
        </w:r>
        <w:r>
          <w:instrText>PAGE   \* MERGEFORMAT</w:instrText>
        </w:r>
        <w:r>
          <w:fldChar w:fldCharType="separate"/>
        </w:r>
        <w:r>
          <w:rPr>
            <w:noProof/>
          </w:rPr>
          <w:t>9</w:t>
        </w:r>
        <w:r>
          <w:fldChar w:fldCharType="end"/>
        </w:r>
      </w:p>
    </w:sdtContent>
  </w:sdt>
  <w:p w14:paraId="29A11BD6" w14:textId="77777777" w:rsidR="00C27F15" w:rsidRDefault="00C27F15" w:rsidP="005C3105">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20A6D"/>
    <w:multiLevelType w:val="multilevel"/>
    <w:tmpl w:val="C0BC62DE"/>
    <w:styleLink w:val="AktuelleListe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654A70"/>
    <w:multiLevelType w:val="multilevel"/>
    <w:tmpl w:val="9F8414C2"/>
    <w:styleLink w:val="AktuelleListe11"/>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ind w:left="680" w:hanging="680"/>
      </w:pPr>
      <w:rPr>
        <w:rFonts w:ascii="Roboto" w:hAnsi="Roboto" w:hint="default"/>
        <w:b/>
        <w:i w:val="0"/>
        <w:color w:val="988EBB"/>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2" w15:restartNumberingAfterBreak="0">
    <w:nsid w:val="06355EFA"/>
    <w:multiLevelType w:val="multilevel"/>
    <w:tmpl w:val="9CC250B6"/>
    <w:styleLink w:val="AktuelleListe12"/>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 w15:restartNumberingAfterBreak="0">
    <w:nsid w:val="097039D9"/>
    <w:multiLevelType w:val="multilevel"/>
    <w:tmpl w:val="0407001D"/>
    <w:styleLink w:val="AktuelleListe2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840516"/>
    <w:multiLevelType w:val="multilevel"/>
    <w:tmpl w:val="81843500"/>
    <w:styleLink w:val="AktuelleListe4"/>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594B5C"/>
    <w:multiLevelType w:val="multilevel"/>
    <w:tmpl w:val="C5A03BA8"/>
    <w:styleLink w:val="AktuelleListe23"/>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6" w15:restartNumberingAfterBreak="0">
    <w:nsid w:val="153713D5"/>
    <w:multiLevelType w:val="multilevel"/>
    <w:tmpl w:val="0407001D"/>
    <w:styleLink w:val="AktuelleListe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3C4366"/>
    <w:multiLevelType w:val="multilevel"/>
    <w:tmpl w:val="15CC9996"/>
    <w:styleLink w:val="AktuelleListe26"/>
    <w:lvl w:ilvl="0">
      <w:start w:val="1"/>
      <w:numFmt w:val="decimal"/>
      <w:lvlText w:val="%1."/>
      <w:lvlJc w:val="left"/>
      <w:pPr>
        <w:ind w:left="360" w:hanging="360"/>
      </w:pPr>
      <w:rPr>
        <w:rFonts w:hint="default"/>
      </w:rPr>
    </w:lvl>
    <w:lvl w:ilvl="1">
      <w:start w:val="1"/>
      <w:numFmt w:val="decimal"/>
      <w:isLg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E833162"/>
    <w:multiLevelType w:val="multilevel"/>
    <w:tmpl w:val="0FCED254"/>
    <w:styleLink w:val="AktuelleListe17"/>
    <w:lvl w:ilvl="0">
      <w:start w:val="1"/>
      <w:numFmt w:val="decimal"/>
      <w:lvlText w:val="%1."/>
      <w:lvlJc w:val="left"/>
      <w:pPr>
        <w:ind w:left="720" w:hanging="360"/>
      </w:pPr>
      <w:rPr>
        <w:rFonts w:ascii="Roboto" w:hAnsi="Roboto" w:hint="default"/>
        <w:b/>
        <w:i w:val="0"/>
        <w:color w:val="1D778A" w:themeColor="accent1"/>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DF546F"/>
    <w:multiLevelType w:val="multilevel"/>
    <w:tmpl w:val="0407001D"/>
    <w:styleLink w:val="AktuelleListe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4784FA6"/>
    <w:multiLevelType w:val="multilevel"/>
    <w:tmpl w:val="4C188258"/>
    <w:lvl w:ilvl="0">
      <w:start w:val="1"/>
      <w:numFmt w:val="decimal"/>
      <w:pStyle w:val="berschrift1"/>
      <w:lvlText w:val="%1"/>
      <w:lvlJc w:val="left"/>
      <w:pPr>
        <w:ind w:left="148" w:hanging="432"/>
      </w:pPr>
    </w:lvl>
    <w:lvl w:ilvl="1">
      <w:start w:val="1"/>
      <w:numFmt w:val="decimal"/>
      <w:lvlText w:val="%1.%2"/>
      <w:lvlJc w:val="left"/>
      <w:pPr>
        <w:ind w:left="292" w:hanging="576"/>
      </w:pPr>
    </w:lvl>
    <w:lvl w:ilvl="2">
      <w:start w:val="1"/>
      <w:numFmt w:val="decimal"/>
      <w:lvlText w:val="%1.%2.%3"/>
      <w:lvlJc w:val="left"/>
      <w:pPr>
        <w:ind w:left="436" w:hanging="720"/>
      </w:pPr>
    </w:lvl>
    <w:lvl w:ilvl="3">
      <w:start w:val="1"/>
      <w:numFmt w:val="decimal"/>
      <w:lvlText w:val="%1.%2.%3.%4"/>
      <w:lvlJc w:val="left"/>
      <w:pPr>
        <w:ind w:left="580" w:hanging="864"/>
      </w:pPr>
    </w:lvl>
    <w:lvl w:ilvl="4">
      <w:start w:val="1"/>
      <w:numFmt w:val="decimal"/>
      <w:pStyle w:val="berschrift5"/>
      <w:lvlText w:val="%1.%2.%3.%4.%5"/>
      <w:lvlJc w:val="left"/>
      <w:pPr>
        <w:ind w:left="724" w:hanging="1008"/>
      </w:pPr>
    </w:lvl>
    <w:lvl w:ilvl="5">
      <w:start w:val="1"/>
      <w:numFmt w:val="decimal"/>
      <w:pStyle w:val="berschrift6"/>
      <w:lvlText w:val="%1.%2.%3.%4.%5.%6"/>
      <w:lvlJc w:val="left"/>
      <w:pPr>
        <w:ind w:left="868" w:hanging="1152"/>
      </w:pPr>
    </w:lvl>
    <w:lvl w:ilvl="6">
      <w:start w:val="1"/>
      <w:numFmt w:val="decimal"/>
      <w:pStyle w:val="berschrift7"/>
      <w:lvlText w:val="%1.%2.%3.%4.%5.%6.%7"/>
      <w:lvlJc w:val="left"/>
      <w:pPr>
        <w:ind w:left="1012" w:hanging="1296"/>
      </w:pPr>
    </w:lvl>
    <w:lvl w:ilvl="7">
      <w:start w:val="1"/>
      <w:numFmt w:val="decimal"/>
      <w:pStyle w:val="berschrift8"/>
      <w:lvlText w:val="%1.%2.%3.%4.%5.%6.%7.%8"/>
      <w:lvlJc w:val="left"/>
      <w:pPr>
        <w:ind w:left="1156" w:hanging="1440"/>
      </w:pPr>
    </w:lvl>
    <w:lvl w:ilvl="8">
      <w:start w:val="1"/>
      <w:numFmt w:val="decimal"/>
      <w:pStyle w:val="berschrift9"/>
      <w:lvlText w:val="%1.%2.%3.%4.%5.%6.%7.%8.%9"/>
      <w:lvlJc w:val="left"/>
      <w:pPr>
        <w:ind w:left="1300" w:hanging="1584"/>
      </w:pPr>
    </w:lvl>
  </w:abstractNum>
  <w:abstractNum w:abstractNumId="11" w15:restartNumberingAfterBreak="0">
    <w:nsid w:val="286B4227"/>
    <w:multiLevelType w:val="multilevel"/>
    <w:tmpl w:val="0407001D"/>
    <w:styleLink w:val="AktuelleListe2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8AE6404"/>
    <w:multiLevelType w:val="multilevel"/>
    <w:tmpl w:val="23805FC2"/>
    <w:styleLink w:val="AktuelleListe8"/>
    <w:lvl w:ilvl="0">
      <w:start w:val="1"/>
      <w:numFmt w:val="bullet"/>
      <w:lvlText w:val=""/>
      <w:lvlJc w:val="left"/>
      <w:pPr>
        <w:ind w:left="360" w:hanging="36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13" w15:restartNumberingAfterBreak="0">
    <w:nsid w:val="29F71C39"/>
    <w:multiLevelType w:val="multilevel"/>
    <w:tmpl w:val="4CA4A462"/>
    <w:styleLink w:val="AktuelleList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32A1DB8"/>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410BAF"/>
    <w:multiLevelType w:val="multilevel"/>
    <w:tmpl w:val="0407001D"/>
    <w:styleLink w:val="AktuelleListe1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1E70A40"/>
    <w:multiLevelType w:val="multilevel"/>
    <w:tmpl w:val="0407001D"/>
    <w:styleLink w:val="AktuelleListe1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45092CD7"/>
    <w:multiLevelType w:val="multilevel"/>
    <w:tmpl w:val="0407001D"/>
    <w:styleLink w:val="AktuelleListe2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5285FE9"/>
    <w:multiLevelType w:val="multilevel"/>
    <w:tmpl w:val="9F4478E2"/>
    <w:styleLink w:val="AktuelleListe10"/>
    <w:lvl w:ilvl="0">
      <w:start w:val="1"/>
      <w:numFmt w:val="decimal"/>
      <w:lvlText w:val="%1."/>
      <w:lvlJc w:val="left"/>
      <w:pPr>
        <w:ind w:left="113" w:hanging="113"/>
      </w:pPr>
      <w:rPr>
        <w:rFonts w:ascii="Roboto" w:hAnsi="Roboto" w:hint="default"/>
        <w:b/>
        <w:i w:val="0"/>
        <w:color w:val="1E778A"/>
        <w:sz w:val="28"/>
      </w:rPr>
    </w:lvl>
    <w:lvl w:ilvl="1">
      <w:start w:val="1"/>
      <w:numFmt w:val="decimal"/>
      <w:lvlText w:val="%1.%2."/>
      <w:lvlJc w:val="left"/>
      <w:pPr>
        <w:tabs>
          <w:tab w:val="num" w:pos="680"/>
        </w:tabs>
        <w:ind w:left="680" w:hanging="680"/>
      </w:pPr>
      <w:rPr>
        <w:rFonts w:ascii="Roboto" w:hAnsi="Roboto" w:hint="default"/>
        <w:b/>
        <w:i w:val="0"/>
        <w:color w:val="B0393B" w:themeColor="accent6" w:themeTint="A6"/>
        <w:sz w:val="24"/>
      </w:rPr>
    </w:lvl>
    <w:lvl w:ilvl="2">
      <w:start w:val="1"/>
      <w:numFmt w:val="decimal"/>
      <w:lvlText w:val="%1.%2.%3."/>
      <w:lvlJc w:val="left"/>
      <w:pPr>
        <w:tabs>
          <w:tab w:val="num" w:pos="680"/>
        </w:tabs>
        <w:ind w:left="680" w:hanging="680"/>
      </w:pPr>
      <w:rPr>
        <w:rFonts w:ascii="Roboto" w:hAnsi="Roboto" w:hint="default"/>
        <w:b w:val="0"/>
        <w:i w:val="0"/>
        <w:color w:val="D61074" w:themeColor="accent4" w:themeTint="BF"/>
        <w:sz w:val="24"/>
      </w:rPr>
    </w:lvl>
    <w:lvl w:ilvl="3">
      <w:start w:val="1"/>
      <w:numFmt w:val="decimal"/>
      <w:lvlText w:val="%1.%2.%3.%4."/>
      <w:lvlJc w:val="left"/>
      <w:pPr>
        <w:tabs>
          <w:tab w:val="num" w:pos="680"/>
        </w:tabs>
        <w:ind w:left="680" w:hanging="680"/>
      </w:pPr>
      <w:rPr>
        <w:rFonts w:hint="default"/>
      </w:rPr>
    </w:lvl>
    <w:lvl w:ilvl="4">
      <w:start w:val="1"/>
      <w:numFmt w:val="none"/>
      <w:lvlText w:val=""/>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19" w15:restartNumberingAfterBreak="0">
    <w:nsid w:val="452B364A"/>
    <w:multiLevelType w:val="multilevel"/>
    <w:tmpl w:val="A6DEFDAE"/>
    <w:styleLink w:val="AktuelleListe3"/>
    <w:lvl w:ilvl="0">
      <w:start w:val="1"/>
      <w:numFmt w:val="decimal"/>
      <w:lvlText w:val="%1."/>
      <w:lvlJc w:val="left"/>
      <w:pPr>
        <w:ind w:left="170" w:hanging="17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0843A1"/>
    <w:multiLevelType w:val="multilevel"/>
    <w:tmpl w:val="6A4ECEF2"/>
    <w:styleLink w:val="AktuelleListe6"/>
    <w:lvl w:ilvl="0">
      <w:start w:val="1"/>
      <w:numFmt w:val="decimal"/>
      <w:lvlText w:val="%1)"/>
      <w:lvlJc w:val="left"/>
      <w:pPr>
        <w:ind w:left="284" w:hanging="284"/>
      </w:pPr>
      <w:rPr>
        <w:rFonts w:ascii="Calibri" w:hAnsi="Calibri"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0F4A5D"/>
    <w:multiLevelType w:val="multilevel"/>
    <w:tmpl w:val="0407001D"/>
    <w:styleLink w:val="AktuelleListe2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B1E0162"/>
    <w:multiLevelType w:val="multilevel"/>
    <w:tmpl w:val="0407001D"/>
    <w:styleLink w:val="AktuelleListe1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02B5695"/>
    <w:multiLevelType w:val="hybridMultilevel"/>
    <w:tmpl w:val="C254C5B2"/>
    <w:lvl w:ilvl="0" w:tplc="FFFFFFFF">
      <w:numFmt w:val="decimal"/>
      <w:lvlText w:val="%1"/>
      <w:lvlJc w:val="left"/>
      <w:pPr>
        <w:ind w:left="76" w:hanging="360"/>
      </w:pPr>
      <w:rPr>
        <w:rFonts w:hint="default"/>
      </w:rPr>
    </w:lvl>
    <w:lvl w:ilvl="1" w:tplc="FFFFFFFF">
      <w:start w:val="1"/>
      <w:numFmt w:val="lowerLetter"/>
      <w:lvlText w:val="%2."/>
      <w:lvlJc w:val="left"/>
      <w:pPr>
        <w:ind w:left="796" w:hanging="360"/>
      </w:pPr>
    </w:lvl>
    <w:lvl w:ilvl="2" w:tplc="FFFFFFFF" w:tentative="1">
      <w:start w:val="1"/>
      <w:numFmt w:val="lowerRoman"/>
      <w:lvlText w:val="%3."/>
      <w:lvlJc w:val="right"/>
      <w:pPr>
        <w:ind w:left="1516" w:hanging="180"/>
      </w:pPr>
    </w:lvl>
    <w:lvl w:ilvl="3" w:tplc="FFFFFFFF" w:tentative="1">
      <w:start w:val="1"/>
      <w:numFmt w:val="decimal"/>
      <w:lvlText w:val="%4."/>
      <w:lvlJc w:val="left"/>
      <w:pPr>
        <w:ind w:left="2236" w:hanging="360"/>
      </w:pPr>
    </w:lvl>
    <w:lvl w:ilvl="4" w:tplc="FFFFFFFF" w:tentative="1">
      <w:start w:val="1"/>
      <w:numFmt w:val="lowerLetter"/>
      <w:lvlText w:val="%5."/>
      <w:lvlJc w:val="left"/>
      <w:pPr>
        <w:ind w:left="2956" w:hanging="360"/>
      </w:pPr>
    </w:lvl>
    <w:lvl w:ilvl="5" w:tplc="FFFFFFFF" w:tentative="1">
      <w:start w:val="1"/>
      <w:numFmt w:val="lowerRoman"/>
      <w:lvlText w:val="%6."/>
      <w:lvlJc w:val="right"/>
      <w:pPr>
        <w:ind w:left="3676" w:hanging="180"/>
      </w:pPr>
    </w:lvl>
    <w:lvl w:ilvl="6" w:tplc="FFFFFFFF" w:tentative="1">
      <w:start w:val="1"/>
      <w:numFmt w:val="decimal"/>
      <w:lvlText w:val="%7."/>
      <w:lvlJc w:val="left"/>
      <w:pPr>
        <w:ind w:left="4396" w:hanging="360"/>
      </w:pPr>
    </w:lvl>
    <w:lvl w:ilvl="7" w:tplc="FFFFFFFF" w:tentative="1">
      <w:start w:val="1"/>
      <w:numFmt w:val="lowerLetter"/>
      <w:lvlText w:val="%8."/>
      <w:lvlJc w:val="left"/>
      <w:pPr>
        <w:ind w:left="5116" w:hanging="360"/>
      </w:pPr>
    </w:lvl>
    <w:lvl w:ilvl="8" w:tplc="FFFFFFFF" w:tentative="1">
      <w:start w:val="1"/>
      <w:numFmt w:val="lowerRoman"/>
      <w:lvlText w:val="%9."/>
      <w:lvlJc w:val="right"/>
      <w:pPr>
        <w:ind w:left="5836" w:hanging="180"/>
      </w:pPr>
    </w:lvl>
  </w:abstractNum>
  <w:abstractNum w:abstractNumId="24" w15:restartNumberingAfterBreak="0">
    <w:nsid w:val="52097135"/>
    <w:multiLevelType w:val="multilevel"/>
    <w:tmpl w:val="21C277E6"/>
    <w:styleLink w:val="AktuelleListe9"/>
    <w:lvl w:ilvl="0">
      <w:start w:val="1"/>
      <w:numFmt w:val="bullet"/>
      <w:lvlText w:val=""/>
      <w:lvlJc w:val="left"/>
      <w:pPr>
        <w:tabs>
          <w:tab w:val="num" w:pos="170"/>
        </w:tabs>
        <w:ind w:left="170" w:hanging="170"/>
      </w:pPr>
      <w:rPr>
        <w:rFonts w:ascii="Symbol" w:hAnsi="Symbol" w:hint="default"/>
        <w:color w:val="7F1448"/>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25" w15:restartNumberingAfterBreak="0">
    <w:nsid w:val="52A00CAA"/>
    <w:multiLevelType w:val="multilevel"/>
    <w:tmpl w:val="C5A03BA8"/>
    <w:styleLink w:val="AktuelleListe22"/>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6" w15:restartNumberingAfterBreak="0">
    <w:nsid w:val="59D62D8D"/>
    <w:multiLevelType w:val="multilevel"/>
    <w:tmpl w:val="3484F6A6"/>
    <w:styleLink w:val="AktuelleListe1"/>
    <w:lvl w:ilvl="0">
      <w:start w:val="1"/>
      <w:numFmt w:val="bullet"/>
      <w:lvlText w:val="-"/>
      <w:lvlJc w:val="left"/>
      <w:pPr>
        <w:ind w:left="360" w:hanging="360"/>
      </w:pPr>
      <w:rPr>
        <w:rFonts w:ascii="Calibri" w:hAnsi="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5A9965A9"/>
    <w:multiLevelType w:val="multilevel"/>
    <w:tmpl w:val="8678237E"/>
    <w:styleLink w:val="AktuelleListe15"/>
    <w:lvl w:ilvl="0">
      <w:start w:val="1"/>
      <w:numFmt w:val="decimal"/>
      <w:lvlText w:val="%1."/>
      <w:lvlJc w:val="left"/>
      <w:pPr>
        <w:ind w:left="720" w:hanging="360"/>
      </w:pPr>
      <w:rPr>
        <w:rFonts w:ascii="Roboto" w:hAnsi="Roboto" w:hint="default"/>
        <w:b w:val="0"/>
        <w:i w:val="0"/>
        <w:sz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C0150FF"/>
    <w:multiLevelType w:val="multilevel"/>
    <w:tmpl w:val="26025C7A"/>
    <w:styleLink w:val="AktuelleListe5"/>
    <w:lvl w:ilvl="0">
      <w:start w:val="1"/>
      <w:numFmt w:val="upperRoman"/>
      <w:lvlText w:val="%1."/>
      <w:lvlJc w:val="righ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4613268"/>
    <w:multiLevelType w:val="multilevel"/>
    <w:tmpl w:val="0407001D"/>
    <w:styleLink w:val="AktuelleListe2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DF35B51"/>
    <w:multiLevelType w:val="hybridMultilevel"/>
    <w:tmpl w:val="C254C5B2"/>
    <w:lvl w:ilvl="0" w:tplc="E35E1AFA">
      <w:numFmt w:val="decimal"/>
      <w:lvlText w:val="%1"/>
      <w:lvlJc w:val="left"/>
      <w:pPr>
        <w:ind w:left="76" w:hanging="360"/>
      </w:pPr>
      <w:rPr>
        <w:rFonts w:hint="default"/>
      </w:rPr>
    </w:lvl>
    <w:lvl w:ilvl="1" w:tplc="B3403F5C">
      <w:start w:val="1"/>
      <w:numFmt w:val="lowerLetter"/>
      <w:pStyle w:val="berschrift2"/>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31" w15:restartNumberingAfterBreak="0">
    <w:nsid w:val="6FB1287B"/>
    <w:multiLevelType w:val="hybridMultilevel"/>
    <w:tmpl w:val="888A9BEA"/>
    <w:lvl w:ilvl="0" w:tplc="55F28E5A">
      <w:start w:val="1"/>
      <w:numFmt w:val="decimal"/>
      <w:lvlText w:val="%1."/>
      <w:lvlJc w:val="left"/>
      <w:pPr>
        <w:ind w:left="796" w:hanging="360"/>
      </w:pPr>
      <w:rPr>
        <w:rFonts w:hint="default"/>
      </w:rPr>
    </w:lvl>
    <w:lvl w:ilvl="1" w:tplc="04070019">
      <w:start w:val="1"/>
      <w:numFmt w:val="lowerLetter"/>
      <w:lvlText w:val="%2."/>
      <w:lvlJc w:val="left"/>
      <w:pPr>
        <w:ind w:left="1516" w:hanging="360"/>
      </w:pPr>
    </w:lvl>
    <w:lvl w:ilvl="2" w:tplc="0407001B" w:tentative="1">
      <w:start w:val="1"/>
      <w:numFmt w:val="lowerRoman"/>
      <w:lvlText w:val="%3."/>
      <w:lvlJc w:val="right"/>
      <w:pPr>
        <w:ind w:left="2236" w:hanging="180"/>
      </w:pPr>
    </w:lvl>
    <w:lvl w:ilvl="3" w:tplc="0407000F" w:tentative="1">
      <w:start w:val="1"/>
      <w:numFmt w:val="decimal"/>
      <w:lvlText w:val="%4."/>
      <w:lvlJc w:val="left"/>
      <w:pPr>
        <w:ind w:left="2956" w:hanging="360"/>
      </w:pPr>
    </w:lvl>
    <w:lvl w:ilvl="4" w:tplc="04070019" w:tentative="1">
      <w:start w:val="1"/>
      <w:numFmt w:val="lowerLetter"/>
      <w:lvlText w:val="%5."/>
      <w:lvlJc w:val="left"/>
      <w:pPr>
        <w:ind w:left="3676" w:hanging="360"/>
      </w:pPr>
    </w:lvl>
    <w:lvl w:ilvl="5" w:tplc="0407001B" w:tentative="1">
      <w:start w:val="1"/>
      <w:numFmt w:val="lowerRoman"/>
      <w:lvlText w:val="%6."/>
      <w:lvlJc w:val="right"/>
      <w:pPr>
        <w:ind w:left="4396" w:hanging="180"/>
      </w:pPr>
    </w:lvl>
    <w:lvl w:ilvl="6" w:tplc="0407000F" w:tentative="1">
      <w:start w:val="1"/>
      <w:numFmt w:val="decimal"/>
      <w:lvlText w:val="%7."/>
      <w:lvlJc w:val="left"/>
      <w:pPr>
        <w:ind w:left="5116" w:hanging="360"/>
      </w:pPr>
    </w:lvl>
    <w:lvl w:ilvl="7" w:tplc="04070019" w:tentative="1">
      <w:start w:val="1"/>
      <w:numFmt w:val="lowerLetter"/>
      <w:lvlText w:val="%8."/>
      <w:lvlJc w:val="left"/>
      <w:pPr>
        <w:ind w:left="5836" w:hanging="360"/>
      </w:pPr>
    </w:lvl>
    <w:lvl w:ilvl="8" w:tplc="0407001B" w:tentative="1">
      <w:start w:val="1"/>
      <w:numFmt w:val="lowerRoman"/>
      <w:lvlText w:val="%9."/>
      <w:lvlJc w:val="right"/>
      <w:pPr>
        <w:ind w:left="6556" w:hanging="180"/>
      </w:pPr>
    </w:lvl>
  </w:abstractNum>
  <w:abstractNum w:abstractNumId="32" w15:restartNumberingAfterBreak="0">
    <w:nsid w:val="70327C8C"/>
    <w:multiLevelType w:val="multilevel"/>
    <w:tmpl w:val="490CB22E"/>
    <w:lvl w:ilvl="0">
      <w:start w:val="1"/>
      <w:numFmt w:val="bullet"/>
      <w:pStyle w:val="Listenabsatz"/>
      <w:lvlText w:val=""/>
      <w:lvlJc w:val="left"/>
      <w:pPr>
        <w:ind w:left="170" w:hanging="170"/>
      </w:pPr>
      <w:rPr>
        <w:rFonts w:ascii="Symbol" w:hAnsi="Symbol" w:hint="default"/>
        <w:color w:val="1E778A"/>
      </w:rPr>
    </w:lvl>
    <w:lvl w:ilvl="1">
      <w:start w:val="1"/>
      <w:numFmt w:val="bullet"/>
      <w:lvlText w:val="o"/>
      <w:lvlJc w:val="left"/>
      <w:pPr>
        <w:tabs>
          <w:tab w:val="num" w:pos="511"/>
        </w:tabs>
        <w:ind w:left="454" w:hanging="227"/>
      </w:pPr>
      <w:rPr>
        <w:rFonts w:ascii="Courier New" w:hAnsi="Courier New" w:cs="Courier New" w:hint="default"/>
      </w:rPr>
    </w:lvl>
    <w:lvl w:ilvl="2">
      <w:start w:val="1"/>
      <w:numFmt w:val="bullet"/>
      <w:lvlText w:val=""/>
      <w:lvlJc w:val="left"/>
      <w:pPr>
        <w:tabs>
          <w:tab w:val="num" w:pos="738"/>
        </w:tabs>
        <w:ind w:left="681" w:hanging="227"/>
      </w:pPr>
      <w:rPr>
        <w:rFonts w:ascii="Wingdings" w:hAnsi="Wingdings" w:hint="default"/>
      </w:rPr>
    </w:lvl>
    <w:lvl w:ilvl="3">
      <w:start w:val="1"/>
      <w:numFmt w:val="bullet"/>
      <w:lvlText w:val=""/>
      <w:lvlJc w:val="left"/>
      <w:pPr>
        <w:tabs>
          <w:tab w:val="num" w:pos="965"/>
        </w:tabs>
        <w:ind w:left="908" w:hanging="227"/>
      </w:pPr>
      <w:rPr>
        <w:rFonts w:ascii="Symbol" w:hAnsi="Symbol" w:hint="default"/>
      </w:rPr>
    </w:lvl>
    <w:lvl w:ilvl="4">
      <w:start w:val="1"/>
      <w:numFmt w:val="bullet"/>
      <w:lvlText w:val="2"/>
      <w:lvlJc w:val="left"/>
      <w:pPr>
        <w:tabs>
          <w:tab w:val="num" w:pos="1192"/>
        </w:tabs>
        <w:ind w:left="1135" w:hanging="227"/>
      </w:pPr>
      <w:rPr>
        <w:rFonts w:ascii="Roboto Condensed" w:hAnsi="Roboto Condensed" w:hint="default"/>
        <w:color w:val="FF0000"/>
      </w:rPr>
    </w:lvl>
    <w:lvl w:ilvl="5">
      <w:start w:val="1"/>
      <w:numFmt w:val="bullet"/>
      <w:lvlText w:val=""/>
      <w:lvlJc w:val="left"/>
      <w:pPr>
        <w:tabs>
          <w:tab w:val="num" w:pos="1419"/>
        </w:tabs>
        <w:ind w:left="1362" w:hanging="227"/>
      </w:pPr>
      <w:rPr>
        <w:rFonts w:ascii="Wingdings" w:hAnsi="Wingdings" w:hint="default"/>
      </w:rPr>
    </w:lvl>
    <w:lvl w:ilvl="6">
      <w:start w:val="1"/>
      <w:numFmt w:val="bullet"/>
      <w:lvlText w:val=""/>
      <w:lvlJc w:val="left"/>
      <w:pPr>
        <w:tabs>
          <w:tab w:val="num" w:pos="1646"/>
        </w:tabs>
        <w:ind w:left="1589" w:hanging="227"/>
      </w:pPr>
      <w:rPr>
        <w:rFonts w:ascii="Symbol" w:hAnsi="Symbol" w:hint="default"/>
      </w:rPr>
    </w:lvl>
    <w:lvl w:ilvl="7">
      <w:start w:val="1"/>
      <w:numFmt w:val="bullet"/>
      <w:lvlText w:val="o"/>
      <w:lvlJc w:val="left"/>
      <w:pPr>
        <w:tabs>
          <w:tab w:val="num" w:pos="1873"/>
        </w:tabs>
        <w:ind w:left="1816" w:hanging="227"/>
      </w:pPr>
      <w:rPr>
        <w:rFonts w:ascii="Courier New" w:hAnsi="Courier New" w:cs="Courier New" w:hint="default"/>
      </w:rPr>
    </w:lvl>
    <w:lvl w:ilvl="8">
      <w:start w:val="1"/>
      <w:numFmt w:val="bullet"/>
      <w:lvlText w:val=""/>
      <w:lvlJc w:val="left"/>
      <w:pPr>
        <w:tabs>
          <w:tab w:val="num" w:pos="2100"/>
        </w:tabs>
        <w:ind w:left="2043" w:hanging="227"/>
      </w:pPr>
      <w:rPr>
        <w:rFonts w:ascii="Wingdings" w:hAnsi="Wingdings" w:hint="default"/>
      </w:rPr>
    </w:lvl>
  </w:abstractNum>
  <w:abstractNum w:abstractNumId="33" w15:restartNumberingAfterBreak="0">
    <w:nsid w:val="73403ACD"/>
    <w:multiLevelType w:val="multilevel"/>
    <w:tmpl w:val="0407001D"/>
    <w:styleLink w:val="AktuelleListe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929456416">
    <w:abstractNumId w:val="32"/>
  </w:num>
  <w:num w:numId="2" w16cid:durableId="1877430706">
    <w:abstractNumId w:val="26"/>
  </w:num>
  <w:num w:numId="3" w16cid:durableId="1222129563">
    <w:abstractNumId w:val="13"/>
  </w:num>
  <w:num w:numId="4" w16cid:durableId="1729499012">
    <w:abstractNumId w:val="19"/>
  </w:num>
  <w:num w:numId="5" w16cid:durableId="152331308">
    <w:abstractNumId w:val="4"/>
  </w:num>
  <w:num w:numId="6" w16cid:durableId="1480538515">
    <w:abstractNumId w:val="28"/>
  </w:num>
  <w:num w:numId="7" w16cid:durableId="1925453341">
    <w:abstractNumId w:val="20"/>
  </w:num>
  <w:num w:numId="8" w16cid:durableId="1321540991">
    <w:abstractNumId w:val="0"/>
  </w:num>
  <w:num w:numId="9" w16cid:durableId="1285229237">
    <w:abstractNumId w:val="12"/>
  </w:num>
  <w:num w:numId="10" w16cid:durableId="472020989">
    <w:abstractNumId w:val="24"/>
  </w:num>
  <w:num w:numId="11" w16cid:durableId="1538543127">
    <w:abstractNumId w:val="18"/>
  </w:num>
  <w:num w:numId="12" w16cid:durableId="1767116620">
    <w:abstractNumId w:val="1"/>
  </w:num>
  <w:num w:numId="13" w16cid:durableId="1395469933">
    <w:abstractNumId w:val="2"/>
  </w:num>
  <w:num w:numId="14" w16cid:durableId="934749650">
    <w:abstractNumId w:val="6"/>
  </w:num>
  <w:num w:numId="15" w16cid:durableId="2004510780">
    <w:abstractNumId w:val="9"/>
  </w:num>
  <w:num w:numId="16" w16cid:durableId="1733385168">
    <w:abstractNumId w:val="27"/>
  </w:num>
  <w:num w:numId="17" w16cid:durableId="2097898021">
    <w:abstractNumId w:val="16"/>
  </w:num>
  <w:num w:numId="18" w16cid:durableId="2037192414">
    <w:abstractNumId w:val="14"/>
  </w:num>
  <w:num w:numId="19" w16cid:durableId="2006473746">
    <w:abstractNumId w:val="8"/>
  </w:num>
  <w:num w:numId="20" w16cid:durableId="363991435">
    <w:abstractNumId w:val="15"/>
  </w:num>
  <w:num w:numId="21" w16cid:durableId="1890651583">
    <w:abstractNumId w:val="22"/>
  </w:num>
  <w:num w:numId="22" w16cid:durableId="540093349">
    <w:abstractNumId w:val="11"/>
  </w:num>
  <w:num w:numId="23" w16cid:durableId="1851795172">
    <w:abstractNumId w:val="17"/>
  </w:num>
  <w:num w:numId="24" w16cid:durableId="1385444554">
    <w:abstractNumId w:val="25"/>
  </w:num>
  <w:num w:numId="25" w16cid:durableId="1048914230">
    <w:abstractNumId w:val="5"/>
  </w:num>
  <w:num w:numId="26" w16cid:durableId="305398523">
    <w:abstractNumId w:val="10"/>
  </w:num>
  <w:num w:numId="27" w16cid:durableId="2068263133">
    <w:abstractNumId w:val="33"/>
  </w:num>
  <w:num w:numId="28" w16cid:durableId="369451775">
    <w:abstractNumId w:val="3"/>
  </w:num>
  <w:num w:numId="29" w16cid:durableId="100760097">
    <w:abstractNumId w:val="7"/>
  </w:num>
  <w:num w:numId="30" w16cid:durableId="2057662315">
    <w:abstractNumId w:val="21"/>
  </w:num>
  <w:num w:numId="31" w16cid:durableId="11763375">
    <w:abstractNumId w:val="29"/>
  </w:num>
  <w:num w:numId="32" w16cid:durableId="1728914143">
    <w:abstractNumId w:val="30"/>
  </w:num>
  <w:num w:numId="33" w16cid:durableId="771433498">
    <w:abstractNumId w:val="31"/>
  </w:num>
  <w:num w:numId="34" w16cid:durableId="1512715131">
    <w:abstractNumId w:val="2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defaultTableStyle w:val="01Ablauf"/>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0614"/>
    <w:rsid w:val="00006435"/>
    <w:rsid w:val="0001609C"/>
    <w:rsid w:val="00020606"/>
    <w:rsid w:val="00022156"/>
    <w:rsid w:val="00025C4B"/>
    <w:rsid w:val="0003018C"/>
    <w:rsid w:val="000377CD"/>
    <w:rsid w:val="00040F6C"/>
    <w:rsid w:val="000424C4"/>
    <w:rsid w:val="00045142"/>
    <w:rsid w:val="000460C1"/>
    <w:rsid w:val="00055A66"/>
    <w:rsid w:val="00060C28"/>
    <w:rsid w:val="0006233B"/>
    <w:rsid w:val="000637C3"/>
    <w:rsid w:val="00064E66"/>
    <w:rsid w:val="0007103C"/>
    <w:rsid w:val="00073DE7"/>
    <w:rsid w:val="000747B2"/>
    <w:rsid w:val="00077526"/>
    <w:rsid w:val="00077F9A"/>
    <w:rsid w:val="0008018F"/>
    <w:rsid w:val="00083B63"/>
    <w:rsid w:val="00084C57"/>
    <w:rsid w:val="000869CB"/>
    <w:rsid w:val="00090D91"/>
    <w:rsid w:val="000938DE"/>
    <w:rsid w:val="00096B14"/>
    <w:rsid w:val="00096BAE"/>
    <w:rsid w:val="00096F07"/>
    <w:rsid w:val="00097531"/>
    <w:rsid w:val="000A0152"/>
    <w:rsid w:val="000A0945"/>
    <w:rsid w:val="000A2897"/>
    <w:rsid w:val="000C1A27"/>
    <w:rsid w:val="000C1FB3"/>
    <w:rsid w:val="000C33DC"/>
    <w:rsid w:val="000C5822"/>
    <w:rsid w:val="000D33FF"/>
    <w:rsid w:val="000E0797"/>
    <w:rsid w:val="000E2859"/>
    <w:rsid w:val="000E35DC"/>
    <w:rsid w:val="000E3BCC"/>
    <w:rsid w:val="000E6434"/>
    <w:rsid w:val="000F04AA"/>
    <w:rsid w:val="000F1FC9"/>
    <w:rsid w:val="000F2D29"/>
    <w:rsid w:val="000F30D6"/>
    <w:rsid w:val="000F4BAA"/>
    <w:rsid w:val="00104E78"/>
    <w:rsid w:val="001050EF"/>
    <w:rsid w:val="00107E34"/>
    <w:rsid w:val="00111F77"/>
    <w:rsid w:val="0011448B"/>
    <w:rsid w:val="001159AD"/>
    <w:rsid w:val="00122ED2"/>
    <w:rsid w:val="0012410C"/>
    <w:rsid w:val="00124426"/>
    <w:rsid w:val="00124896"/>
    <w:rsid w:val="0012539D"/>
    <w:rsid w:val="001266D8"/>
    <w:rsid w:val="00126AEE"/>
    <w:rsid w:val="00132516"/>
    <w:rsid w:val="00136C43"/>
    <w:rsid w:val="00146CCC"/>
    <w:rsid w:val="0014796A"/>
    <w:rsid w:val="00147C01"/>
    <w:rsid w:val="00152504"/>
    <w:rsid w:val="0016138E"/>
    <w:rsid w:val="0016265E"/>
    <w:rsid w:val="00163C42"/>
    <w:rsid w:val="001641F2"/>
    <w:rsid w:val="00164A1A"/>
    <w:rsid w:val="001675CB"/>
    <w:rsid w:val="00170322"/>
    <w:rsid w:val="00170D96"/>
    <w:rsid w:val="00171718"/>
    <w:rsid w:val="00172675"/>
    <w:rsid w:val="00174ED2"/>
    <w:rsid w:val="00183A6F"/>
    <w:rsid w:val="00185D4E"/>
    <w:rsid w:val="00190C80"/>
    <w:rsid w:val="00193045"/>
    <w:rsid w:val="00195A2D"/>
    <w:rsid w:val="00196036"/>
    <w:rsid w:val="0019609B"/>
    <w:rsid w:val="001A3D3D"/>
    <w:rsid w:val="001A556E"/>
    <w:rsid w:val="001A77B4"/>
    <w:rsid w:val="001A783C"/>
    <w:rsid w:val="001B29E3"/>
    <w:rsid w:val="001B2ED0"/>
    <w:rsid w:val="001B32DF"/>
    <w:rsid w:val="001B5B0C"/>
    <w:rsid w:val="001C152D"/>
    <w:rsid w:val="001C1EEC"/>
    <w:rsid w:val="001C3DD6"/>
    <w:rsid w:val="001D06AF"/>
    <w:rsid w:val="001D2FD3"/>
    <w:rsid w:val="001D4E20"/>
    <w:rsid w:val="001D6979"/>
    <w:rsid w:val="001E0F88"/>
    <w:rsid w:val="001E23ED"/>
    <w:rsid w:val="001E2483"/>
    <w:rsid w:val="001E4582"/>
    <w:rsid w:val="001E6947"/>
    <w:rsid w:val="001F01C3"/>
    <w:rsid w:val="001F0CFC"/>
    <w:rsid w:val="001F1B99"/>
    <w:rsid w:val="001F3C14"/>
    <w:rsid w:val="001F3D47"/>
    <w:rsid w:val="001F51CF"/>
    <w:rsid w:val="001F5771"/>
    <w:rsid w:val="001F62E8"/>
    <w:rsid w:val="00200585"/>
    <w:rsid w:val="00203A9B"/>
    <w:rsid w:val="002057E8"/>
    <w:rsid w:val="002077E1"/>
    <w:rsid w:val="0020792A"/>
    <w:rsid w:val="00213F1F"/>
    <w:rsid w:val="002140A8"/>
    <w:rsid w:val="002140B9"/>
    <w:rsid w:val="002141CF"/>
    <w:rsid w:val="00214B26"/>
    <w:rsid w:val="00216995"/>
    <w:rsid w:val="00224995"/>
    <w:rsid w:val="00226C96"/>
    <w:rsid w:val="00233615"/>
    <w:rsid w:val="00234691"/>
    <w:rsid w:val="00236640"/>
    <w:rsid w:val="002372FE"/>
    <w:rsid w:val="00242C61"/>
    <w:rsid w:val="00245D2D"/>
    <w:rsid w:val="002472F0"/>
    <w:rsid w:val="00247E1F"/>
    <w:rsid w:val="00254F74"/>
    <w:rsid w:val="002602AA"/>
    <w:rsid w:val="00260CF8"/>
    <w:rsid w:val="00260F04"/>
    <w:rsid w:val="002613FE"/>
    <w:rsid w:val="0026454A"/>
    <w:rsid w:val="00267506"/>
    <w:rsid w:val="00274AA8"/>
    <w:rsid w:val="0028283B"/>
    <w:rsid w:val="002864FB"/>
    <w:rsid w:val="00291B45"/>
    <w:rsid w:val="0029470E"/>
    <w:rsid w:val="00294995"/>
    <w:rsid w:val="002954AD"/>
    <w:rsid w:val="002979A6"/>
    <w:rsid w:val="002A21BE"/>
    <w:rsid w:val="002A2DD5"/>
    <w:rsid w:val="002A6FB3"/>
    <w:rsid w:val="002A760B"/>
    <w:rsid w:val="002A783D"/>
    <w:rsid w:val="002B23D1"/>
    <w:rsid w:val="002B430B"/>
    <w:rsid w:val="002C1061"/>
    <w:rsid w:val="002C4B86"/>
    <w:rsid w:val="002C7B2B"/>
    <w:rsid w:val="002D10A3"/>
    <w:rsid w:val="002D57B6"/>
    <w:rsid w:val="002D65A8"/>
    <w:rsid w:val="002E0A85"/>
    <w:rsid w:val="002E2207"/>
    <w:rsid w:val="002E36B5"/>
    <w:rsid w:val="002E45A5"/>
    <w:rsid w:val="002F1FF1"/>
    <w:rsid w:val="002F2951"/>
    <w:rsid w:val="002F55B1"/>
    <w:rsid w:val="003001BD"/>
    <w:rsid w:val="00301696"/>
    <w:rsid w:val="00304BC2"/>
    <w:rsid w:val="0030548E"/>
    <w:rsid w:val="003141BD"/>
    <w:rsid w:val="003178C8"/>
    <w:rsid w:val="00320008"/>
    <w:rsid w:val="00321693"/>
    <w:rsid w:val="00324FFD"/>
    <w:rsid w:val="00333E90"/>
    <w:rsid w:val="00334B85"/>
    <w:rsid w:val="003428F8"/>
    <w:rsid w:val="0034509C"/>
    <w:rsid w:val="003504DC"/>
    <w:rsid w:val="00350D7F"/>
    <w:rsid w:val="00360CAF"/>
    <w:rsid w:val="00361261"/>
    <w:rsid w:val="00361A76"/>
    <w:rsid w:val="00363823"/>
    <w:rsid w:val="00371B56"/>
    <w:rsid w:val="00372855"/>
    <w:rsid w:val="003741AF"/>
    <w:rsid w:val="003746F9"/>
    <w:rsid w:val="00376561"/>
    <w:rsid w:val="00380267"/>
    <w:rsid w:val="00380F84"/>
    <w:rsid w:val="003817C1"/>
    <w:rsid w:val="00383210"/>
    <w:rsid w:val="00384D2A"/>
    <w:rsid w:val="0039279B"/>
    <w:rsid w:val="00393F05"/>
    <w:rsid w:val="003A1EC7"/>
    <w:rsid w:val="003A3AED"/>
    <w:rsid w:val="003A525D"/>
    <w:rsid w:val="003A5AD7"/>
    <w:rsid w:val="003B030C"/>
    <w:rsid w:val="003B2EC7"/>
    <w:rsid w:val="003B3A06"/>
    <w:rsid w:val="003B40CC"/>
    <w:rsid w:val="003B47DF"/>
    <w:rsid w:val="003C0526"/>
    <w:rsid w:val="003C09AD"/>
    <w:rsid w:val="003C4245"/>
    <w:rsid w:val="003C4D92"/>
    <w:rsid w:val="003C7246"/>
    <w:rsid w:val="003D0CEC"/>
    <w:rsid w:val="003D1996"/>
    <w:rsid w:val="003D3396"/>
    <w:rsid w:val="003E094E"/>
    <w:rsid w:val="003E0C4C"/>
    <w:rsid w:val="003E10B1"/>
    <w:rsid w:val="003E3003"/>
    <w:rsid w:val="003E3FF4"/>
    <w:rsid w:val="003E7831"/>
    <w:rsid w:val="003F4CFB"/>
    <w:rsid w:val="003F67A5"/>
    <w:rsid w:val="003F7A43"/>
    <w:rsid w:val="00402755"/>
    <w:rsid w:val="00403B90"/>
    <w:rsid w:val="0040569F"/>
    <w:rsid w:val="00410C31"/>
    <w:rsid w:val="00423D7B"/>
    <w:rsid w:val="00424ADA"/>
    <w:rsid w:val="00425BFB"/>
    <w:rsid w:val="004264A2"/>
    <w:rsid w:val="00426C1F"/>
    <w:rsid w:val="00432221"/>
    <w:rsid w:val="004322B4"/>
    <w:rsid w:val="00434033"/>
    <w:rsid w:val="0043668D"/>
    <w:rsid w:val="00436925"/>
    <w:rsid w:val="0043723B"/>
    <w:rsid w:val="00442B59"/>
    <w:rsid w:val="004448BD"/>
    <w:rsid w:val="004553C1"/>
    <w:rsid w:val="00456CDC"/>
    <w:rsid w:val="00460032"/>
    <w:rsid w:val="00465BD6"/>
    <w:rsid w:val="00471A38"/>
    <w:rsid w:val="00483E2D"/>
    <w:rsid w:val="00492132"/>
    <w:rsid w:val="00497FA3"/>
    <w:rsid w:val="004A043C"/>
    <w:rsid w:val="004A2F49"/>
    <w:rsid w:val="004B3228"/>
    <w:rsid w:val="004B340B"/>
    <w:rsid w:val="004B4BAA"/>
    <w:rsid w:val="004B58AA"/>
    <w:rsid w:val="004B684D"/>
    <w:rsid w:val="004C1164"/>
    <w:rsid w:val="004C3F9F"/>
    <w:rsid w:val="004C710D"/>
    <w:rsid w:val="004C727A"/>
    <w:rsid w:val="004D0662"/>
    <w:rsid w:val="004D5BE2"/>
    <w:rsid w:val="004D6FFA"/>
    <w:rsid w:val="004D719B"/>
    <w:rsid w:val="004D73D6"/>
    <w:rsid w:val="004E25AC"/>
    <w:rsid w:val="004E4C73"/>
    <w:rsid w:val="004F19D1"/>
    <w:rsid w:val="004F5068"/>
    <w:rsid w:val="00502156"/>
    <w:rsid w:val="0050408D"/>
    <w:rsid w:val="005049B1"/>
    <w:rsid w:val="00517479"/>
    <w:rsid w:val="005176D5"/>
    <w:rsid w:val="00520086"/>
    <w:rsid w:val="0052100B"/>
    <w:rsid w:val="00542DBB"/>
    <w:rsid w:val="00545CDD"/>
    <w:rsid w:val="00550CE0"/>
    <w:rsid w:val="00551861"/>
    <w:rsid w:val="0055201E"/>
    <w:rsid w:val="00552D1B"/>
    <w:rsid w:val="005535E0"/>
    <w:rsid w:val="00555A6E"/>
    <w:rsid w:val="005612F0"/>
    <w:rsid w:val="00564BB2"/>
    <w:rsid w:val="005707BD"/>
    <w:rsid w:val="00573088"/>
    <w:rsid w:val="00573EDF"/>
    <w:rsid w:val="005744AE"/>
    <w:rsid w:val="00576F2E"/>
    <w:rsid w:val="005774F6"/>
    <w:rsid w:val="005821CB"/>
    <w:rsid w:val="0058367F"/>
    <w:rsid w:val="00585979"/>
    <w:rsid w:val="00587A6C"/>
    <w:rsid w:val="005929D8"/>
    <w:rsid w:val="00592D9B"/>
    <w:rsid w:val="005944F9"/>
    <w:rsid w:val="005967E5"/>
    <w:rsid w:val="0059787B"/>
    <w:rsid w:val="005A15B8"/>
    <w:rsid w:val="005A20E3"/>
    <w:rsid w:val="005A361C"/>
    <w:rsid w:val="005A3EF9"/>
    <w:rsid w:val="005A5BFE"/>
    <w:rsid w:val="005B3C3A"/>
    <w:rsid w:val="005B52FE"/>
    <w:rsid w:val="005B6FE9"/>
    <w:rsid w:val="005B7655"/>
    <w:rsid w:val="005C3105"/>
    <w:rsid w:val="005C5834"/>
    <w:rsid w:val="005D00F8"/>
    <w:rsid w:val="005D0B42"/>
    <w:rsid w:val="005D0CE9"/>
    <w:rsid w:val="005D21E1"/>
    <w:rsid w:val="005D7CA3"/>
    <w:rsid w:val="005E1EDA"/>
    <w:rsid w:val="005E262F"/>
    <w:rsid w:val="005E2EE8"/>
    <w:rsid w:val="005E384B"/>
    <w:rsid w:val="005F0860"/>
    <w:rsid w:val="005F18CB"/>
    <w:rsid w:val="005F383D"/>
    <w:rsid w:val="005F450C"/>
    <w:rsid w:val="005F6BE2"/>
    <w:rsid w:val="0060136E"/>
    <w:rsid w:val="00610B43"/>
    <w:rsid w:val="00612FC8"/>
    <w:rsid w:val="00613AE6"/>
    <w:rsid w:val="00616566"/>
    <w:rsid w:val="00617C76"/>
    <w:rsid w:val="00633C95"/>
    <w:rsid w:val="00636AA1"/>
    <w:rsid w:val="00646D79"/>
    <w:rsid w:val="00647F6E"/>
    <w:rsid w:val="0065298D"/>
    <w:rsid w:val="0065392D"/>
    <w:rsid w:val="00660FCE"/>
    <w:rsid w:val="0066296A"/>
    <w:rsid w:val="00663ABF"/>
    <w:rsid w:val="00671A6B"/>
    <w:rsid w:val="00673BAF"/>
    <w:rsid w:val="00673BCA"/>
    <w:rsid w:val="00682C62"/>
    <w:rsid w:val="00682ECC"/>
    <w:rsid w:val="006853B5"/>
    <w:rsid w:val="00690699"/>
    <w:rsid w:val="0069325B"/>
    <w:rsid w:val="00696189"/>
    <w:rsid w:val="006A0201"/>
    <w:rsid w:val="006A0AD8"/>
    <w:rsid w:val="006A4931"/>
    <w:rsid w:val="006A5773"/>
    <w:rsid w:val="006A6104"/>
    <w:rsid w:val="006A61C6"/>
    <w:rsid w:val="006B0134"/>
    <w:rsid w:val="006B3893"/>
    <w:rsid w:val="006C1E38"/>
    <w:rsid w:val="006C2F12"/>
    <w:rsid w:val="006C5918"/>
    <w:rsid w:val="006C645A"/>
    <w:rsid w:val="006D4AF8"/>
    <w:rsid w:val="006D6B04"/>
    <w:rsid w:val="006E0982"/>
    <w:rsid w:val="006E3912"/>
    <w:rsid w:val="006E55D8"/>
    <w:rsid w:val="006E56FD"/>
    <w:rsid w:val="006E596B"/>
    <w:rsid w:val="006F142F"/>
    <w:rsid w:val="006F1CDB"/>
    <w:rsid w:val="006F4359"/>
    <w:rsid w:val="00700AFE"/>
    <w:rsid w:val="00702F72"/>
    <w:rsid w:val="007121E7"/>
    <w:rsid w:val="007133E3"/>
    <w:rsid w:val="0071529B"/>
    <w:rsid w:val="007164BC"/>
    <w:rsid w:val="00721C94"/>
    <w:rsid w:val="0072382A"/>
    <w:rsid w:val="0072425E"/>
    <w:rsid w:val="00724E36"/>
    <w:rsid w:val="0072778C"/>
    <w:rsid w:val="00727C67"/>
    <w:rsid w:val="00736269"/>
    <w:rsid w:val="0074209A"/>
    <w:rsid w:val="00742BF8"/>
    <w:rsid w:val="0074665A"/>
    <w:rsid w:val="00757CE8"/>
    <w:rsid w:val="007652B3"/>
    <w:rsid w:val="00772FC1"/>
    <w:rsid w:val="0077401F"/>
    <w:rsid w:val="00774DB8"/>
    <w:rsid w:val="00774FBD"/>
    <w:rsid w:val="0078468F"/>
    <w:rsid w:val="00786565"/>
    <w:rsid w:val="00787357"/>
    <w:rsid w:val="00790E9A"/>
    <w:rsid w:val="007917C3"/>
    <w:rsid w:val="00793DA7"/>
    <w:rsid w:val="007A023B"/>
    <w:rsid w:val="007A2504"/>
    <w:rsid w:val="007A3D18"/>
    <w:rsid w:val="007A5428"/>
    <w:rsid w:val="007B049F"/>
    <w:rsid w:val="007B1FF4"/>
    <w:rsid w:val="007B2DF3"/>
    <w:rsid w:val="007B2F6A"/>
    <w:rsid w:val="007B6AA8"/>
    <w:rsid w:val="007B77A8"/>
    <w:rsid w:val="007C64E1"/>
    <w:rsid w:val="007D061D"/>
    <w:rsid w:val="007D5670"/>
    <w:rsid w:val="007D57BC"/>
    <w:rsid w:val="007D64AE"/>
    <w:rsid w:val="007D78A9"/>
    <w:rsid w:val="007E15EF"/>
    <w:rsid w:val="007E48B7"/>
    <w:rsid w:val="007E5547"/>
    <w:rsid w:val="007E66C0"/>
    <w:rsid w:val="007E75AC"/>
    <w:rsid w:val="007E7F43"/>
    <w:rsid w:val="007F51A3"/>
    <w:rsid w:val="007F6451"/>
    <w:rsid w:val="00813DB2"/>
    <w:rsid w:val="00815008"/>
    <w:rsid w:val="00824542"/>
    <w:rsid w:val="00827E47"/>
    <w:rsid w:val="0083050C"/>
    <w:rsid w:val="0083352B"/>
    <w:rsid w:val="00833B28"/>
    <w:rsid w:val="00834F85"/>
    <w:rsid w:val="00840431"/>
    <w:rsid w:val="0084051C"/>
    <w:rsid w:val="00840662"/>
    <w:rsid w:val="0084432D"/>
    <w:rsid w:val="00846D83"/>
    <w:rsid w:val="008653EF"/>
    <w:rsid w:val="00874763"/>
    <w:rsid w:val="008803DB"/>
    <w:rsid w:val="0088160A"/>
    <w:rsid w:val="00882B39"/>
    <w:rsid w:val="008866DE"/>
    <w:rsid w:val="00887654"/>
    <w:rsid w:val="00892D9E"/>
    <w:rsid w:val="0089413D"/>
    <w:rsid w:val="00895634"/>
    <w:rsid w:val="00897527"/>
    <w:rsid w:val="008A0233"/>
    <w:rsid w:val="008A1A85"/>
    <w:rsid w:val="008A5F8D"/>
    <w:rsid w:val="008A64DC"/>
    <w:rsid w:val="008B0159"/>
    <w:rsid w:val="008B3117"/>
    <w:rsid w:val="008B5717"/>
    <w:rsid w:val="008C224B"/>
    <w:rsid w:val="008D02DC"/>
    <w:rsid w:val="008E34B1"/>
    <w:rsid w:val="008E43C6"/>
    <w:rsid w:val="008E4BA0"/>
    <w:rsid w:val="008E5074"/>
    <w:rsid w:val="008E51F1"/>
    <w:rsid w:val="008E7A58"/>
    <w:rsid w:val="008F283D"/>
    <w:rsid w:val="008F3075"/>
    <w:rsid w:val="008F5926"/>
    <w:rsid w:val="0090270C"/>
    <w:rsid w:val="009030F7"/>
    <w:rsid w:val="009036A8"/>
    <w:rsid w:val="009049F9"/>
    <w:rsid w:val="00906B3F"/>
    <w:rsid w:val="0091082B"/>
    <w:rsid w:val="00912462"/>
    <w:rsid w:val="00914117"/>
    <w:rsid w:val="009230F0"/>
    <w:rsid w:val="009260E7"/>
    <w:rsid w:val="00930B24"/>
    <w:rsid w:val="009326B0"/>
    <w:rsid w:val="009344C0"/>
    <w:rsid w:val="009374FD"/>
    <w:rsid w:val="00940F22"/>
    <w:rsid w:val="009411D8"/>
    <w:rsid w:val="00942BD2"/>
    <w:rsid w:val="0094370B"/>
    <w:rsid w:val="00944980"/>
    <w:rsid w:val="00945892"/>
    <w:rsid w:val="00953EAF"/>
    <w:rsid w:val="009542C9"/>
    <w:rsid w:val="009576BA"/>
    <w:rsid w:val="00960087"/>
    <w:rsid w:val="0097242D"/>
    <w:rsid w:val="00973B2E"/>
    <w:rsid w:val="00974625"/>
    <w:rsid w:val="009748CC"/>
    <w:rsid w:val="0098181F"/>
    <w:rsid w:val="009830F8"/>
    <w:rsid w:val="00984EEC"/>
    <w:rsid w:val="009866C4"/>
    <w:rsid w:val="009871D3"/>
    <w:rsid w:val="00987E07"/>
    <w:rsid w:val="00992133"/>
    <w:rsid w:val="0099644A"/>
    <w:rsid w:val="00996FD7"/>
    <w:rsid w:val="009A28F9"/>
    <w:rsid w:val="009A743B"/>
    <w:rsid w:val="009A7B7E"/>
    <w:rsid w:val="009B00C0"/>
    <w:rsid w:val="009B2EE3"/>
    <w:rsid w:val="009B3316"/>
    <w:rsid w:val="009B36B3"/>
    <w:rsid w:val="009B4C12"/>
    <w:rsid w:val="009B56D1"/>
    <w:rsid w:val="009C1E24"/>
    <w:rsid w:val="009C31DC"/>
    <w:rsid w:val="009C7FAD"/>
    <w:rsid w:val="009D1756"/>
    <w:rsid w:val="009D2877"/>
    <w:rsid w:val="009D3C49"/>
    <w:rsid w:val="009D4711"/>
    <w:rsid w:val="009D6BE0"/>
    <w:rsid w:val="009D7092"/>
    <w:rsid w:val="009E1571"/>
    <w:rsid w:val="009E1A8A"/>
    <w:rsid w:val="009E72B1"/>
    <w:rsid w:val="009F2368"/>
    <w:rsid w:val="009F3D08"/>
    <w:rsid w:val="009F6321"/>
    <w:rsid w:val="009F63C9"/>
    <w:rsid w:val="009F66A5"/>
    <w:rsid w:val="00A01A9C"/>
    <w:rsid w:val="00A01B13"/>
    <w:rsid w:val="00A035FE"/>
    <w:rsid w:val="00A05ECE"/>
    <w:rsid w:val="00A06C34"/>
    <w:rsid w:val="00A07CCF"/>
    <w:rsid w:val="00A10976"/>
    <w:rsid w:val="00A13B8C"/>
    <w:rsid w:val="00A1666A"/>
    <w:rsid w:val="00A179F0"/>
    <w:rsid w:val="00A20390"/>
    <w:rsid w:val="00A22252"/>
    <w:rsid w:val="00A25912"/>
    <w:rsid w:val="00A273D6"/>
    <w:rsid w:val="00A27A01"/>
    <w:rsid w:val="00A31078"/>
    <w:rsid w:val="00A434F1"/>
    <w:rsid w:val="00A436D0"/>
    <w:rsid w:val="00A448D0"/>
    <w:rsid w:val="00A51669"/>
    <w:rsid w:val="00A57594"/>
    <w:rsid w:val="00A60334"/>
    <w:rsid w:val="00A62605"/>
    <w:rsid w:val="00A630FD"/>
    <w:rsid w:val="00A63813"/>
    <w:rsid w:val="00A642B0"/>
    <w:rsid w:val="00A6507D"/>
    <w:rsid w:val="00A727CC"/>
    <w:rsid w:val="00A7445A"/>
    <w:rsid w:val="00A753F3"/>
    <w:rsid w:val="00A7573D"/>
    <w:rsid w:val="00A84E04"/>
    <w:rsid w:val="00A90E68"/>
    <w:rsid w:val="00A936A4"/>
    <w:rsid w:val="00AA0C95"/>
    <w:rsid w:val="00AA2E6E"/>
    <w:rsid w:val="00AA5EDA"/>
    <w:rsid w:val="00AB173F"/>
    <w:rsid w:val="00AB1F95"/>
    <w:rsid w:val="00AB24C5"/>
    <w:rsid w:val="00AB2F06"/>
    <w:rsid w:val="00AB4293"/>
    <w:rsid w:val="00AB547A"/>
    <w:rsid w:val="00AB5EA9"/>
    <w:rsid w:val="00AC0570"/>
    <w:rsid w:val="00AC63E4"/>
    <w:rsid w:val="00AC6BE0"/>
    <w:rsid w:val="00AD0B45"/>
    <w:rsid w:val="00AD13C1"/>
    <w:rsid w:val="00AD2F73"/>
    <w:rsid w:val="00AD404A"/>
    <w:rsid w:val="00AD6595"/>
    <w:rsid w:val="00AE0070"/>
    <w:rsid w:val="00AE7BC8"/>
    <w:rsid w:val="00AF2CB2"/>
    <w:rsid w:val="00AF4549"/>
    <w:rsid w:val="00AF47E4"/>
    <w:rsid w:val="00AF5840"/>
    <w:rsid w:val="00AF6A73"/>
    <w:rsid w:val="00B011AC"/>
    <w:rsid w:val="00B018FD"/>
    <w:rsid w:val="00B02A35"/>
    <w:rsid w:val="00B04290"/>
    <w:rsid w:val="00B04ED2"/>
    <w:rsid w:val="00B101AB"/>
    <w:rsid w:val="00B11A8B"/>
    <w:rsid w:val="00B122B5"/>
    <w:rsid w:val="00B14A0B"/>
    <w:rsid w:val="00B1505B"/>
    <w:rsid w:val="00B153A6"/>
    <w:rsid w:val="00B159BF"/>
    <w:rsid w:val="00B15C94"/>
    <w:rsid w:val="00B165E2"/>
    <w:rsid w:val="00B20234"/>
    <w:rsid w:val="00B25EDD"/>
    <w:rsid w:val="00B275F9"/>
    <w:rsid w:val="00B35895"/>
    <w:rsid w:val="00B35FC8"/>
    <w:rsid w:val="00B40EEC"/>
    <w:rsid w:val="00B430F0"/>
    <w:rsid w:val="00B500E0"/>
    <w:rsid w:val="00B52D7F"/>
    <w:rsid w:val="00B5398B"/>
    <w:rsid w:val="00B54E27"/>
    <w:rsid w:val="00B55691"/>
    <w:rsid w:val="00B56099"/>
    <w:rsid w:val="00B60DBC"/>
    <w:rsid w:val="00B65961"/>
    <w:rsid w:val="00B72418"/>
    <w:rsid w:val="00B738B0"/>
    <w:rsid w:val="00B7603A"/>
    <w:rsid w:val="00B812A7"/>
    <w:rsid w:val="00B847AC"/>
    <w:rsid w:val="00BA61C8"/>
    <w:rsid w:val="00BB0F1D"/>
    <w:rsid w:val="00BB1C64"/>
    <w:rsid w:val="00BB2FAC"/>
    <w:rsid w:val="00BB394B"/>
    <w:rsid w:val="00BB3B1E"/>
    <w:rsid w:val="00BC032F"/>
    <w:rsid w:val="00BC09C1"/>
    <w:rsid w:val="00BC1E39"/>
    <w:rsid w:val="00BC6636"/>
    <w:rsid w:val="00BD0223"/>
    <w:rsid w:val="00BD0DE1"/>
    <w:rsid w:val="00BD1C37"/>
    <w:rsid w:val="00BD3085"/>
    <w:rsid w:val="00BD3489"/>
    <w:rsid w:val="00BD6820"/>
    <w:rsid w:val="00BE0D94"/>
    <w:rsid w:val="00BE433A"/>
    <w:rsid w:val="00BE5D25"/>
    <w:rsid w:val="00BE7302"/>
    <w:rsid w:val="00BF0E88"/>
    <w:rsid w:val="00BF5A2E"/>
    <w:rsid w:val="00C00542"/>
    <w:rsid w:val="00C05491"/>
    <w:rsid w:val="00C06596"/>
    <w:rsid w:val="00C07A03"/>
    <w:rsid w:val="00C11E1B"/>
    <w:rsid w:val="00C13E49"/>
    <w:rsid w:val="00C15E62"/>
    <w:rsid w:val="00C2027A"/>
    <w:rsid w:val="00C21CFF"/>
    <w:rsid w:val="00C23AC1"/>
    <w:rsid w:val="00C27F15"/>
    <w:rsid w:val="00C34221"/>
    <w:rsid w:val="00C36B43"/>
    <w:rsid w:val="00C36FD5"/>
    <w:rsid w:val="00C3719D"/>
    <w:rsid w:val="00C37FA5"/>
    <w:rsid w:val="00C42D64"/>
    <w:rsid w:val="00C52C3A"/>
    <w:rsid w:val="00C53863"/>
    <w:rsid w:val="00C54DBC"/>
    <w:rsid w:val="00C63AEF"/>
    <w:rsid w:val="00C64B55"/>
    <w:rsid w:val="00C64D22"/>
    <w:rsid w:val="00C666A3"/>
    <w:rsid w:val="00C70AC0"/>
    <w:rsid w:val="00C8149D"/>
    <w:rsid w:val="00C81D29"/>
    <w:rsid w:val="00C93106"/>
    <w:rsid w:val="00C9727A"/>
    <w:rsid w:val="00CA2652"/>
    <w:rsid w:val="00CA3095"/>
    <w:rsid w:val="00CB2046"/>
    <w:rsid w:val="00CB3D33"/>
    <w:rsid w:val="00CB4E94"/>
    <w:rsid w:val="00CB5425"/>
    <w:rsid w:val="00CB5EA6"/>
    <w:rsid w:val="00CB7E9A"/>
    <w:rsid w:val="00CC256C"/>
    <w:rsid w:val="00CC3051"/>
    <w:rsid w:val="00CC5725"/>
    <w:rsid w:val="00CC72B3"/>
    <w:rsid w:val="00CD1F2D"/>
    <w:rsid w:val="00CD4EAE"/>
    <w:rsid w:val="00CD55E0"/>
    <w:rsid w:val="00CD576F"/>
    <w:rsid w:val="00CD67F1"/>
    <w:rsid w:val="00CD7F25"/>
    <w:rsid w:val="00CE3180"/>
    <w:rsid w:val="00CE6953"/>
    <w:rsid w:val="00CE6C74"/>
    <w:rsid w:val="00CF0614"/>
    <w:rsid w:val="00CF28E1"/>
    <w:rsid w:val="00CF33FE"/>
    <w:rsid w:val="00CF3BCA"/>
    <w:rsid w:val="00CF42DE"/>
    <w:rsid w:val="00D0111A"/>
    <w:rsid w:val="00D0425B"/>
    <w:rsid w:val="00D12FC4"/>
    <w:rsid w:val="00D147D0"/>
    <w:rsid w:val="00D160AE"/>
    <w:rsid w:val="00D17330"/>
    <w:rsid w:val="00D215E3"/>
    <w:rsid w:val="00D22637"/>
    <w:rsid w:val="00D23286"/>
    <w:rsid w:val="00D23893"/>
    <w:rsid w:val="00D240C2"/>
    <w:rsid w:val="00D24B52"/>
    <w:rsid w:val="00D2629D"/>
    <w:rsid w:val="00D27516"/>
    <w:rsid w:val="00D344CF"/>
    <w:rsid w:val="00D41AC5"/>
    <w:rsid w:val="00D41C64"/>
    <w:rsid w:val="00D467CA"/>
    <w:rsid w:val="00D5042B"/>
    <w:rsid w:val="00D5518C"/>
    <w:rsid w:val="00D558EE"/>
    <w:rsid w:val="00D566A5"/>
    <w:rsid w:val="00D611C0"/>
    <w:rsid w:val="00D6400E"/>
    <w:rsid w:val="00D676DA"/>
    <w:rsid w:val="00D67BA9"/>
    <w:rsid w:val="00D70B91"/>
    <w:rsid w:val="00D72138"/>
    <w:rsid w:val="00D73DAA"/>
    <w:rsid w:val="00D766F9"/>
    <w:rsid w:val="00D80548"/>
    <w:rsid w:val="00D83382"/>
    <w:rsid w:val="00D85CA5"/>
    <w:rsid w:val="00D86E60"/>
    <w:rsid w:val="00D875E1"/>
    <w:rsid w:val="00D9100F"/>
    <w:rsid w:val="00D916FB"/>
    <w:rsid w:val="00DA5477"/>
    <w:rsid w:val="00DA79C7"/>
    <w:rsid w:val="00DB3C33"/>
    <w:rsid w:val="00DC43A5"/>
    <w:rsid w:val="00DC441C"/>
    <w:rsid w:val="00DC4624"/>
    <w:rsid w:val="00DC684E"/>
    <w:rsid w:val="00DD26A1"/>
    <w:rsid w:val="00DD3BB0"/>
    <w:rsid w:val="00DE1456"/>
    <w:rsid w:val="00DE18A7"/>
    <w:rsid w:val="00DE3F0D"/>
    <w:rsid w:val="00DE7540"/>
    <w:rsid w:val="00DF01D2"/>
    <w:rsid w:val="00DF4385"/>
    <w:rsid w:val="00DF72EA"/>
    <w:rsid w:val="00E01283"/>
    <w:rsid w:val="00E0175E"/>
    <w:rsid w:val="00E0282F"/>
    <w:rsid w:val="00E03BA3"/>
    <w:rsid w:val="00E054D3"/>
    <w:rsid w:val="00E06297"/>
    <w:rsid w:val="00E1067E"/>
    <w:rsid w:val="00E12197"/>
    <w:rsid w:val="00E16872"/>
    <w:rsid w:val="00E20336"/>
    <w:rsid w:val="00E207AE"/>
    <w:rsid w:val="00E24BFB"/>
    <w:rsid w:val="00E35B70"/>
    <w:rsid w:val="00E37BD5"/>
    <w:rsid w:val="00E46F5C"/>
    <w:rsid w:val="00E56556"/>
    <w:rsid w:val="00E63171"/>
    <w:rsid w:val="00E63E49"/>
    <w:rsid w:val="00E641E6"/>
    <w:rsid w:val="00E655F8"/>
    <w:rsid w:val="00E73AC8"/>
    <w:rsid w:val="00E74162"/>
    <w:rsid w:val="00E75C85"/>
    <w:rsid w:val="00E77153"/>
    <w:rsid w:val="00E77DF8"/>
    <w:rsid w:val="00E83DEA"/>
    <w:rsid w:val="00E842FC"/>
    <w:rsid w:val="00E86139"/>
    <w:rsid w:val="00E9147C"/>
    <w:rsid w:val="00EA1437"/>
    <w:rsid w:val="00EA3D15"/>
    <w:rsid w:val="00EA3EFB"/>
    <w:rsid w:val="00EB0397"/>
    <w:rsid w:val="00EB2DF0"/>
    <w:rsid w:val="00EC0F05"/>
    <w:rsid w:val="00EC26A2"/>
    <w:rsid w:val="00ED003B"/>
    <w:rsid w:val="00ED171A"/>
    <w:rsid w:val="00ED6119"/>
    <w:rsid w:val="00ED774A"/>
    <w:rsid w:val="00EE6BDE"/>
    <w:rsid w:val="00EE7809"/>
    <w:rsid w:val="00EE7D45"/>
    <w:rsid w:val="00EF0E2E"/>
    <w:rsid w:val="00EF2231"/>
    <w:rsid w:val="00EF25D3"/>
    <w:rsid w:val="00EF4AD7"/>
    <w:rsid w:val="00EF61CD"/>
    <w:rsid w:val="00F05F38"/>
    <w:rsid w:val="00F066B3"/>
    <w:rsid w:val="00F072D9"/>
    <w:rsid w:val="00F10D09"/>
    <w:rsid w:val="00F12D78"/>
    <w:rsid w:val="00F16148"/>
    <w:rsid w:val="00F203C0"/>
    <w:rsid w:val="00F20815"/>
    <w:rsid w:val="00F20898"/>
    <w:rsid w:val="00F20D3B"/>
    <w:rsid w:val="00F21BA6"/>
    <w:rsid w:val="00F23B78"/>
    <w:rsid w:val="00F25594"/>
    <w:rsid w:val="00F27E70"/>
    <w:rsid w:val="00F3421B"/>
    <w:rsid w:val="00F347F7"/>
    <w:rsid w:val="00F36B50"/>
    <w:rsid w:val="00F41B38"/>
    <w:rsid w:val="00F44D0F"/>
    <w:rsid w:val="00F4547F"/>
    <w:rsid w:val="00F514CE"/>
    <w:rsid w:val="00F55151"/>
    <w:rsid w:val="00F55B3E"/>
    <w:rsid w:val="00F56323"/>
    <w:rsid w:val="00F5685B"/>
    <w:rsid w:val="00F56EC0"/>
    <w:rsid w:val="00F57885"/>
    <w:rsid w:val="00F61F05"/>
    <w:rsid w:val="00F633FF"/>
    <w:rsid w:val="00F6571C"/>
    <w:rsid w:val="00F70D6F"/>
    <w:rsid w:val="00F71EEE"/>
    <w:rsid w:val="00F75AF4"/>
    <w:rsid w:val="00F76363"/>
    <w:rsid w:val="00F7723C"/>
    <w:rsid w:val="00F77A64"/>
    <w:rsid w:val="00F8236F"/>
    <w:rsid w:val="00F826E3"/>
    <w:rsid w:val="00F837ED"/>
    <w:rsid w:val="00F90D3F"/>
    <w:rsid w:val="00F9135D"/>
    <w:rsid w:val="00F915FE"/>
    <w:rsid w:val="00F953C2"/>
    <w:rsid w:val="00F95C95"/>
    <w:rsid w:val="00F96D34"/>
    <w:rsid w:val="00FA3ECD"/>
    <w:rsid w:val="00FB25CF"/>
    <w:rsid w:val="00FB3932"/>
    <w:rsid w:val="00FB7E88"/>
    <w:rsid w:val="00FC218B"/>
    <w:rsid w:val="00FD5686"/>
    <w:rsid w:val="00FD65C3"/>
    <w:rsid w:val="00FE0CED"/>
    <w:rsid w:val="00FE5B87"/>
    <w:rsid w:val="00FF004C"/>
    <w:rsid w:val="00FF2580"/>
    <w:rsid w:val="00FF790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89FE37"/>
  <w15:chartTrackingRefBased/>
  <w15:docId w15:val="{EF4FA209-09F5-4CCF-AB61-3D0E3E76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02F72"/>
    <w:pPr>
      <w:widowControl w:val="0"/>
      <w:spacing w:after="100" w:line="288" w:lineRule="auto"/>
      <w:ind w:left="-284"/>
    </w:pPr>
    <w:rPr>
      <w:rFonts w:ascii="Roboto" w:hAnsi="Roboto" w:cs="Arial"/>
      <w:spacing w:val="2"/>
      <w:sz w:val="21"/>
    </w:rPr>
  </w:style>
  <w:style w:type="paragraph" w:styleId="berschrift1">
    <w:name w:val="heading 1"/>
    <w:basedOn w:val="Standard"/>
    <w:next w:val="Standard"/>
    <w:link w:val="berschrift1Zchn"/>
    <w:autoRedefine/>
    <w:uiPriority w:val="9"/>
    <w:qFormat/>
    <w:rsid w:val="003E10B1"/>
    <w:pPr>
      <w:numPr>
        <w:numId w:val="26"/>
      </w:numPr>
      <w:spacing w:before="80" w:after="160" w:line="264" w:lineRule="auto"/>
      <w:outlineLvl w:val="0"/>
    </w:pPr>
    <w:rPr>
      <w:b/>
      <w:bCs/>
      <w:color w:val="1E778A"/>
      <w:kern w:val="0"/>
      <w:sz w:val="32"/>
      <w:szCs w:val="44"/>
    </w:rPr>
  </w:style>
  <w:style w:type="paragraph" w:styleId="berschrift2">
    <w:name w:val="heading 2"/>
    <w:basedOn w:val="berschrift1"/>
    <w:next w:val="Standard"/>
    <w:link w:val="berschrift2Zchn"/>
    <w:autoRedefine/>
    <w:uiPriority w:val="9"/>
    <w:unhideWhenUsed/>
    <w:qFormat/>
    <w:rsid w:val="00136C43"/>
    <w:pPr>
      <w:keepNext/>
      <w:keepLines/>
      <w:numPr>
        <w:ilvl w:val="1"/>
        <w:numId w:val="32"/>
      </w:numPr>
      <w:spacing w:before="200"/>
      <w:outlineLvl w:val="1"/>
    </w:pPr>
    <w:rPr>
      <w:rFonts w:eastAsiaTheme="majorEastAsia" w:cstheme="majorBidi"/>
      <w:color w:val="988EBA" w:themeColor="accent2"/>
      <w:spacing w:val="6"/>
      <w:sz w:val="28"/>
      <w:szCs w:val="32"/>
    </w:rPr>
  </w:style>
  <w:style w:type="paragraph" w:styleId="berschrift3">
    <w:name w:val="heading 3"/>
    <w:basedOn w:val="berschrift5"/>
    <w:next w:val="Standard"/>
    <w:link w:val="berschrift3Zchn"/>
    <w:autoRedefine/>
    <w:uiPriority w:val="9"/>
    <w:unhideWhenUsed/>
    <w:qFormat/>
    <w:rsid w:val="00B1505B"/>
    <w:pPr>
      <w:numPr>
        <w:ilvl w:val="0"/>
        <w:numId w:val="0"/>
      </w:numPr>
      <w:ind w:left="-284"/>
      <w:outlineLvl w:val="2"/>
    </w:pPr>
    <w:rPr>
      <w:rFonts w:cs="Times New Roman (Überschriften"/>
      <w:color w:val="1D778A" w:themeColor="accent1"/>
    </w:rPr>
  </w:style>
  <w:style w:type="paragraph" w:styleId="berschrift4">
    <w:name w:val="heading 4"/>
    <w:basedOn w:val="Standard"/>
    <w:next w:val="Standard"/>
    <w:link w:val="berschrift4Zchn"/>
    <w:uiPriority w:val="9"/>
    <w:unhideWhenUsed/>
    <w:qFormat/>
    <w:rsid w:val="00B1505B"/>
    <w:pPr>
      <w:keepNext/>
      <w:keepLines/>
      <w:spacing w:before="80" w:after="40"/>
      <w:ind w:left="0"/>
      <w:outlineLvl w:val="3"/>
    </w:pPr>
    <w:rPr>
      <w:rFonts w:ascii="Roboto Condensed" w:eastAsiaTheme="majorEastAsia" w:hAnsi="Roboto Condensed" w:cs="Times New Roman (Überschriften"/>
      <w:iCs/>
      <w:color w:val="000000" w:themeColor="text1"/>
    </w:rPr>
  </w:style>
  <w:style w:type="paragraph" w:styleId="berschrift5">
    <w:name w:val="heading 5"/>
    <w:basedOn w:val="Standard"/>
    <w:next w:val="Standard"/>
    <w:link w:val="berschrift5Zchn"/>
    <w:autoRedefine/>
    <w:uiPriority w:val="9"/>
    <w:unhideWhenUsed/>
    <w:qFormat/>
    <w:rsid w:val="00DF4385"/>
    <w:pPr>
      <w:keepNext/>
      <w:keepLines/>
      <w:numPr>
        <w:ilvl w:val="4"/>
        <w:numId w:val="26"/>
      </w:numPr>
      <w:spacing w:before="80" w:after="0"/>
      <w:outlineLvl w:val="4"/>
    </w:pPr>
    <w:rPr>
      <w:rFonts w:eastAsia="Aptos" w:cstheme="majorBidi"/>
      <w:b/>
      <w:color w:val="155867" w:themeColor="accent1" w:themeShade="BF"/>
    </w:rPr>
  </w:style>
  <w:style w:type="paragraph" w:styleId="berschrift6">
    <w:name w:val="heading 6"/>
    <w:basedOn w:val="Standard"/>
    <w:next w:val="Standard"/>
    <w:link w:val="berschrift6Zchn"/>
    <w:uiPriority w:val="9"/>
    <w:semiHidden/>
    <w:unhideWhenUsed/>
    <w:qFormat/>
    <w:rsid w:val="00DF4385"/>
    <w:pPr>
      <w:keepNext/>
      <w:keepLines/>
      <w:numPr>
        <w:ilvl w:val="5"/>
        <w:numId w:val="26"/>
      </w:numPr>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F4385"/>
    <w:pPr>
      <w:keepNext/>
      <w:keepLines/>
      <w:numPr>
        <w:ilvl w:val="6"/>
        <w:numId w:val="26"/>
      </w:numPr>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F4385"/>
    <w:pPr>
      <w:keepNext/>
      <w:keepLines/>
      <w:numPr>
        <w:ilvl w:val="7"/>
        <w:numId w:val="26"/>
      </w:numPr>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F4385"/>
    <w:pPr>
      <w:keepNext/>
      <w:keepLines/>
      <w:numPr>
        <w:ilvl w:val="8"/>
        <w:numId w:val="26"/>
      </w:numPr>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D7092"/>
    <w:rPr>
      <w:rFonts w:ascii="Roboto" w:hAnsi="Roboto" w:cs="Arial"/>
      <w:b/>
      <w:bCs/>
      <w:color w:val="1E778A"/>
      <w:spacing w:val="2"/>
      <w:kern w:val="0"/>
      <w:sz w:val="32"/>
      <w:szCs w:val="44"/>
    </w:rPr>
  </w:style>
  <w:style w:type="character" w:customStyle="1" w:styleId="berschrift2Zchn">
    <w:name w:val="Überschrift 2 Zchn"/>
    <w:basedOn w:val="Absatz-Standardschriftart"/>
    <w:link w:val="berschrift2"/>
    <w:uiPriority w:val="9"/>
    <w:rsid w:val="00136C43"/>
    <w:rPr>
      <w:rFonts w:ascii="Roboto" w:eastAsiaTheme="majorEastAsia" w:hAnsi="Roboto" w:cstheme="majorBidi"/>
      <w:b/>
      <w:bCs/>
      <w:color w:val="988EBA" w:themeColor="accent2"/>
      <w:spacing w:val="6"/>
      <w:kern w:val="0"/>
      <w:sz w:val="28"/>
      <w:szCs w:val="32"/>
    </w:rPr>
  </w:style>
  <w:style w:type="character" w:customStyle="1" w:styleId="berschrift3Zchn">
    <w:name w:val="Überschrift 3 Zchn"/>
    <w:basedOn w:val="Absatz-Standardschriftart"/>
    <w:link w:val="berschrift3"/>
    <w:uiPriority w:val="9"/>
    <w:rsid w:val="00B1505B"/>
    <w:rPr>
      <w:rFonts w:ascii="Roboto" w:eastAsia="Aptos" w:hAnsi="Roboto" w:cs="Times New Roman (Überschriften"/>
      <w:b/>
      <w:color w:val="1D778A" w:themeColor="accent1"/>
      <w:spacing w:val="2"/>
      <w:sz w:val="21"/>
    </w:rPr>
  </w:style>
  <w:style w:type="character" w:customStyle="1" w:styleId="berschrift4Zchn">
    <w:name w:val="Überschrift 4 Zchn"/>
    <w:basedOn w:val="Absatz-Standardschriftart"/>
    <w:link w:val="berschrift4"/>
    <w:uiPriority w:val="9"/>
    <w:rsid w:val="00360CAF"/>
    <w:rPr>
      <w:rFonts w:ascii="Roboto Condensed" w:eastAsiaTheme="majorEastAsia" w:hAnsi="Roboto Condensed" w:cs="Times New Roman (Überschriften"/>
      <w:iCs/>
      <w:color w:val="000000" w:themeColor="text1"/>
      <w:spacing w:val="2"/>
      <w:sz w:val="21"/>
    </w:rPr>
  </w:style>
  <w:style w:type="character" w:customStyle="1" w:styleId="berschrift5Zchn">
    <w:name w:val="Überschrift 5 Zchn"/>
    <w:basedOn w:val="Absatz-Standardschriftart"/>
    <w:link w:val="berschrift5"/>
    <w:uiPriority w:val="9"/>
    <w:rsid w:val="00383210"/>
    <w:rPr>
      <w:rFonts w:ascii="Roboto" w:eastAsia="Aptos" w:hAnsi="Roboto" w:cstheme="majorBidi"/>
      <w:b/>
      <w:color w:val="155867" w:themeColor="accent1" w:themeShade="BF"/>
      <w:spacing w:val="2"/>
      <w:sz w:val="21"/>
    </w:rPr>
  </w:style>
  <w:style w:type="character" w:customStyle="1" w:styleId="berschrift6Zchn">
    <w:name w:val="Überschrift 6 Zchn"/>
    <w:basedOn w:val="Absatz-Standardschriftart"/>
    <w:link w:val="berschrift6"/>
    <w:uiPriority w:val="9"/>
    <w:semiHidden/>
    <w:rsid w:val="00CF0614"/>
    <w:rPr>
      <w:rFonts w:ascii="Roboto" w:eastAsiaTheme="majorEastAsia" w:hAnsi="Roboto" w:cstheme="majorBidi"/>
      <w:i/>
      <w:iCs/>
      <w:color w:val="595959" w:themeColor="text1" w:themeTint="A6"/>
      <w:spacing w:val="2"/>
      <w:sz w:val="21"/>
    </w:rPr>
  </w:style>
  <w:style w:type="character" w:customStyle="1" w:styleId="berschrift7Zchn">
    <w:name w:val="Überschrift 7 Zchn"/>
    <w:basedOn w:val="Absatz-Standardschriftart"/>
    <w:link w:val="berschrift7"/>
    <w:uiPriority w:val="9"/>
    <w:semiHidden/>
    <w:rsid w:val="00CF0614"/>
    <w:rPr>
      <w:rFonts w:ascii="Roboto" w:eastAsiaTheme="majorEastAsia" w:hAnsi="Roboto" w:cstheme="majorBidi"/>
      <w:color w:val="595959" w:themeColor="text1" w:themeTint="A6"/>
      <w:spacing w:val="2"/>
      <w:sz w:val="21"/>
    </w:rPr>
  </w:style>
  <w:style w:type="character" w:customStyle="1" w:styleId="berschrift8Zchn">
    <w:name w:val="Überschrift 8 Zchn"/>
    <w:basedOn w:val="Absatz-Standardschriftart"/>
    <w:link w:val="berschrift8"/>
    <w:uiPriority w:val="9"/>
    <w:semiHidden/>
    <w:rsid w:val="00CF0614"/>
    <w:rPr>
      <w:rFonts w:ascii="Roboto" w:eastAsiaTheme="majorEastAsia" w:hAnsi="Roboto" w:cstheme="majorBidi"/>
      <w:i/>
      <w:iCs/>
      <w:color w:val="272727" w:themeColor="text1" w:themeTint="D8"/>
      <w:spacing w:val="2"/>
      <w:sz w:val="21"/>
    </w:rPr>
  </w:style>
  <w:style w:type="character" w:customStyle="1" w:styleId="berschrift9Zchn">
    <w:name w:val="Überschrift 9 Zchn"/>
    <w:basedOn w:val="Absatz-Standardschriftart"/>
    <w:link w:val="berschrift9"/>
    <w:uiPriority w:val="9"/>
    <w:semiHidden/>
    <w:rsid w:val="00CF0614"/>
    <w:rPr>
      <w:rFonts w:ascii="Roboto" w:eastAsiaTheme="majorEastAsia" w:hAnsi="Roboto" w:cstheme="majorBidi"/>
      <w:color w:val="272727" w:themeColor="text1" w:themeTint="D8"/>
      <w:spacing w:val="2"/>
      <w:sz w:val="21"/>
    </w:rPr>
  </w:style>
  <w:style w:type="paragraph" w:styleId="Titel">
    <w:name w:val="Title"/>
    <w:basedOn w:val="Standard"/>
    <w:next w:val="Standard"/>
    <w:link w:val="TitelZchn"/>
    <w:autoRedefine/>
    <w:uiPriority w:val="10"/>
    <w:qFormat/>
    <w:rsid w:val="00F25594"/>
    <w:rPr>
      <w:b/>
      <w:color w:val="1E778A"/>
      <w:sz w:val="44"/>
    </w:rPr>
  </w:style>
  <w:style w:type="character" w:customStyle="1" w:styleId="TitelZchn">
    <w:name w:val="Titel Zchn"/>
    <w:basedOn w:val="Absatz-Standardschriftart"/>
    <w:link w:val="Titel"/>
    <w:uiPriority w:val="10"/>
    <w:rsid w:val="00F25594"/>
    <w:rPr>
      <w:rFonts w:ascii="Roboto" w:hAnsi="Roboto" w:cs="Arial"/>
      <w:b/>
      <w:color w:val="1E778A"/>
      <w:spacing w:val="2"/>
      <w:sz w:val="44"/>
    </w:rPr>
  </w:style>
  <w:style w:type="paragraph" w:styleId="Untertitel">
    <w:name w:val="Subtitle"/>
    <w:basedOn w:val="Standard"/>
    <w:next w:val="Standard"/>
    <w:link w:val="UntertitelZchn"/>
    <w:autoRedefine/>
    <w:uiPriority w:val="11"/>
    <w:qFormat/>
    <w:rsid w:val="00F25594"/>
    <w:rPr>
      <w:b/>
      <w:bCs/>
      <w:noProof/>
      <w:color w:val="1E778A"/>
      <w:spacing w:val="1"/>
      <w:sz w:val="28"/>
      <w:szCs w:val="32"/>
      <w:lang w:eastAsia="de-DE"/>
    </w:rPr>
  </w:style>
  <w:style w:type="character" w:customStyle="1" w:styleId="UntertitelZchn">
    <w:name w:val="Untertitel Zchn"/>
    <w:basedOn w:val="Absatz-Standardschriftart"/>
    <w:link w:val="Untertitel"/>
    <w:uiPriority w:val="11"/>
    <w:rsid w:val="00F25594"/>
    <w:rPr>
      <w:rFonts w:ascii="Roboto" w:hAnsi="Roboto" w:cs="Arial"/>
      <w:b/>
      <w:bCs/>
      <w:noProof/>
      <w:color w:val="1E778A"/>
      <w:spacing w:val="1"/>
      <w:sz w:val="28"/>
      <w:szCs w:val="32"/>
      <w:lang w:eastAsia="de-DE"/>
    </w:rPr>
  </w:style>
  <w:style w:type="paragraph" w:styleId="Zitat">
    <w:name w:val="Quote"/>
    <w:basedOn w:val="Standard"/>
    <w:next w:val="Standard"/>
    <w:link w:val="ZitatZchn"/>
    <w:uiPriority w:val="29"/>
    <w:qFormat/>
    <w:rsid w:val="00CF061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CF0614"/>
    <w:rPr>
      <w:i/>
      <w:iCs/>
      <w:color w:val="404040" w:themeColor="text1" w:themeTint="BF"/>
    </w:rPr>
  </w:style>
  <w:style w:type="paragraph" w:styleId="Listenabsatz">
    <w:name w:val="List Paragraph"/>
    <w:basedOn w:val="Standard"/>
    <w:uiPriority w:val="34"/>
    <w:qFormat/>
    <w:rsid w:val="002C1061"/>
    <w:pPr>
      <w:numPr>
        <w:numId w:val="1"/>
      </w:numPr>
      <w:tabs>
        <w:tab w:val="left" w:pos="284"/>
      </w:tabs>
    </w:pPr>
  </w:style>
  <w:style w:type="character" w:styleId="IntensiveHervorhebung">
    <w:name w:val="Intense Emphasis"/>
    <w:basedOn w:val="Absatz-Standardschriftart"/>
    <w:uiPriority w:val="21"/>
    <w:qFormat/>
    <w:rsid w:val="00CF0614"/>
    <w:rPr>
      <w:i/>
      <w:iCs/>
      <w:color w:val="155867" w:themeColor="accent1" w:themeShade="BF"/>
    </w:rPr>
  </w:style>
  <w:style w:type="paragraph" w:styleId="IntensivesZitat">
    <w:name w:val="Intense Quote"/>
    <w:basedOn w:val="Standard"/>
    <w:next w:val="Standard"/>
    <w:link w:val="IntensivesZitatZchn"/>
    <w:uiPriority w:val="30"/>
    <w:qFormat/>
    <w:rsid w:val="00CF0614"/>
    <w:pPr>
      <w:pBdr>
        <w:top w:val="single" w:sz="4" w:space="10" w:color="155867" w:themeColor="accent1" w:themeShade="BF"/>
        <w:bottom w:val="single" w:sz="4" w:space="10" w:color="155867" w:themeColor="accent1" w:themeShade="BF"/>
      </w:pBdr>
      <w:spacing w:before="360" w:after="360"/>
      <w:ind w:left="864" w:right="864"/>
      <w:jc w:val="center"/>
    </w:pPr>
    <w:rPr>
      <w:i/>
      <w:iCs/>
      <w:color w:val="155867" w:themeColor="accent1" w:themeShade="BF"/>
    </w:rPr>
  </w:style>
  <w:style w:type="character" w:customStyle="1" w:styleId="IntensivesZitatZchn">
    <w:name w:val="Intensives Zitat Zchn"/>
    <w:basedOn w:val="Absatz-Standardschriftart"/>
    <w:link w:val="IntensivesZitat"/>
    <w:uiPriority w:val="30"/>
    <w:rsid w:val="00CF0614"/>
    <w:rPr>
      <w:i/>
      <w:iCs/>
      <w:color w:val="155867" w:themeColor="accent1" w:themeShade="BF"/>
    </w:rPr>
  </w:style>
  <w:style w:type="character" w:styleId="IntensiverVerweis">
    <w:name w:val="Intense Reference"/>
    <w:basedOn w:val="Absatz-Standardschriftart"/>
    <w:uiPriority w:val="32"/>
    <w:qFormat/>
    <w:rsid w:val="00CF0614"/>
    <w:rPr>
      <w:b/>
      <w:bCs/>
      <w:smallCaps/>
      <w:color w:val="155867" w:themeColor="accent1" w:themeShade="BF"/>
      <w:spacing w:val="5"/>
    </w:rPr>
  </w:style>
  <w:style w:type="character" w:styleId="Kommentarzeichen">
    <w:name w:val="annotation reference"/>
    <w:basedOn w:val="Absatz-Standardschriftart"/>
    <w:uiPriority w:val="99"/>
    <w:semiHidden/>
    <w:unhideWhenUsed/>
    <w:rsid w:val="00E842FC"/>
    <w:rPr>
      <w:sz w:val="16"/>
      <w:szCs w:val="16"/>
    </w:rPr>
  </w:style>
  <w:style w:type="paragraph" w:styleId="Kommentartext">
    <w:name w:val="annotation text"/>
    <w:basedOn w:val="Standard"/>
    <w:link w:val="KommentartextZchn"/>
    <w:uiPriority w:val="99"/>
    <w:unhideWhenUsed/>
    <w:rsid w:val="00E842FC"/>
    <w:pPr>
      <w:spacing w:line="240" w:lineRule="auto"/>
    </w:pPr>
    <w:rPr>
      <w:sz w:val="20"/>
      <w:szCs w:val="20"/>
    </w:rPr>
  </w:style>
  <w:style w:type="character" w:customStyle="1" w:styleId="KommentartextZchn">
    <w:name w:val="Kommentartext Zchn"/>
    <w:basedOn w:val="Absatz-Standardschriftart"/>
    <w:link w:val="Kommentartext"/>
    <w:uiPriority w:val="99"/>
    <w:rsid w:val="00E842FC"/>
    <w:rPr>
      <w:sz w:val="20"/>
      <w:szCs w:val="20"/>
    </w:rPr>
  </w:style>
  <w:style w:type="paragraph" w:styleId="Kommentarthema">
    <w:name w:val="annotation subject"/>
    <w:basedOn w:val="Kommentartext"/>
    <w:next w:val="Kommentartext"/>
    <w:link w:val="KommentarthemaZchn"/>
    <w:uiPriority w:val="99"/>
    <w:semiHidden/>
    <w:unhideWhenUsed/>
    <w:rsid w:val="00E842FC"/>
    <w:rPr>
      <w:b/>
      <w:bCs/>
    </w:rPr>
  </w:style>
  <w:style w:type="character" w:customStyle="1" w:styleId="KommentarthemaZchn">
    <w:name w:val="Kommentarthema Zchn"/>
    <w:basedOn w:val="KommentartextZchn"/>
    <w:link w:val="Kommentarthema"/>
    <w:uiPriority w:val="99"/>
    <w:semiHidden/>
    <w:rsid w:val="00E842FC"/>
    <w:rPr>
      <w:b/>
      <w:bCs/>
      <w:sz w:val="20"/>
      <w:szCs w:val="20"/>
    </w:rPr>
  </w:style>
  <w:style w:type="paragraph" w:styleId="Beschriftung">
    <w:name w:val="caption"/>
    <w:basedOn w:val="Standard"/>
    <w:next w:val="Standard"/>
    <w:autoRedefine/>
    <w:uiPriority w:val="35"/>
    <w:unhideWhenUsed/>
    <w:qFormat/>
    <w:rsid w:val="00B35895"/>
    <w:pPr>
      <w:framePr w:wrap="around" w:vAnchor="text" w:hAnchor="text" w:y="1"/>
      <w:spacing w:after="120" w:line="240" w:lineRule="auto"/>
      <w:ind w:left="0"/>
    </w:pPr>
    <w:rPr>
      <w:iCs/>
      <w:color w:val="000000" w:themeColor="text1"/>
      <w:spacing w:val="4"/>
      <w:sz w:val="17"/>
      <w:szCs w:val="18"/>
    </w:rPr>
  </w:style>
  <w:style w:type="paragraph" w:customStyle="1" w:styleId="CitaviBibliographyEntry">
    <w:name w:val="Citavi Bibliography Entry"/>
    <w:basedOn w:val="Standard"/>
    <w:link w:val="CitaviBibliographyEntryZchn"/>
    <w:uiPriority w:val="99"/>
    <w:rsid w:val="007D061D"/>
    <w:pPr>
      <w:tabs>
        <w:tab w:val="left" w:pos="283"/>
      </w:tabs>
      <w:spacing w:after="60"/>
      <w:ind w:left="284" w:hanging="284"/>
    </w:pPr>
    <w:rPr>
      <w:rFonts w:ascii="Roboto Condensed" w:hAnsi="Roboto Condensed"/>
      <w:kern w:val="0"/>
      <w14:ligatures w14:val="none"/>
    </w:rPr>
  </w:style>
  <w:style w:type="character" w:customStyle="1" w:styleId="CitaviBibliographyEntryZchn">
    <w:name w:val="Citavi Bibliography Entry Zchn"/>
    <w:basedOn w:val="Absatz-Standardschriftart"/>
    <w:link w:val="CitaviBibliographyEntry"/>
    <w:uiPriority w:val="99"/>
    <w:rsid w:val="007D061D"/>
    <w:rPr>
      <w:rFonts w:ascii="Roboto Condensed" w:hAnsi="Roboto Condensed" w:cs="Arial"/>
      <w:spacing w:val="2"/>
      <w:kern w:val="0"/>
      <w:sz w:val="21"/>
      <w14:ligatures w14:val="none"/>
    </w:rPr>
  </w:style>
  <w:style w:type="paragraph" w:styleId="Kopfzeile">
    <w:name w:val="header"/>
    <w:basedOn w:val="Standard"/>
    <w:link w:val="KopfzeileZchn"/>
    <w:autoRedefine/>
    <w:uiPriority w:val="99"/>
    <w:unhideWhenUsed/>
    <w:rsid w:val="005F086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F0860"/>
  </w:style>
  <w:style w:type="paragraph" w:styleId="Fuzeile">
    <w:name w:val="footer"/>
    <w:basedOn w:val="Standard"/>
    <w:link w:val="FuzeileZchn"/>
    <w:uiPriority w:val="99"/>
    <w:unhideWhenUsed/>
    <w:rsid w:val="005F086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F0860"/>
  </w:style>
  <w:style w:type="table" w:styleId="Tabellenraster">
    <w:name w:val="Table Grid"/>
    <w:basedOn w:val="NormaleTabelle"/>
    <w:uiPriority w:val="39"/>
    <w:rsid w:val="00AB1F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haltsverzeichnisberschrift">
    <w:name w:val="TOC Heading"/>
    <w:basedOn w:val="Untertitel"/>
    <w:next w:val="Untertitel"/>
    <w:autoRedefine/>
    <w:uiPriority w:val="39"/>
    <w:unhideWhenUsed/>
    <w:qFormat/>
    <w:rsid w:val="002B23D1"/>
    <w:pPr>
      <w:spacing w:before="240" w:after="120"/>
    </w:pPr>
    <w:rPr>
      <w:sz w:val="24"/>
      <w14:ligatures w14:val="none"/>
    </w:rPr>
  </w:style>
  <w:style w:type="paragraph" w:styleId="Verzeichnis1">
    <w:name w:val="toc 1"/>
    <w:basedOn w:val="Standard"/>
    <w:next w:val="Standard"/>
    <w:autoRedefine/>
    <w:uiPriority w:val="39"/>
    <w:unhideWhenUsed/>
    <w:rsid w:val="007B77A8"/>
    <w:pPr>
      <w:tabs>
        <w:tab w:val="left" w:pos="340"/>
        <w:tab w:val="left" w:pos="851"/>
        <w:tab w:val="right" w:leader="dot" w:pos="9062"/>
      </w:tabs>
      <w:spacing w:before="120" w:after="80"/>
      <w:ind w:left="340" w:hanging="340"/>
    </w:pPr>
    <w:rPr>
      <w:color w:val="1E778A"/>
    </w:rPr>
  </w:style>
  <w:style w:type="character" w:styleId="Hyperlink">
    <w:name w:val="Hyperlink"/>
    <w:basedOn w:val="Absatz-Standardschriftart"/>
    <w:uiPriority w:val="99"/>
    <w:unhideWhenUsed/>
    <w:rsid w:val="007B77A8"/>
    <w:rPr>
      <w:rFonts w:ascii="Roboto" w:hAnsi="Roboto"/>
      <w:vanish w:val="0"/>
      <w:color w:val="00B0F0"/>
      <w:u w:val="none"/>
    </w:rPr>
  </w:style>
  <w:style w:type="paragraph" w:styleId="berarbeitung">
    <w:name w:val="Revision"/>
    <w:hidden/>
    <w:uiPriority w:val="99"/>
    <w:semiHidden/>
    <w:rsid w:val="00040F6C"/>
    <w:pPr>
      <w:spacing w:after="0" w:line="240" w:lineRule="auto"/>
    </w:pPr>
  </w:style>
  <w:style w:type="paragraph" w:styleId="Verzeichnis2">
    <w:name w:val="toc 2"/>
    <w:basedOn w:val="Standard"/>
    <w:next w:val="Standard"/>
    <w:autoRedefine/>
    <w:uiPriority w:val="39"/>
    <w:unhideWhenUsed/>
    <w:rsid w:val="002A760B"/>
    <w:pPr>
      <w:tabs>
        <w:tab w:val="left" w:pos="1100"/>
        <w:tab w:val="left" w:pos="1134"/>
        <w:tab w:val="right" w:leader="dot" w:pos="9062"/>
      </w:tabs>
      <w:ind w:left="907" w:hanging="567"/>
    </w:pPr>
    <w:rPr>
      <w:sz w:val="20"/>
    </w:rPr>
  </w:style>
  <w:style w:type="paragraph" w:customStyle="1" w:styleId="Autorinnen">
    <w:name w:val="Autor_innen"/>
    <w:basedOn w:val="Standard"/>
    <w:autoRedefine/>
    <w:qFormat/>
    <w:rsid w:val="005C3105"/>
    <w:rPr>
      <w:b/>
    </w:rPr>
  </w:style>
  <w:style w:type="paragraph" w:styleId="Sprechblasentext">
    <w:name w:val="Balloon Text"/>
    <w:basedOn w:val="Standard"/>
    <w:link w:val="SprechblasentextZchn"/>
    <w:uiPriority w:val="99"/>
    <w:semiHidden/>
    <w:unhideWhenUsed/>
    <w:rsid w:val="006C1E3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C1E38"/>
    <w:rPr>
      <w:rFonts w:ascii="Segoe UI" w:hAnsi="Segoe UI" w:cs="Segoe UI"/>
      <w:sz w:val="18"/>
      <w:szCs w:val="18"/>
    </w:rPr>
  </w:style>
  <w:style w:type="paragraph" w:customStyle="1" w:styleId="Institution">
    <w:name w:val="Institution"/>
    <w:basedOn w:val="Autorinnen"/>
    <w:qFormat/>
    <w:rsid w:val="006C1E38"/>
    <w:rPr>
      <w:i/>
      <w:iCs/>
      <w:spacing w:val="1"/>
      <w:sz w:val="18"/>
    </w:rPr>
  </w:style>
  <w:style w:type="paragraph" w:customStyle="1" w:styleId="Kontakt">
    <w:name w:val="Kontakt"/>
    <w:basedOn w:val="Autorinnen"/>
    <w:qFormat/>
    <w:rsid w:val="00465BD6"/>
    <w:pPr>
      <w:keepLines/>
      <w:spacing w:after="0"/>
    </w:pPr>
    <w:rPr>
      <w:sz w:val="18"/>
    </w:rPr>
  </w:style>
  <w:style w:type="paragraph" w:customStyle="1" w:styleId="TabelleText">
    <w:name w:val="Tabelle Text"/>
    <w:basedOn w:val="Standard"/>
    <w:autoRedefine/>
    <w:qFormat/>
    <w:rsid w:val="006F1CDB"/>
    <w:pPr>
      <w:suppressAutoHyphens/>
      <w:spacing w:after="80" w:line="264" w:lineRule="auto"/>
      <w:ind w:left="0"/>
      <w:outlineLvl w:val="3"/>
    </w:pPr>
    <w:rPr>
      <w:rFonts w:ascii="Roboto Condensed" w:hAnsi="Roboto Condensed"/>
      <w:bCs/>
      <w:spacing w:val="4"/>
      <w:szCs w:val="24"/>
    </w:rPr>
  </w:style>
  <w:style w:type="table" w:styleId="EinfacheTabelle1">
    <w:name w:val="Plain Table 1"/>
    <w:basedOn w:val="NormaleTabelle"/>
    <w:uiPriority w:val="41"/>
    <w:rsid w:val="005944F9"/>
    <w:pPr>
      <w:spacing w:after="0" w:line="240" w:lineRule="auto"/>
    </w:pPr>
    <w:rPr>
      <w:rFonts w:ascii="Roboto Condensed" w:hAnsi="Roboto Condensed"/>
    </w:rPr>
    <w:tblPr>
      <w:tblStyleRowBandSize w:val="1"/>
      <w:tblStyleColBandSize w:val="1"/>
    </w:tblPr>
    <w:tcPr>
      <w:tcMar>
        <w:top w:w="170" w:type="dxa"/>
        <w:left w:w="170" w:type="dxa"/>
        <w:bottom w:w="170" w:type="dxa"/>
        <w:right w:w="170" w:type="dxa"/>
      </w:tcMar>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3">
    <w:name w:val="Plain Table 3"/>
    <w:aliases w:val="Standardtabelle_KuMus"/>
    <w:basedOn w:val="NormaleTabelle"/>
    <w:uiPriority w:val="43"/>
    <w:rsid w:val="00122ED2"/>
    <w:pPr>
      <w:spacing w:after="0" w:line="240" w:lineRule="auto"/>
    </w:pPr>
    <w:rPr>
      <w:rFonts w:ascii="Roboto Condensed" w:hAnsi="Roboto Condensed"/>
    </w:rPr>
    <w:tblPr>
      <w:tblStyleRowBandSize w:val="1"/>
      <w:tblStyleColBandSize w:val="1"/>
    </w:tblPr>
    <w:tcPr>
      <w:shd w:val="clear" w:color="auto" w:fill="E6D400" w:themeFill="background2" w:themeFillShade="E6"/>
      <w:tcMar>
        <w:top w:w="170" w:type="dxa"/>
        <w:left w:w="170" w:type="dxa"/>
        <w:bottom w:w="170" w:type="dxa"/>
        <w:right w:w="170" w:type="dxa"/>
      </w:tcMar>
    </w:tcPr>
    <w:tblStylePr w:type="firstRow">
      <w:pPr>
        <w:jc w:val="left"/>
      </w:pPr>
      <w:rPr>
        <w:rFonts w:ascii="Aptos Display" w:hAnsi="Aptos Display"/>
        <w:b/>
        <w:bCs/>
        <w:caps/>
        <w:color w:val="7C0C4E" w:themeColor="accent5" w:themeShade="BF"/>
        <w:sz w:val="20"/>
      </w:rPr>
      <w:tblPr/>
      <w:tcPr>
        <w:shd w:val="clear" w:color="auto" w:fill="D9D9D9" w:themeFill="background1" w:themeFillShade="D9"/>
      </w:tcPr>
    </w:tblStylePr>
    <w:tblStylePr w:type="lastRow">
      <w:rPr>
        <w:b/>
        <w:bCs/>
        <w:caps/>
      </w:rPr>
      <w:tblPr/>
      <w:tcPr>
        <w:tcBorders>
          <w:top w:val="nil"/>
        </w:tcBorders>
      </w:tcPr>
    </w:tblStylePr>
    <w:tblStylePr w:type="firstCol">
      <w:rPr>
        <w:rFonts w:ascii="Roboto" w:hAnsi="Roboto"/>
        <w:b/>
        <w:bCs/>
        <w:caps/>
        <w:sz w:val="24"/>
      </w:rPr>
      <w:tblPr/>
      <w:tcPr>
        <w:tcBorders>
          <w:right w:val="nil"/>
        </w:tcBorders>
        <w:shd w:val="clear" w:color="auto" w:fill="E6D400" w:themeFill="background2" w:themeFillShade="E6"/>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5">
    <w:name w:val="Plain Table 5"/>
    <w:basedOn w:val="NormaleTabelle"/>
    <w:uiPriority w:val="45"/>
    <w:rsid w:val="00122ED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2Akzent5">
    <w:name w:val="Grid Table 2 Accent 5"/>
    <w:aliases w:val="KuMuS-Tabelle"/>
    <w:basedOn w:val="NormaleTabelle"/>
    <w:uiPriority w:val="47"/>
    <w:rsid w:val="00C11E1B"/>
    <w:pPr>
      <w:spacing w:after="0" w:line="240" w:lineRule="auto"/>
    </w:pPr>
    <w:rPr>
      <w:rFonts w:ascii="Roboto Condensed" w:hAnsi="Roboto Condensed"/>
      <w:color w:val="800A46" w:themeColor="accent4"/>
    </w:rPr>
    <w:tblPr>
      <w:tblStyleRowBandSize w:val="1"/>
      <w:tblStyleColBandSize w:val="1"/>
      <w:tblBorders>
        <w:top w:val="single" w:sz="18" w:space="0" w:color="411516" w:themeColor="accent6"/>
        <w:bottom w:val="single" w:sz="18" w:space="0" w:color="411516" w:themeColor="accent6"/>
      </w:tblBorders>
    </w:tblPr>
    <w:tcPr>
      <w:tcMar>
        <w:top w:w="170" w:type="dxa"/>
        <w:left w:w="170" w:type="dxa"/>
        <w:bottom w:w="113" w:type="dxa"/>
        <w:right w:w="113" w:type="dxa"/>
      </w:tcMar>
    </w:tcPr>
    <w:tblStylePr w:type="firstRow">
      <w:rPr>
        <w:rFonts w:ascii="Roboto" w:hAnsi="Roboto"/>
        <w:b w:val="0"/>
        <w:bCs/>
        <w:sz w:val="22"/>
      </w:rPr>
      <w:tblPr/>
      <w:tcPr>
        <w:tcBorders>
          <w:top w:val="single" w:sz="18" w:space="0" w:color="000000" w:themeColor="text1"/>
          <w:bottom w:val="single" w:sz="18" w:space="0" w:color="000000" w:themeColor="text1"/>
          <w:insideH w:val="nil"/>
          <w:insideV w:val="nil"/>
        </w:tcBorders>
        <w:shd w:val="clear" w:color="auto" w:fill="FFFFFF" w:themeFill="background1"/>
      </w:tcPr>
    </w:tblStylePr>
    <w:tblStylePr w:type="lastRow">
      <w:rPr>
        <w:b/>
        <w:bCs/>
      </w:rPr>
      <w:tblPr/>
      <w:tcPr>
        <w:tcBorders>
          <w:top w:val="double" w:sz="2" w:space="0" w:color="EC4CAA"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rPr>
        <w:rFonts w:ascii="Roboto" w:hAnsi="Roboto"/>
        <w:color w:val="800A46" w:themeColor="accent4"/>
        <w:sz w:val="22"/>
      </w:rPr>
      <w:tblPr/>
      <w:tcPr>
        <w:tcBorders>
          <w:top w:val="nil"/>
          <w:left w:val="nil"/>
          <w:bottom w:val="nil"/>
          <w:right w:val="nil"/>
          <w:insideH w:val="nil"/>
          <w:insideV w:val="nil"/>
          <w:tl2br w:val="nil"/>
          <w:tr2bl w:val="nil"/>
        </w:tcBorders>
        <w:shd w:val="clear" w:color="auto" w:fill="F2F2F2" w:themeFill="background1" w:themeFillShade="F2"/>
      </w:tcPr>
    </w:tblStylePr>
  </w:style>
  <w:style w:type="table" w:styleId="Gitternetztabelle3Akzent5">
    <w:name w:val="Grid Table 3 Accent 5"/>
    <w:basedOn w:val="NormaleTabelle"/>
    <w:uiPriority w:val="48"/>
    <w:rsid w:val="00122ED2"/>
    <w:pPr>
      <w:spacing w:after="0" w:line="240" w:lineRule="auto"/>
    </w:pPr>
    <w:tblPr>
      <w:tblStyleRowBandSize w:val="1"/>
      <w:tblStyleColBandSize w:val="1"/>
      <w:tblBorders>
        <w:top w:val="single" w:sz="4" w:space="0" w:color="EC4CAA" w:themeColor="accent5" w:themeTint="99"/>
        <w:left w:val="single" w:sz="4" w:space="0" w:color="EC4CAA" w:themeColor="accent5" w:themeTint="99"/>
        <w:bottom w:val="single" w:sz="4" w:space="0" w:color="EC4CAA" w:themeColor="accent5" w:themeTint="99"/>
        <w:right w:val="single" w:sz="4" w:space="0" w:color="EC4CAA" w:themeColor="accent5" w:themeTint="99"/>
        <w:insideH w:val="single" w:sz="4" w:space="0" w:color="EC4CAA" w:themeColor="accent5" w:themeTint="99"/>
        <w:insideV w:val="single" w:sz="4" w:space="0" w:color="EC4CA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C3E2" w:themeFill="accent5" w:themeFillTint="33"/>
      </w:tcPr>
    </w:tblStylePr>
    <w:tblStylePr w:type="band1Horz">
      <w:tblPr/>
      <w:tcPr>
        <w:shd w:val="clear" w:color="auto" w:fill="F9C3E2" w:themeFill="accent5" w:themeFillTint="33"/>
      </w:tcPr>
    </w:tblStylePr>
    <w:tblStylePr w:type="neCell">
      <w:tblPr/>
      <w:tcPr>
        <w:tcBorders>
          <w:bottom w:val="single" w:sz="4" w:space="0" w:color="EC4CAA" w:themeColor="accent5" w:themeTint="99"/>
        </w:tcBorders>
      </w:tcPr>
    </w:tblStylePr>
    <w:tblStylePr w:type="nwCell">
      <w:tblPr/>
      <w:tcPr>
        <w:tcBorders>
          <w:bottom w:val="single" w:sz="4" w:space="0" w:color="EC4CAA" w:themeColor="accent5" w:themeTint="99"/>
        </w:tcBorders>
      </w:tcPr>
    </w:tblStylePr>
    <w:tblStylePr w:type="seCell">
      <w:tblPr/>
      <w:tcPr>
        <w:tcBorders>
          <w:top w:val="single" w:sz="4" w:space="0" w:color="EC4CAA" w:themeColor="accent5" w:themeTint="99"/>
        </w:tcBorders>
      </w:tcPr>
    </w:tblStylePr>
    <w:tblStylePr w:type="swCell">
      <w:tblPr/>
      <w:tcPr>
        <w:tcBorders>
          <w:top w:val="single" w:sz="4" w:space="0" w:color="EC4CAA" w:themeColor="accent5" w:themeTint="99"/>
        </w:tcBorders>
      </w:tcPr>
    </w:tblStylePr>
  </w:style>
  <w:style w:type="table" w:styleId="Listentabelle3">
    <w:name w:val="List Table 3"/>
    <w:aliases w:val="01_Ablaufplan"/>
    <w:basedOn w:val="NormaleTabelle"/>
    <w:uiPriority w:val="48"/>
    <w:rsid w:val="00424AD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rPr>
        <w:tblHeader/>
      </w:tr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NichtaufgelsteErwhnung1">
    <w:name w:val="Nicht aufgelöste Erwähnung1"/>
    <w:basedOn w:val="Absatz-Standardschriftart"/>
    <w:uiPriority w:val="99"/>
    <w:semiHidden/>
    <w:unhideWhenUsed/>
    <w:rsid w:val="009F66A5"/>
    <w:rPr>
      <w:color w:val="605E5C"/>
      <w:shd w:val="clear" w:color="auto" w:fill="E1DFDD"/>
    </w:rPr>
  </w:style>
  <w:style w:type="paragraph" w:styleId="StandardWeb">
    <w:name w:val="Normal (Web)"/>
    <w:basedOn w:val="Standard"/>
    <w:uiPriority w:val="99"/>
    <w:unhideWhenUsed/>
    <w:rsid w:val="009F66A5"/>
    <w:pPr>
      <w:spacing w:before="100" w:beforeAutospacing="1" w:afterAutospacing="1" w:line="240" w:lineRule="auto"/>
    </w:pPr>
    <w:rPr>
      <w:rFonts w:ascii="Times New Roman" w:eastAsia="Times New Roman" w:hAnsi="Times New Roman" w:cs="Times New Roman"/>
      <w:spacing w:val="0"/>
      <w:kern w:val="0"/>
      <w:sz w:val="24"/>
      <w:szCs w:val="24"/>
      <w:lang w:eastAsia="de-DE"/>
      <w14:ligatures w14:val="none"/>
    </w:rPr>
  </w:style>
  <w:style w:type="character" w:styleId="BesuchterLink">
    <w:name w:val="FollowedHyperlink"/>
    <w:basedOn w:val="Absatz-Standardschriftart"/>
    <w:uiPriority w:val="99"/>
    <w:semiHidden/>
    <w:unhideWhenUsed/>
    <w:rsid w:val="009F66A5"/>
    <w:rPr>
      <w:color w:val="954F72" w:themeColor="followedHyperlink"/>
      <w:u w:val="single"/>
    </w:rPr>
  </w:style>
  <w:style w:type="numbering" w:customStyle="1" w:styleId="AktuelleListe1">
    <w:name w:val="Aktuelle Liste1"/>
    <w:uiPriority w:val="99"/>
    <w:rsid w:val="009F66A5"/>
    <w:pPr>
      <w:numPr>
        <w:numId w:val="2"/>
      </w:numPr>
    </w:pPr>
  </w:style>
  <w:style w:type="numbering" w:customStyle="1" w:styleId="AktuelleListe2">
    <w:name w:val="Aktuelle Liste2"/>
    <w:uiPriority w:val="99"/>
    <w:rsid w:val="009F66A5"/>
    <w:pPr>
      <w:numPr>
        <w:numId w:val="3"/>
      </w:numPr>
    </w:pPr>
  </w:style>
  <w:style w:type="numbering" w:customStyle="1" w:styleId="AktuelleListe3">
    <w:name w:val="Aktuelle Liste3"/>
    <w:uiPriority w:val="99"/>
    <w:rsid w:val="009F66A5"/>
    <w:pPr>
      <w:numPr>
        <w:numId w:val="4"/>
      </w:numPr>
    </w:pPr>
  </w:style>
  <w:style w:type="numbering" w:customStyle="1" w:styleId="AktuelleListe4">
    <w:name w:val="Aktuelle Liste4"/>
    <w:uiPriority w:val="99"/>
    <w:rsid w:val="009F66A5"/>
    <w:pPr>
      <w:numPr>
        <w:numId w:val="5"/>
      </w:numPr>
    </w:pPr>
  </w:style>
  <w:style w:type="numbering" w:customStyle="1" w:styleId="AktuelleListe5">
    <w:name w:val="Aktuelle Liste5"/>
    <w:uiPriority w:val="99"/>
    <w:rsid w:val="009F66A5"/>
    <w:pPr>
      <w:numPr>
        <w:numId w:val="6"/>
      </w:numPr>
    </w:pPr>
  </w:style>
  <w:style w:type="numbering" w:customStyle="1" w:styleId="AktuelleListe6">
    <w:name w:val="Aktuelle Liste6"/>
    <w:uiPriority w:val="99"/>
    <w:rsid w:val="009F66A5"/>
    <w:pPr>
      <w:numPr>
        <w:numId w:val="7"/>
      </w:numPr>
    </w:pPr>
  </w:style>
  <w:style w:type="numbering" w:customStyle="1" w:styleId="AktuelleListe7">
    <w:name w:val="Aktuelle Liste7"/>
    <w:uiPriority w:val="99"/>
    <w:rsid w:val="009F66A5"/>
    <w:pPr>
      <w:numPr>
        <w:numId w:val="8"/>
      </w:numPr>
    </w:pPr>
  </w:style>
  <w:style w:type="character" w:customStyle="1" w:styleId="normaltextrun">
    <w:name w:val="normaltextrun"/>
    <w:basedOn w:val="Absatz-Standardschriftart"/>
    <w:rsid w:val="009F66A5"/>
  </w:style>
  <w:style w:type="character" w:customStyle="1" w:styleId="apple-converted-space">
    <w:name w:val="apple-converted-space"/>
    <w:basedOn w:val="Absatz-Standardschriftart"/>
    <w:rsid w:val="009F66A5"/>
  </w:style>
  <w:style w:type="paragraph" w:customStyle="1" w:styleId="TabelleListe">
    <w:name w:val="Tabelle Liste"/>
    <w:basedOn w:val="Listenabsatz"/>
    <w:autoRedefine/>
    <w:qFormat/>
    <w:rsid w:val="00CF33FE"/>
    <w:pPr>
      <w:widowControl/>
      <w:numPr>
        <w:numId w:val="0"/>
      </w:numPr>
      <w:tabs>
        <w:tab w:val="clear" w:pos="284"/>
      </w:tabs>
      <w:spacing w:after="80" w:line="264" w:lineRule="auto"/>
      <w:ind w:left="36"/>
    </w:pPr>
    <w:rPr>
      <w:rFonts w:ascii="Roboto Condensed" w:hAnsi="Roboto Condensed"/>
      <w:color w:val="000000" w:themeColor="text1"/>
      <w:spacing w:val="4"/>
      <w:sz w:val="20"/>
      <w:szCs w:val="20"/>
      <w:lang w:eastAsia="de-DE"/>
    </w:rPr>
  </w:style>
  <w:style w:type="paragraph" w:customStyle="1" w:styleId="TabelleSpalte1wei">
    <w:name w:val="Tabelle Spalte 1 weiß"/>
    <w:basedOn w:val="Standard"/>
    <w:autoRedefine/>
    <w:qFormat/>
    <w:rsid w:val="002A2DD5"/>
    <w:pPr>
      <w:suppressAutoHyphens/>
      <w:spacing w:after="0" w:line="276" w:lineRule="auto"/>
      <w:jc w:val="right"/>
      <w:outlineLvl w:val="3"/>
    </w:pPr>
    <w:rPr>
      <w:rFonts w:ascii="Roboto Condensed" w:hAnsi="Roboto Condensed"/>
      <w:b/>
      <w:bCs/>
      <w:color w:val="FFFFFF" w:themeColor="background1"/>
      <w:spacing w:val="6"/>
      <w:sz w:val="20"/>
      <w:szCs w:val="20"/>
    </w:rPr>
  </w:style>
  <w:style w:type="table" w:styleId="Listentabelle2Akzent6">
    <w:name w:val="List Table 2 Accent 6"/>
    <w:basedOn w:val="NormaleTabelle"/>
    <w:uiPriority w:val="47"/>
    <w:rsid w:val="00AB24C5"/>
    <w:pPr>
      <w:spacing w:after="0" w:line="240" w:lineRule="auto"/>
    </w:pPr>
    <w:rPr>
      <w:rFonts w:ascii="Roboto Condensed" w:hAnsi="Roboto Condensed"/>
    </w:rPr>
    <w:tblPr>
      <w:tblStyleRowBandSize w:val="1"/>
      <w:tblStyleColBandSize w:val="1"/>
      <w:tblBorders>
        <w:top w:val="single" w:sz="4" w:space="0" w:color="C03E41" w:themeColor="accent6" w:themeTint="99"/>
        <w:bottom w:val="single" w:sz="4" w:space="0" w:color="C03E41" w:themeColor="accent6" w:themeTint="99"/>
        <w:insideH w:val="single" w:sz="4" w:space="0" w:color="C03E41" w:themeColor="accent6" w:themeTint="99"/>
      </w:tblBorders>
    </w:tblPr>
    <w:tcPr>
      <w:tcMar>
        <w:top w:w="113" w:type="dxa"/>
        <w:bottom w:w="113" w:type="dxa"/>
      </w:tcMar>
    </w:tcPr>
    <w:tblStylePr w:type="firstRow">
      <w:rPr>
        <w:rFonts w:ascii="Roboto" w:hAnsi="Roboto"/>
        <w:b/>
        <w:bCs/>
        <w:color w:val="auto"/>
        <w:sz w:val="22"/>
      </w:rPr>
      <w:tblPr/>
      <w:trPr>
        <w:tblHeader/>
      </w:trPr>
      <w:tcPr>
        <w:tcBorders>
          <w:top w:val="nil"/>
          <w:left w:val="nil"/>
          <w:bottom w:val="nil"/>
          <w:right w:val="nil"/>
          <w:insideH w:val="nil"/>
          <w:insideV w:val="nil"/>
          <w:tl2br w:val="nil"/>
          <w:tr2bl w:val="nil"/>
        </w:tcBorders>
        <w:shd w:val="clear" w:color="auto" w:fill="F2F2F2" w:themeFill="background1" w:themeFillShade="F2"/>
      </w:tcPr>
    </w:tblStylePr>
    <w:tblStylePr w:type="lastRow">
      <w:rPr>
        <w:b/>
        <w:bCs/>
      </w:rPr>
    </w:tblStylePr>
    <w:tblStylePr w:type="firstCol">
      <w:rPr>
        <w:b/>
        <w:bCs/>
      </w:rPr>
    </w:tblStylePr>
    <w:tblStylePr w:type="lastCol">
      <w:rPr>
        <w:b/>
        <w:bCs/>
      </w:rPr>
    </w:tblStylePr>
    <w:tblStylePr w:type="band1Vert">
      <w:tblPr/>
      <w:tcPr>
        <w:shd w:val="clear" w:color="auto" w:fill="EABEBF" w:themeFill="accent6" w:themeFillTint="33"/>
      </w:tcPr>
    </w:tblStylePr>
    <w:tblStylePr w:type="band1Horz">
      <w:tblPr/>
      <w:tcPr>
        <w:shd w:val="clear" w:color="auto" w:fill="EABEBF" w:themeFill="accent6" w:themeFillTint="33"/>
      </w:tcPr>
    </w:tblStylePr>
  </w:style>
  <w:style w:type="table" w:styleId="Gitternetztabelle5dunkel">
    <w:name w:val="Grid Table 5 Dark"/>
    <w:basedOn w:val="NormaleTabelle"/>
    <w:uiPriority w:val="50"/>
    <w:rsid w:val="00424A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entabelle2Akzent5">
    <w:name w:val="List Table 2 Accent 5"/>
    <w:basedOn w:val="NormaleTabelle"/>
    <w:uiPriority w:val="47"/>
    <w:rsid w:val="00BE5D25"/>
    <w:pPr>
      <w:spacing w:after="0" w:line="240" w:lineRule="auto"/>
    </w:pPr>
    <w:tblPr>
      <w:tblStyleRowBandSize w:val="1"/>
      <w:tblStyleColBandSize w:val="1"/>
      <w:tblBorders>
        <w:top w:val="single" w:sz="4" w:space="0" w:color="EC4CAA" w:themeColor="accent5" w:themeTint="99"/>
        <w:bottom w:val="single" w:sz="4" w:space="0" w:color="EC4CAA" w:themeColor="accent5" w:themeTint="99"/>
        <w:insideH w:val="single" w:sz="4" w:space="0" w:color="EC4CAA"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C3E2" w:themeFill="accent5" w:themeFillTint="33"/>
      </w:tcPr>
    </w:tblStylePr>
    <w:tblStylePr w:type="band1Horz">
      <w:tblPr/>
      <w:tcPr>
        <w:shd w:val="clear" w:color="auto" w:fill="F9C3E2" w:themeFill="accent5" w:themeFillTint="33"/>
      </w:tcPr>
    </w:tblStylePr>
  </w:style>
  <w:style w:type="table" w:customStyle="1" w:styleId="01Ablauf">
    <w:name w:val="01_Ablauf"/>
    <w:basedOn w:val="NormaleTabelle"/>
    <w:uiPriority w:val="99"/>
    <w:rsid w:val="004448BD"/>
    <w:pPr>
      <w:spacing w:after="0" w:line="240" w:lineRule="auto"/>
    </w:pPr>
    <w:rPr>
      <w:rFonts w:ascii="Roboto Condensed" w:hAnsi="Roboto Condensed"/>
    </w:rPr>
    <w:tblPr>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blBorders>
      <w:tblCellMar>
        <w:top w:w="113" w:type="dxa"/>
        <w:bottom w:w="113" w:type="dxa"/>
      </w:tblCellMar>
    </w:tblPr>
    <w:tcPr>
      <w:tcMar>
        <w:bottom w:w="0" w:type="dxa"/>
      </w:tcMar>
    </w:tcPr>
    <w:tblStylePr w:type="firstRow">
      <w:pPr>
        <w:wordWrap/>
        <w:spacing w:beforeLines="0" w:before="0" w:beforeAutospacing="0" w:afterLines="0" w:after="0" w:afterAutospacing="0"/>
        <w:ind w:leftChars="0" w:left="0" w:rightChars="0" w:right="0" w:firstLineChars="0" w:firstLine="0"/>
      </w:pPr>
      <w:rPr>
        <w:rFonts w:ascii="Roboto Condensed" w:hAnsi="Roboto Condensed"/>
        <w:b/>
        <w:sz w:val="22"/>
      </w:rPr>
      <w:tblPr>
        <w:tblCellMar>
          <w:top w:w="113" w:type="dxa"/>
          <w:left w:w="113" w:type="dxa"/>
          <w:bottom w:w="113" w:type="dxa"/>
          <w:right w:w="113" w:type="dxa"/>
        </w:tblCellMar>
      </w:tblPr>
      <w:trPr>
        <w:tblHeader/>
      </w:trPr>
      <w:tcPr>
        <w:tcBorders>
          <w:top w:val="nil"/>
          <w:left w:val="nil"/>
          <w:bottom w:val="single" w:sz="12" w:space="0" w:color="000000" w:themeColor="text1"/>
          <w:right w:val="nil"/>
          <w:insideH w:val="nil"/>
          <w:insideV w:val="nil"/>
          <w:tl2br w:val="nil"/>
          <w:tr2bl w:val="nil"/>
        </w:tcBorders>
        <w:shd w:val="clear" w:color="auto" w:fill="D9D9D9" w:themeFill="background1" w:themeFillShade="D9"/>
      </w:tcPr>
    </w:tblStylePr>
    <w:tblStylePr w:type="firstCol">
      <w:pPr>
        <w:suppressAutoHyphens/>
        <w:wordWrap/>
        <w:spacing w:beforeLines="0" w:before="0" w:beforeAutospacing="0" w:afterLines="0" w:after="0" w:afterAutospacing="0"/>
        <w:ind w:leftChars="0" w:left="0" w:rightChars="0" w:right="0"/>
        <w:mirrorIndents w:val="0"/>
        <w:jc w:val="right"/>
        <w:outlineLvl w:val="3"/>
        <w15:collapsed w:val="0"/>
      </w:pPr>
      <w:rPr>
        <w:rFonts w:ascii="Roboto Condensed" w:hAnsi="Roboto Condensed"/>
        <w:color w:val="FFEC00" w:themeColor="background2"/>
        <w:spacing w:val="6"/>
        <w:sz w:val="19"/>
      </w:rPr>
    </w:tblStylePr>
  </w:style>
  <w:style w:type="paragraph" w:styleId="KeinLeerraum">
    <w:name w:val="No Spacing"/>
    <w:uiPriority w:val="1"/>
    <w:qFormat/>
    <w:rsid w:val="00393F05"/>
    <w:pPr>
      <w:spacing w:after="0" w:line="240" w:lineRule="auto"/>
      <w:jc w:val="both"/>
    </w:pPr>
    <w:rPr>
      <w:rFonts w:ascii="Roboto" w:hAnsi="Roboto" w:cs="Arial"/>
      <w:spacing w:val="2"/>
      <w:sz w:val="21"/>
    </w:rPr>
  </w:style>
  <w:style w:type="character" w:customStyle="1" w:styleId="Zeichenrotfett">
    <w:name w:val="Zeichen rot fett"/>
    <w:basedOn w:val="Absatz-Standardschriftart"/>
    <w:uiPriority w:val="1"/>
    <w:qFormat/>
    <w:rsid w:val="00F25594"/>
    <w:rPr>
      <w:b/>
      <w:color w:val="1E778A"/>
    </w:rPr>
  </w:style>
  <w:style w:type="character" w:styleId="Fett">
    <w:name w:val="Strong"/>
    <w:aliases w:val="Standard Fett"/>
    <w:basedOn w:val="Absatz-Standardschriftart"/>
    <w:uiPriority w:val="22"/>
    <w:qFormat/>
    <w:rsid w:val="00196036"/>
    <w:rPr>
      <w:rFonts w:ascii="Roboto" w:hAnsi="Roboto"/>
      <w:b/>
      <w:bCs/>
      <w:spacing w:val="8"/>
      <w:sz w:val="21"/>
    </w:rPr>
  </w:style>
  <w:style w:type="character" w:customStyle="1" w:styleId="Unterstrichen">
    <w:name w:val="Unterstrichen"/>
    <w:basedOn w:val="Absatz-Standardschriftart"/>
    <w:uiPriority w:val="1"/>
    <w:qFormat/>
    <w:rsid w:val="00124896"/>
    <w:rPr>
      <w:rFonts w:ascii="Roboto Condensed" w:hAnsi="Roboto Condensed"/>
      <w:b/>
      <w:i w:val="0"/>
      <w:color w:val="D61074" w:themeColor="accent4" w:themeTint="BF"/>
      <w:spacing w:val="8"/>
      <w:sz w:val="19"/>
      <w:u w:val="none"/>
    </w:rPr>
  </w:style>
  <w:style w:type="paragraph" w:styleId="Verzeichnis3">
    <w:name w:val="toc 3"/>
    <w:basedOn w:val="Standard"/>
    <w:next w:val="Standard"/>
    <w:autoRedefine/>
    <w:uiPriority w:val="39"/>
    <w:unhideWhenUsed/>
    <w:rsid w:val="00EB0397"/>
    <w:pPr>
      <w:ind w:left="420"/>
    </w:pPr>
  </w:style>
  <w:style w:type="paragraph" w:customStyle="1" w:styleId="StandardWeb1">
    <w:name w:val="Standard (Web)1"/>
    <w:uiPriority w:val="99"/>
    <w:unhideWhenUsed/>
    <w:rsid w:val="00CB4E9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heme="minorEastAsia" w:hAnsi="Times New Roman" w:cs="Times New Roman"/>
      <w:kern w:val="0"/>
      <w:sz w:val="24"/>
      <w:szCs w:val="24"/>
      <w:lang w:eastAsia="de-DE"/>
      <w14:ligatures w14:val="none"/>
    </w:rPr>
  </w:style>
  <w:style w:type="paragraph" w:customStyle="1" w:styleId="TabelleSpaltenberschrift">
    <w:name w:val="Tabelle Spaltenüberschrift"/>
    <w:basedOn w:val="TabelleSpalte1wei"/>
    <w:autoRedefine/>
    <w:qFormat/>
    <w:rsid w:val="006F1CDB"/>
    <w:pPr>
      <w:spacing w:after="40"/>
      <w:ind w:left="0"/>
      <w:jc w:val="left"/>
    </w:pPr>
    <w:rPr>
      <w:color w:val="000000" w:themeColor="text1"/>
      <w:spacing w:val="8"/>
    </w:rPr>
  </w:style>
  <w:style w:type="table" w:styleId="TabellemithellemGitternetz">
    <w:name w:val="Grid Table Light"/>
    <w:basedOn w:val="NormaleTabelle"/>
    <w:uiPriority w:val="40"/>
    <w:rsid w:val="009C31D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Vorbemerkungen">
    <w:name w:val="Vorbemerkungen"/>
    <w:basedOn w:val="Standard"/>
    <w:qFormat/>
    <w:rsid w:val="007B6AA8"/>
    <w:pPr>
      <w:spacing w:line="360" w:lineRule="auto"/>
    </w:pPr>
    <w:rPr>
      <w:szCs w:val="21"/>
    </w:rPr>
  </w:style>
  <w:style w:type="table" w:styleId="HelleSchattierung-Akzent1">
    <w:name w:val="Light Shading Accent 1"/>
    <w:basedOn w:val="NormaleTabelle"/>
    <w:uiPriority w:val="60"/>
    <w:semiHidden/>
    <w:unhideWhenUsed/>
    <w:rsid w:val="00E06297"/>
    <w:pPr>
      <w:spacing w:after="0" w:line="240" w:lineRule="auto"/>
    </w:pPr>
    <w:rPr>
      <w:color w:val="155867" w:themeColor="accent1" w:themeShade="BF"/>
    </w:rPr>
    <w:tblPr>
      <w:tblStyleRowBandSize w:val="1"/>
      <w:tblStyleColBandSize w:val="1"/>
      <w:tblBorders>
        <w:top w:val="single" w:sz="8" w:space="0" w:color="1D778A" w:themeColor="accent1"/>
        <w:bottom w:val="single" w:sz="8" w:space="0" w:color="1D778A" w:themeColor="accent1"/>
      </w:tblBorders>
    </w:tblPr>
    <w:tblStylePr w:type="fir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lastRow">
      <w:pPr>
        <w:spacing w:before="0" w:after="0" w:line="240" w:lineRule="auto"/>
      </w:pPr>
      <w:rPr>
        <w:b/>
        <w:bCs/>
      </w:rPr>
      <w:tblPr/>
      <w:tcPr>
        <w:tcBorders>
          <w:top w:val="single" w:sz="8" w:space="0" w:color="1D778A" w:themeColor="accent1"/>
          <w:left w:val="nil"/>
          <w:bottom w:val="single" w:sz="8" w:space="0" w:color="1D778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E6F0" w:themeFill="accent1" w:themeFillTint="3F"/>
      </w:tcPr>
    </w:tblStylePr>
    <w:tblStylePr w:type="band1Horz">
      <w:tblPr/>
      <w:tcPr>
        <w:tcBorders>
          <w:left w:val="nil"/>
          <w:right w:val="nil"/>
          <w:insideH w:val="nil"/>
          <w:insideV w:val="nil"/>
        </w:tcBorders>
        <w:shd w:val="clear" w:color="auto" w:fill="B8E6F0" w:themeFill="accent1" w:themeFillTint="3F"/>
      </w:tcPr>
    </w:tblStylePr>
  </w:style>
  <w:style w:type="character" w:styleId="NichtaufgelsteErwhnung">
    <w:name w:val="Unresolved Mention"/>
    <w:basedOn w:val="Absatz-Standardschriftart"/>
    <w:uiPriority w:val="99"/>
    <w:semiHidden/>
    <w:unhideWhenUsed/>
    <w:rsid w:val="005967E5"/>
    <w:rPr>
      <w:color w:val="605E5C"/>
      <w:shd w:val="clear" w:color="auto" w:fill="E1DFDD"/>
    </w:rPr>
  </w:style>
  <w:style w:type="numbering" w:customStyle="1" w:styleId="AktuelleListe8">
    <w:name w:val="Aktuelle Liste8"/>
    <w:uiPriority w:val="99"/>
    <w:rsid w:val="004D0662"/>
    <w:pPr>
      <w:numPr>
        <w:numId w:val="9"/>
      </w:numPr>
    </w:pPr>
  </w:style>
  <w:style w:type="numbering" w:customStyle="1" w:styleId="AktuelleListe9">
    <w:name w:val="Aktuelle Liste9"/>
    <w:uiPriority w:val="99"/>
    <w:rsid w:val="002C1061"/>
    <w:pPr>
      <w:numPr>
        <w:numId w:val="10"/>
      </w:numPr>
    </w:pPr>
  </w:style>
  <w:style w:type="numbering" w:customStyle="1" w:styleId="AktuelleListe10">
    <w:name w:val="Aktuelle Liste10"/>
    <w:uiPriority w:val="99"/>
    <w:rsid w:val="00D0425B"/>
    <w:pPr>
      <w:numPr>
        <w:numId w:val="11"/>
      </w:numPr>
    </w:pPr>
  </w:style>
  <w:style w:type="numbering" w:customStyle="1" w:styleId="AktuelleListe11">
    <w:name w:val="Aktuelle Liste11"/>
    <w:uiPriority w:val="99"/>
    <w:rsid w:val="00D22637"/>
    <w:pPr>
      <w:numPr>
        <w:numId w:val="12"/>
      </w:numPr>
    </w:pPr>
  </w:style>
  <w:style w:type="paragraph" w:customStyle="1" w:styleId="Default">
    <w:name w:val="Default"/>
    <w:rsid w:val="00B018FD"/>
    <w:pPr>
      <w:autoSpaceDE w:val="0"/>
      <w:autoSpaceDN w:val="0"/>
      <w:adjustRightInd w:val="0"/>
      <w:spacing w:after="0" w:line="240" w:lineRule="auto"/>
    </w:pPr>
    <w:rPr>
      <w:rFonts w:ascii="Calibri" w:hAnsi="Calibri" w:cs="Calibri"/>
      <w:color w:val="000000"/>
      <w:kern w:val="0"/>
      <w:sz w:val="24"/>
      <w:szCs w:val="24"/>
      <w14:ligatures w14:val="none"/>
    </w:rPr>
  </w:style>
  <w:style w:type="paragraph" w:styleId="Textkrper">
    <w:name w:val="Body Text"/>
    <w:basedOn w:val="Standard"/>
    <w:link w:val="TextkrperZchn"/>
    <w:uiPriority w:val="1"/>
    <w:qFormat/>
    <w:rsid w:val="00A179F0"/>
    <w:pPr>
      <w:autoSpaceDE w:val="0"/>
      <w:autoSpaceDN w:val="0"/>
      <w:spacing w:after="0" w:line="240" w:lineRule="auto"/>
      <w:ind w:left="0"/>
    </w:pPr>
    <w:rPr>
      <w:rFonts w:ascii="Arial" w:eastAsia="Arial" w:hAnsi="Arial"/>
      <w:spacing w:val="0"/>
      <w:kern w:val="0"/>
      <w:sz w:val="22"/>
      <w14:ligatures w14:val="none"/>
    </w:rPr>
  </w:style>
  <w:style w:type="character" w:customStyle="1" w:styleId="TextkrperZchn">
    <w:name w:val="Textkörper Zchn"/>
    <w:basedOn w:val="Absatz-Standardschriftart"/>
    <w:link w:val="Textkrper"/>
    <w:uiPriority w:val="1"/>
    <w:rsid w:val="00A179F0"/>
    <w:rPr>
      <w:rFonts w:ascii="Arial" w:eastAsia="Arial" w:hAnsi="Arial" w:cs="Arial"/>
      <w:kern w:val="0"/>
      <w14:ligatures w14:val="none"/>
    </w:rPr>
  </w:style>
  <w:style w:type="character" w:styleId="Hervorhebung">
    <w:name w:val="Emphasis"/>
    <w:basedOn w:val="Absatz-Standardschriftart"/>
    <w:uiPriority w:val="20"/>
    <w:qFormat/>
    <w:rsid w:val="00055A66"/>
    <w:rPr>
      <w:i/>
      <w:iCs/>
    </w:rPr>
  </w:style>
  <w:style w:type="numbering" w:customStyle="1" w:styleId="AktuelleListe12">
    <w:name w:val="Aktuelle Liste12"/>
    <w:uiPriority w:val="99"/>
    <w:rsid w:val="00F77A64"/>
    <w:pPr>
      <w:numPr>
        <w:numId w:val="13"/>
      </w:numPr>
    </w:pPr>
  </w:style>
  <w:style w:type="numbering" w:customStyle="1" w:styleId="AktuelleListe13">
    <w:name w:val="Aktuelle Liste13"/>
    <w:uiPriority w:val="99"/>
    <w:rsid w:val="002B23D1"/>
    <w:pPr>
      <w:numPr>
        <w:numId w:val="14"/>
      </w:numPr>
    </w:pPr>
  </w:style>
  <w:style w:type="numbering" w:customStyle="1" w:styleId="AktuelleListe14">
    <w:name w:val="Aktuelle Liste14"/>
    <w:uiPriority w:val="99"/>
    <w:rsid w:val="002B23D1"/>
    <w:pPr>
      <w:numPr>
        <w:numId w:val="15"/>
      </w:numPr>
    </w:pPr>
  </w:style>
  <w:style w:type="numbering" w:customStyle="1" w:styleId="AktuelleListe15">
    <w:name w:val="Aktuelle Liste15"/>
    <w:uiPriority w:val="99"/>
    <w:rsid w:val="00F90D3F"/>
    <w:pPr>
      <w:numPr>
        <w:numId w:val="16"/>
      </w:numPr>
    </w:pPr>
  </w:style>
  <w:style w:type="numbering" w:customStyle="1" w:styleId="AktuelleListe16">
    <w:name w:val="Aktuelle Liste16"/>
    <w:uiPriority w:val="99"/>
    <w:rsid w:val="00423D7B"/>
    <w:pPr>
      <w:numPr>
        <w:numId w:val="17"/>
      </w:numPr>
    </w:pPr>
  </w:style>
  <w:style w:type="numbering" w:styleId="111111">
    <w:name w:val="Outline List 2"/>
    <w:basedOn w:val="KeineListe"/>
    <w:uiPriority w:val="99"/>
    <w:semiHidden/>
    <w:unhideWhenUsed/>
    <w:rsid w:val="00423D7B"/>
    <w:pPr>
      <w:numPr>
        <w:numId w:val="18"/>
      </w:numPr>
    </w:pPr>
  </w:style>
  <w:style w:type="numbering" w:customStyle="1" w:styleId="AktuelleListe17">
    <w:name w:val="Aktuelle Liste17"/>
    <w:uiPriority w:val="99"/>
    <w:rsid w:val="00247E1F"/>
    <w:pPr>
      <w:numPr>
        <w:numId w:val="19"/>
      </w:numPr>
    </w:pPr>
  </w:style>
  <w:style w:type="numbering" w:customStyle="1" w:styleId="AktuelleListe18">
    <w:name w:val="Aktuelle Liste18"/>
    <w:uiPriority w:val="99"/>
    <w:rsid w:val="000E2859"/>
    <w:pPr>
      <w:numPr>
        <w:numId w:val="20"/>
      </w:numPr>
    </w:pPr>
  </w:style>
  <w:style w:type="paragraph" w:customStyle="1" w:styleId="TabelleSpaltenberschriftwei">
    <w:name w:val="Tabelle Spaltenüberschrift weiß"/>
    <w:basedOn w:val="TabelleSpaltenberschrift"/>
    <w:autoRedefine/>
    <w:qFormat/>
    <w:rsid w:val="001D4E20"/>
    <w:rPr>
      <w:color w:val="FFFFFF" w:themeColor="background1"/>
    </w:rPr>
  </w:style>
  <w:style w:type="numbering" w:customStyle="1" w:styleId="AktuelleListe19">
    <w:name w:val="Aktuelle Liste19"/>
    <w:uiPriority w:val="99"/>
    <w:rsid w:val="00700AFE"/>
    <w:pPr>
      <w:numPr>
        <w:numId w:val="21"/>
      </w:numPr>
    </w:pPr>
  </w:style>
  <w:style w:type="paragraph" w:styleId="Abbildungsverzeichnis">
    <w:name w:val="table of figures"/>
    <w:basedOn w:val="Standard"/>
    <w:next w:val="Standard"/>
    <w:uiPriority w:val="99"/>
    <w:unhideWhenUsed/>
    <w:rsid w:val="001B5B0C"/>
    <w:pPr>
      <w:spacing w:after="0"/>
      <w:ind w:left="0"/>
    </w:pPr>
  </w:style>
  <w:style w:type="numbering" w:customStyle="1" w:styleId="AktuelleListe20">
    <w:name w:val="Aktuelle Liste20"/>
    <w:uiPriority w:val="99"/>
    <w:rsid w:val="00DF4385"/>
    <w:pPr>
      <w:numPr>
        <w:numId w:val="22"/>
      </w:numPr>
    </w:pPr>
  </w:style>
  <w:style w:type="numbering" w:customStyle="1" w:styleId="AktuelleListe21">
    <w:name w:val="Aktuelle Liste21"/>
    <w:uiPriority w:val="99"/>
    <w:rsid w:val="00DF4385"/>
    <w:pPr>
      <w:numPr>
        <w:numId w:val="23"/>
      </w:numPr>
    </w:pPr>
  </w:style>
  <w:style w:type="numbering" w:customStyle="1" w:styleId="AktuelleListe22">
    <w:name w:val="Aktuelle Liste22"/>
    <w:uiPriority w:val="99"/>
    <w:rsid w:val="009C1E24"/>
    <w:pPr>
      <w:numPr>
        <w:numId w:val="24"/>
      </w:numPr>
    </w:pPr>
  </w:style>
  <w:style w:type="numbering" w:customStyle="1" w:styleId="AktuelleListe23">
    <w:name w:val="Aktuelle Liste23"/>
    <w:uiPriority w:val="99"/>
    <w:rsid w:val="009C1E24"/>
    <w:pPr>
      <w:numPr>
        <w:numId w:val="25"/>
      </w:numPr>
    </w:pPr>
  </w:style>
  <w:style w:type="numbering" w:customStyle="1" w:styleId="AktuelleListe24">
    <w:name w:val="Aktuelle Liste24"/>
    <w:uiPriority w:val="99"/>
    <w:rsid w:val="009C1E24"/>
    <w:pPr>
      <w:numPr>
        <w:numId w:val="27"/>
      </w:numPr>
    </w:pPr>
  </w:style>
  <w:style w:type="numbering" w:customStyle="1" w:styleId="AktuelleListe25">
    <w:name w:val="Aktuelle Liste25"/>
    <w:uiPriority w:val="99"/>
    <w:rsid w:val="002141CF"/>
    <w:pPr>
      <w:numPr>
        <w:numId w:val="28"/>
      </w:numPr>
    </w:pPr>
  </w:style>
  <w:style w:type="numbering" w:customStyle="1" w:styleId="AktuelleListe26">
    <w:name w:val="Aktuelle Liste26"/>
    <w:uiPriority w:val="99"/>
    <w:rsid w:val="009D7092"/>
    <w:pPr>
      <w:numPr>
        <w:numId w:val="29"/>
      </w:numPr>
    </w:pPr>
  </w:style>
  <w:style w:type="numbering" w:customStyle="1" w:styleId="AktuelleListe27">
    <w:name w:val="Aktuelle Liste27"/>
    <w:uiPriority w:val="99"/>
    <w:rsid w:val="00B1505B"/>
    <w:pPr>
      <w:numPr>
        <w:numId w:val="30"/>
      </w:numPr>
    </w:pPr>
  </w:style>
  <w:style w:type="numbering" w:customStyle="1" w:styleId="AktuelleListe28">
    <w:name w:val="Aktuelle Liste28"/>
    <w:uiPriority w:val="99"/>
    <w:rsid w:val="00B1505B"/>
    <w:pPr>
      <w:numPr>
        <w:numId w:val="31"/>
      </w:numPr>
    </w:pPr>
  </w:style>
  <w:style w:type="paragraph" w:styleId="Verzeichnis4">
    <w:name w:val="toc 4"/>
    <w:basedOn w:val="Standard"/>
    <w:next w:val="Standard"/>
    <w:autoRedefine/>
    <w:uiPriority w:val="39"/>
    <w:unhideWhenUsed/>
    <w:rsid w:val="003B3A06"/>
    <w:pPr>
      <w:ind w:left="63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054140">
      <w:bodyDiv w:val="1"/>
      <w:marLeft w:val="0"/>
      <w:marRight w:val="0"/>
      <w:marTop w:val="0"/>
      <w:marBottom w:val="0"/>
      <w:divBdr>
        <w:top w:val="none" w:sz="0" w:space="0" w:color="auto"/>
        <w:left w:val="none" w:sz="0" w:space="0" w:color="auto"/>
        <w:bottom w:val="none" w:sz="0" w:space="0" w:color="auto"/>
        <w:right w:val="none" w:sz="0" w:space="0" w:color="auto"/>
      </w:divBdr>
    </w:div>
    <w:div w:id="1223637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3.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6.xml"/><Relationship Id="rId28" Type="http://schemas.openxmlformats.org/officeDocument/2006/relationships/image" Target="media/image21.png"/><Relationship Id="rId10" Type="http://schemas.openxmlformats.org/officeDocument/2006/relationships/header" Target="header1.xml"/><Relationship Id="rId19" Type="http://schemas.openxmlformats.org/officeDocument/2006/relationships/image" Target="media/image14.png"/><Relationship Id="rId3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5.png"/><Relationship Id="rId1" Type="http://schemas.openxmlformats.org/officeDocument/2006/relationships/image" Target="media/image9.jpg"/></Relationships>
</file>

<file path=word/_rels/footer4.xml.rels><?xml version="1.0" encoding="UTF-8" standalone="yes"?>
<Relationships xmlns="http://schemas.openxmlformats.org/package/2006/relationships"><Relationship Id="rId3" Type="http://schemas.openxmlformats.org/officeDocument/2006/relationships/hyperlink" Target="mailto:brit.teutemacher@uni-tubingen.de" TargetMode="External"/><Relationship Id="rId7" Type="http://schemas.openxmlformats.org/officeDocument/2006/relationships/image" Target="media/image5.png"/><Relationship Id="rId2" Type="http://schemas.openxmlformats.org/officeDocument/2006/relationships/image" Target="media/image11.png"/><Relationship Id="rId1" Type="http://schemas.openxmlformats.org/officeDocument/2006/relationships/hyperlink" Target="mailto:brit.teutemacher@uni-tubingen.de" TargetMode="External"/><Relationship Id="rId6" Type="http://schemas.openxmlformats.org/officeDocument/2006/relationships/image" Target="media/image7.png"/><Relationship Id="rId5" Type="http://schemas.openxmlformats.org/officeDocument/2006/relationships/image" Target="media/image9.jpg"/><Relationship Id="rId4" Type="http://schemas.openxmlformats.org/officeDocument/2006/relationships/image" Target="media/image12.png"/></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KuMus_Kunst_LB">
      <a:dk1>
        <a:srgbClr val="000000"/>
      </a:dk1>
      <a:lt1>
        <a:srgbClr val="FFFFFF"/>
      </a:lt1>
      <a:dk2>
        <a:srgbClr val="44546A"/>
      </a:dk2>
      <a:lt2>
        <a:srgbClr val="FFEC00"/>
      </a:lt2>
      <a:accent1>
        <a:srgbClr val="1D778A"/>
      </a:accent1>
      <a:accent2>
        <a:srgbClr val="988EBA"/>
      </a:accent2>
      <a:accent3>
        <a:srgbClr val="5B6D7F"/>
      </a:accent3>
      <a:accent4>
        <a:srgbClr val="800A46"/>
      </a:accent4>
      <a:accent5>
        <a:srgbClr val="A61169"/>
      </a:accent5>
      <a:accent6>
        <a:srgbClr val="411516"/>
      </a:accent6>
      <a:hlink>
        <a:srgbClr val="0099BE"/>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839A0-AF46-45DA-84D7-51456F3955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4121</Words>
  <Characters>25964</Characters>
  <Application>Microsoft Office Word</Application>
  <DocSecurity>0</DocSecurity>
  <Lines>216</Lines>
  <Paragraphs>60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 Arnold</dc:creator>
  <cp:keywords/>
  <dc:description/>
  <cp:lastModifiedBy>Kanefendt, Paula-Marie</cp:lastModifiedBy>
  <cp:revision>29</cp:revision>
  <cp:lastPrinted>2025-06-24T14:49:00Z</cp:lastPrinted>
  <dcterms:created xsi:type="dcterms:W3CDTF">2025-12-08T17:56:00Z</dcterms:created>
  <dcterms:modified xsi:type="dcterms:W3CDTF">2025-12-09T11:09:00Z</dcterms:modified>
</cp:coreProperties>
</file>