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CF9E2" w14:textId="77777777" w:rsidR="00283902" w:rsidRPr="004B6840" w:rsidRDefault="00283902" w:rsidP="00283902">
      <w:pPr>
        <w:rPr>
          <w:b/>
          <w:bCs/>
        </w:rPr>
      </w:pPr>
    </w:p>
    <w:p w14:paraId="33DB44C5" w14:textId="77777777" w:rsidR="00283902" w:rsidRDefault="00283902" w:rsidP="00283902">
      <w:pPr>
        <w:pStyle w:val="berschrift3"/>
        <w:rPr>
          <w:b/>
          <w:bCs/>
        </w:rPr>
      </w:pPr>
      <w:bookmarkStart w:id="0" w:name="header"/>
      <w:r>
        <w:rPr>
          <w:b/>
          <w:bCs/>
        </w:rPr>
        <w:t>Fortbildung</w:t>
      </w:r>
      <w:r w:rsidRPr="00296DC9">
        <w:rPr>
          <w:b/>
          <w:bCs/>
        </w:rPr>
        <w:t>sbeschreibung</w:t>
      </w:r>
    </w:p>
    <w:bookmarkEnd w:id="0"/>
    <w:p w14:paraId="7DEA0218" w14:textId="77777777" w:rsidR="00283902" w:rsidRPr="00AD7970" w:rsidRDefault="00283902" w:rsidP="00283902"/>
    <w:p w14:paraId="155F4C55" w14:textId="77777777" w:rsidR="00283902" w:rsidRDefault="00283902" w:rsidP="00283902">
      <w:pPr>
        <w:rPr>
          <w:rFonts w:cstheme="minorHAnsi"/>
          <w:b/>
          <w:bCs/>
          <w:szCs w:val="18"/>
        </w:rPr>
      </w:pPr>
      <w:r w:rsidRPr="00304221">
        <w:rPr>
          <w:rFonts w:cstheme="minorHAnsi"/>
          <w:b/>
          <w:bCs/>
          <w:szCs w:val="18"/>
        </w:rPr>
        <w:t>Titel der Fortbildung</w:t>
      </w:r>
    </w:p>
    <w:sdt>
      <w:sdtPr>
        <w:rPr>
          <w:rStyle w:val="Formatvorlage1"/>
        </w:rPr>
        <w:alias w:val="Titel"/>
        <w:tag w:val="Titel"/>
        <w:id w:val="-588853288"/>
        <w:placeholder>
          <w:docPart w:val="CE53C3656A844414B2C4C0402CF692F9"/>
        </w:placeholder>
        <w15:color w:val="B4E0E8"/>
      </w:sdtPr>
      <w:sdtEndPr>
        <w:rPr>
          <w:rStyle w:val="Absatz-Standardschriftart"/>
        </w:rPr>
      </w:sdtEndPr>
      <w:sdtContent>
        <w:sdt>
          <w:sdtPr>
            <w:rPr>
              <w:i/>
              <w:iCs/>
              <w:sz w:val="22"/>
            </w:rPr>
            <w:id w:val="-2064245388"/>
            <w:placeholder>
              <w:docPart w:val="0F4353E75A5B49539B0217E2917193A1"/>
            </w:placeholder>
          </w:sdtPr>
          <w:sdtEndPr/>
          <w:sdtContent>
            <w:p w14:paraId="74B4B8C5" w14:textId="77777777" w:rsidR="00CE4AF3" w:rsidRPr="00CE4AF3" w:rsidRDefault="00CE4AF3" w:rsidP="00CE4AF3">
              <w:pPr>
                <w:rPr>
                  <w:i/>
                  <w:iCs/>
                  <w:sz w:val="22"/>
                </w:rPr>
              </w:pPr>
              <w:r w:rsidRPr="00CE4AF3">
                <w:rPr>
                  <w:b/>
                  <w:bCs/>
                  <w:i/>
                  <w:iCs/>
                  <w:sz w:val="22"/>
                </w:rPr>
                <w:t>Förderung eines kritischen Umgangs mit Videos im Chemieunterricht</w:t>
              </w:r>
            </w:p>
          </w:sdtContent>
        </w:sdt>
        <w:p w14:paraId="040004DE" w14:textId="0FC50D23" w:rsidR="00283902" w:rsidRPr="00A34081" w:rsidRDefault="00883967" w:rsidP="00283902"/>
      </w:sdtContent>
    </w:sdt>
    <w:p w14:paraId="0FC75DAB" w14:textId="77777777" w:rsidR="00283902" w:rsidRDefault="00283902" w:rsidP="00283902">
      <w:pPr>
        <w:tabs>
          <w:tab w:val="left" w:pos="1189"/>
        </w:tabs>
      </w:pPr>
    </w:p>
    <w:p w14:paraId="6E611241" w14:textId="77777777" w:rsidR="00283902" w:rsidRDefault="00283902" w:rsidP="00283902">
      <w:pPr>
        <w:rPr>
          <w:rFonts w:cstheme="minorHAnsi"/>
          <w:b/>
          <w:bCs/>
          <w:szCs w:val="18"/>
        </w:rPr>
      </w:pPr>
      <w:r w:rsidRPr="00304221">
        <w:rPr>
          <w:rFonts w:cstheme="minorHAnsi"/>
          <w:b/>
          <w:bCs/>
          <w:szCs w:val="18"/>
        </w:rPr>
        <w:t>Gesamtkonzept der Fortbildun</w:t>
      </w:r>
      <w:r>
        <w:rPr>
          <w:rFonts w:cstheme="minorHAnsi"/>
          <w:b/>
          <w:bCs/>
          <w:szCs w:val="18"/>
        </w:rPr>
        <w:t>g</w:t>
      </w:r>
    </w:p>
    <w:sdt>
      <w:sdtPr>
        <w:rPr>
          <w:rStyle w:val="Formatvorlage1"/>
        </w:rPr>
        <w:alias w:val="Erläuterung zum Gesamtkonzept"/>
        <w:tag w:val="Erläuterung zum Gesamtkonzept"/>
        <w:id w:val="281936064"/>
        <w:placeholder>
          <w:docPart w:val="F59B4EC05281484EA342C02EC479C971"/>
        </w:placeholder>
        <w15:color w:val="B4E0E8"/>
      </w:sdtPr>
      <w:sdtEndPr>
        <w:rPr>
          <w:rStyle w:val="Absatz-Standardschriftart"/>
        </w:rPr>
      </w:sdtEndPr>
      <w:sdtContent>
        <w:p w14:paraId="7ABDF53C" w14:textId="07693C42" w:rsidR="00CE4AF3" w:rsidRDefault="00CE4AF3" w:rsidP="00CE4AF3">
          <w:r>
            <w:t>Die Lehrkräftefortbildung „Förderung eines kritischen Umgangs mit Videos im Chemieunterricht“ wurde von Dr. Diana Zeller konzipiert und bereits zweimal mit insgesamt 32 Chemie-Lehrkräften als Online-Format durchgeführt. Als Umfang für die Fortbildung sind drei Zeitstunden vorgesehen. Dabei wurden drei wesentliche Ziele verfolgt: Die Lehrkräfte sollten das didaktische Konzept „</w:t>
          </w:r>
          <w:proofErr w:type="spellStart"/>
          <w:r>
            <w:t>KriViNat</w:t>
          </w:r>
          <w:proofErr w:type="spellEnd"/>
          <w:r>
            <w:t xml:space="preserve">“ kennenlernen und wie dieses im Unterricht umgesetzt werden kann. In einer Übung widmeten sie sich der Gestaltung von Videos durch Lerngruppen und setzten eigene Erklärvideos zu einem verfälschten Video um. </w:t>
          </w:r>
        </w:p>
        <w:p w14:paraId="64760524" w14:textId="0968ECDA" w:rsidR="00CE4AF3" w:rsidRDefault="00CE4AF3" w:rsidP="00CE4AF3">
          <w:r>
            <w:t>Der Ablauf der Lehrkräftefortbildung besteht aus einer Einleitung, einem Theorie- und anschließendem Praxisteil. Zur Strukturierung und Sicherung der Arbeitsergebnisse wird ein Miro-Board genutzt, an dem die Lehrkräfte kollaborativ arbeiten können. Nach einem Warm-Up werden die Lehrkräfte nach ihren Vorerfahrungen zur Produktion von Erklärvideos befragt. Im Anschluss daran wird im Theorieteil darauf eingegangen, welche Formen von Falschinformationen zu naturwissenschaftlichen Themen Inhalte von Videos sind und warum deren Entlarvung Bestandteil des Fachunterrichts sein sollte. Danach wird das didaktische Konzept „Kritischer Umgang mit Videos im naturwissenschaftlichen Unterricht (</w:t>
          </w:r>
          <w:proofErr w:type="spellStart"/>
          <w:r>
            <w:t>KriViNat</w:t>
          </w:r>
          <w:proofErr w:type="spellEnd"/>
          <w:r>
            <w:t xml:space="preserve">)“ vorgestellt. </w:t>
          </w:r>
        </w:p>
        <w:p w14:paraId="1EB02A25" w14:textId="77777777" w:rsidR="00CE4AF3" w:rsidRDefault="00CE4AF3" w:rsidP="00CE4AF3">
          <w:r>
            <w:t xml:space="preserve">Im Anschluss an den Theorieteil wird darauf eingegangen, wie eine Videoproduktion mit Lernenden angeleitet werden kann und welche Parameter bei der eigenen Videoproduktion beachtet werden sollten. Dabei wird auf aktuelle Studienergebnisse für Kriterien eines guten Erklärvideos eingegangen und auf Methoden zur schrittweisen Etablierung von Videoproduktion mit Lernenden. </w:t>
          </w:r>
        </w:p>
        <w:p w14:paraId="674D8EC7" w14:textId="77777777" w:rsidR="00CE4AF3" w:rsidRDefault="00CE4AF3" w:rsidP="00CE4AF3"/>
        <w:p w14:paraId="256B511F" w14:textId="77777777" w:rsidR="00CE4AF3" w:rsidRDefault="00CE4AF3" w:rsidP="00CE4AF3">
          <w:r>
            <w:t xml:space="preserve">Im Anschluss daran vollziehen die Teilnehmenden das didaktische Konzept selbst nach. Startend mit einem verfälschten Versuchsvideo müssen die Teilnehmenden den Versuch selbst durchführen und die Manipulation des Versuchsergebnisses nachvollziehen. Danach gestalten sie in Partnerarbeit ein Storyboard und präsentieren die Ergebnisse. Die Fortbildung endet mit einem digitalen </w:t>
          </w:r>
          <w:proofErr w:type="spellStart"/>
          <w:r>
            <w:t>Checkout</w:t>
          </w:r>
          <w:proofErr w:type="spellEnd"/>
          <w:r>
            <w:t xml:space="preserve"> und einer gemeinsamen Fragen- sowie Feedback-Runde. </w:t>
          </w:r>
        </w:p>
        <w:p w14:paraId="2113CA29" w14:textId="269540E3" w:rsidR="00CE4AF3" w:rsidRDefault="00CE4AF3" w:rsidP="00CE4AF3">
          <w:r>
            <w:t>Die Ressourcen umfassen die Präsentationsfolien (Stand Mai 2024), den Link zum Miro-Board als digitale Lernumgebung für die Lehrkräftefortbildung sowie den Zugriff auf die vorgestellten Unterrichtsmaterialien.</w:t>
          </w:r>
        </w:p>
        <w:sdt>
          <w:sdtPr>
            <w:rPr>
              <w:rStyle w:val="Formatvorlage1"/>
            </w:rPr>
            <w:alias w:val="Erläuterung zum Gesamtkonzept"/>
            <w:tag w:val="Erläuterung zum Gesamtkonzept"/>
            <w:id w:val="-1017775551"/>
            <w:placeholder>
              <w:docPart w:val="5856C3032288424BAF75B390162C8CD7"/>
            </w:placeholder>
            <w15:color w:val="B4E0E8"/>
          </w:sdtPr>
          <w:sdtEndPr>
            <w:rPr>
              <w:rStyle w:val="Absatz-Standardschriftart"/>
            </w:rPr>
          </w:sdtEndPr>
          <w:sdtContent>
            <w:p w14:paraId="2A214D7B" w14:textId="344E9D22" w:rsidR="00CE4AF3" w:rsidRPr="00655E31" w:rsidRDefault="00CE4AF3" w:rsidP="004A6DA3">
              <w:pPr>
                <w:rPr>
                  <w:b/>
                  <w:i/>
                  <w:sz w:val="16"/>
                </w:rPr>
              </w:pPr>
            </w:p>
            <w:p w14:paraId="7DCADFB1" w14:textId="77777777" w:rsidR="00CE4AF3" w:rsidRDefault="00CE4AF3" w:rsidP="00CE4AF3">
              <w:pPr>
                <w:rPr>
                  <w:rStyle w:val="Formatvorlage1"/>
                </w:rPr>
              </w:pPr>
              <w:r>
                <w:rPr>
                  <w:rStyle w:val="Formatvorlage1"/>
                </w:rPr>
                <w:lastRenderedPageBreak/>
                <w:t xml:space="preserve">Die Fortbildung ist als einmalige dreistündige Veranstaltung für Lehrkräfte der Sek. II konzipiert, die als synchrones online-Meeting stattfinden kann. </w:t>
              </w:r>
              <w:r>
                <w:rPr>
                  <w:rFonts w:cstheme="minorHAnsi"/>
                </w:rPr>
                <w:t>Die Lehrkräftefortbildung wurde in Ausrichtung auf das Fach Chemie geplant und durchgeführt. Aufgrund der Allgemeingültigkeit der Inhalte ist die Fortbildung auch auf andere Fächer übertragbar.</w:t>
              </w:r>
            </w:p>
          </w:sdtContent>
        </w:sdt>
        <w:p w14:paraId="46E716D0" w14:textId="77777777" w:rsidR="00CE4AF3" w:rsidRDefault="00CE4AF3" w:rsidP="00CE4AF3"/>
        <w:p w14:paraId="5ACD51FF" w14:textId="044F113F" w:rsidR="00CE4AF3" w:rsidRDefault="00883967" w:rsidP="00283902">
          <w:pPr>
            <w:rPr>
              <w:rStyle w:val="Formatvorlage1"/>
            </w:rPr>
          </w:pPr>
        </w:p>
      </w:sdtContent>
    </w:sdt>
    <w:p w14:paraId="63BC5892" w14:textId="77777777" w:rsidR="00CE4AF3" w:rsidRDefault="00CE4AF3" w:rsidP="00283902">
      <w:pPr>
        <w:rPr>
          <w:rStyle w:val="Formatvorlage1"/>
        </w:rPr>
      </w:pPr>
    </w:p>
    <w:p w14:paraId="5362169B" w14:textId="11CF960E" w:rsidR="00283902" w:rsidRDefault="00283902" w:rsidP="00283902">
      <w:pPr>
        <w:rPr>
          <w:rStyle w:val="Formatvorlage1"/>
        </w:rPr>
      </w:pPr>
      <w:r>
        <w:rPr>
          <w:rStyle w:val="Formatvorlage1"/>
        </w:rPr>
        <w:t>Die Lernziele des Fortbildungsangebots sind:</w:t>
      </w:r>
    </w:p>
    <w:sdt>
      <w:sdtPr>
        <w:rPr>
          <w:rStyle w:val="Formatvorlage1"/>
        </w:rPr>
        <w:alias w:val="Erläuterung zum Gesamtkonzept"/>
        <w:tag w:val="Erläuterung zum Gesamtkonzept"/>
        <w:id w:val="-572666737"/>
        <w:placeholder>
          <w:docPart w:val="03162B60B3A346069A1902388347DACC"/>
        </w:placeholder>
        <w15:color w:val="B4E0E8"/>
      </w:sdtPr>
      <w:sdtEndPr>
        <w:rPr>
          <w:rStyle w:val="Absatz-Standardschriftart"/>
          <w:sz w:val="16"/>
        </w:rPr>
      </w:sdtEndPr>
      <w:sdtContent>
        <w:p w14:paraId="79BB346E" w14:textId="77777777" w:rsidR="00CE4AF3" w:rsidRPr="00CE4AF3" w:rsidRDefault="00CE4AF3" w:rsidP="00CE4AF3">
          <w:pPr>
            <w:pStyle w:val="Basisinfos"/>
            <w:numPr>
              <w:ilvl w:val="0"/>
              <w:numId w:val="1"/>
            </w:numPr>
            <w:rPr>
              <w:sz w:val="16"/>
            </w:rPr>
          </w:pPr>
          <w:r w:rsidRPr="00CE4AF3">
            <w:rPr>
              <w:rFonts w:cstheme="minorHAnsi"/>
              <w:sz w:val="18"/>
              <w:szCs w:val="22"/>
            </w:rPr>
            <w:t xml:space="preserve">Die Teilnehmenden kennen die Relevanz der Thematisierung von Falschinformationen im Chemieunterricht. </w:t>
          </w:r>
        </w:p>
        <w:p w14:paraId="4C488B74" w14:textId="77777777" w:rsidR="00CE4AF3" w:rsidRPr="00CE4AF3" w:rsidRDefault="00CE4AF3" w:rsidP="00CE4AF3">
          <w:pPr>
            <w:pStyle w:val="Basisinfos"/>
            <w:numPr>
              <w:ilvl w:val="0"/>
              <w:numId w:val="1"/>
            </w:numPr>
            <w:rPr>
              <w:rFonts w:cstheme="minorHAnsi"/>
              <w:sz w:val="18"/>
              <w:szCs w:val="22"/>
            </w:rPr>
          </w:pPr>
          <w:r w:rsidRPr="00CE4AF3">
            <w:rPr>
              <w:rFonts w:cstheme="minorHAnsi"/>
              <w:sz w:val="18"/>
              <w:szCs w:val="22"/>
            </w:rPr>
            <w:t xml:space="preserve">Die Teilnehmenden kennen das didaktische Konzept „Kritischer Umgang mit Videos </w:t>
          </w:r>
          <w:proofErr w:type="gramStart"/>
          <w:r w:rsidRPr="00CE4AF3">
            <w:rPr>
              <w:rFonts w:cstheme="minorHAnsi"/>
              <w:sz w:val="18"/>
              <w:szCs w:val="22"/>
            </w:rPr>
            <w:t>mit naturwissenschaftlichen Unterricht</w:t>
          </w:r>
          <w:proofErr w:type="gramEnd"/>
          <w:r w:rsidRPr="00CE4AF3">
            <w:rPr>
              <w:rFonts w:cstheme="minorHAnsi"/>
              <w:sz w:val="18"/>
              <w:szCs w:val="22"/>
            </w:rPr>
            <w:t>“ und Beispiele, anhand derer das Konzept im regulären Chemieunterricht eingesetzt werden kann.</w:t>
          </w:r>
        </w:p>
        <w:p w14:paraId="750A1DAF" w14:textId="52A98462" w:rsidR="00283902" w:rsidRPr="00CE4AF3" w:rsidRDefault="00CE4AF3" w:rsidP="00CE4AF3">
          <w:pPr>
            <w:pStyle w:val="Basisinfos"/>
            <w:numPr>
              <w:ilvl w:val="0"/>
              <w:numId w:val="1"/>
            </w:numPr>
            <w:rPr>
              <w:rFonts w:cstheme="minorHAnsi"/>
              <w:sz w:val="18"/>
              <w:szCs w:val="22"/>
            </w:rPr>
          </w:pPr>
          <w:r w:rsidRPr="00CE4AF3">
            <w:rPr>
              <w:rFonts w:cstheme="minorHAnsi"/>
              <w:sz w:val="18"/>
            </w:rPr>
            <w:t>Die Teilnehmenden kennen Methoden zur Einführung der Produktion von Erklärvideos mit Lernenden.</w:t>
          </w:r>
        </w:p>
      </w:sdtContent>
    </w:sdt>
    <w:p w14:paraId="2021B990" w14:textId="77777777" w:rsidR="00283902" w:rsidRDefault="00283902" w:rsidP="00283902">
      <w:pPr>
        <w:jc w:val="both"/>
        <w:rPr>
          <w:noProof/>
        </w:rPr>
      </w:pPr>
    </w:p>
    <w:p w14:paraId="48D88DDF" w14:textId="77777777" w:rsidR="00283902" w:rsidRDefault="00283902" w:rsidP="00283902">
      <w:pPr>
        <w:jc w:val="both"/>
        <w:rPr>
          <w:noProof/>
        </w:rPr>
      </w:pPr>
      <w:r w:rsidRPr="00296DC9">
        <w:rPr>
          <w:noProof/>
        </w:rPr>
        <w:t>Auf Basis dieser Lernziele lässt sich die Förderung folgender Kompetenzen entlang des DigCompEdu-Rahmenmodells ableiten:</w:t>
      </w:r>
    </w:p>
    <w:p w14:paraId="36C78592" w14:textId="77777777" w:rsidR="00283902" w:rsidRPr="00296DC9" w:rsidRDefault="00283902" w:rsidP="00283902">
      <w:pPr>
        <w:jc w:val="both"/>
        <w:rPr>
          <w:noProof/>
        </w:rPr>
      </w:pPr>
    </w:p>
    <w:tbl>
      <w:tblPr>
        <w:tblStyle w:val="Tabellenraster"/>
        <w:tblW w:w="9060" w:type="dxa"/>
        <w:tblLook w:val="04A0" w:firstRow="1" w:lastRow="0" w:firstColumn="1" w:lastColumn="0" w:noHBand="0" w:noVBand="1"/>
      </w:tblPr>
      <w:tblGrid>
        <w:gridCol w:w="3969"/>
        <w:gridCol w:w="422"/>
        <w:gridCol w:w="283"/>
        <w:gridCol w:w="3969"/>
        <w:gridCol w:w="417"/>
      </w:tblGrid>
      <w:tr w:rsidR="00283902" w:rsidRPr="000A6789" w14:paraId="3B2AC272" w14:textId="77777777" w:rsidTr="002926EB">
        <w:trPr>
          <w:trHeight w:val="158"/>
        </w:trPr>
        <w:tc>
          <w:tcPr>
            <w:tcW w:w="3969" w:type="dxa"/>
            <w:tcBorders>
              <w:top w:val="single" w:sz="4" w:space="0" w:color="000000"/>
              <w:bottom w:val="nil"/>
              <w:right w:val="nil"/>
            </w:tcBorders>
          </w:tcPr>
          <w:p w14:paraId="1F5BF88D" w14:textId="77777777" w:rsidR="00283902" w:rsidRPr="00786B01" w:rsidRDefault="00283902" w:rsidP="002926EB">
            <w:pPr>
              <w:rPr>
                <w:b/>
              </w:rPr>
            </w:pPr>
            <w:r w:rsidRPr="00786B01">
              <w:rPr>
                <w:b/>
              </w:rPr>
              <w:t xml:space="preserve">1. Berufliches Engagement </w:t>
            </w:r>
          </w:p>
        </w:tc>
        <w:tc>
          <w:tcPr>
            <w:tcW w:w="422" w:type="dxa"/>
            <w:tcBorders>
              <w:left w:val="nil"/>
              <w:bottom w:val="nil"/>
            </w:tcBorders>
          </w:tcPr>
          <w:p w14:paraId="265AE9C7" w14:textId="77777777" w:rsidR="00283902" w:rsidRPr="000A6789" w:rsidRDefault="00883967" w:rsidP="002926EB">
            <w:sdt>
              <w:sdtPr>
                <w:id w:val="-938594417"/>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c>
          <w:tcPr>
            <w:tcW w:w="283" w:type="dxa"/>
            <w:vMerge w:val="restart"/>
            <w:tcBorders>
              <w:top w:val="nil"/>
              <w:bottom w:val="nil"/>
            </w:tcBorders>
          </w:tcPr>
          <w:p w14:paraId="08C745BF" w14:textId="77777777" w:rsidR="00283902" w:rsidRPr="000A6789" w:rsidRDefault="00283902" w:rsidP="002926EB"/>
        </w:tc>
        <w:tc>
          <w:tcPr>
            <w:tcW w:w="3969" w:type="dxa"/>
            <w:tcBorders>
              <w:bottom w:val="nil"/>
              <w:right w:val="nil"/>
            </w:tcBorders>
          </w:tcPr>
          <w:p w14:paraId="5FCB6AAE" w14:textId="77777777" w:rsidR="00283902" w:rsidRPr="00786B01" w:rsidRDefault="00283902" w:rsidP="002926EB">
            <w:pPr>
              <w:rPr>
                <w:b/>
              </w:rPr>
            </w:pPr>
            <w:r w:rsidRPr="00786B01">
              <w:rPr>
                <w:b/>
              </w:rPr>
              <w:t>2. Digitale Ressourcen</w:t>
            </w:r>
          </w:p>
        </w:tc>
        <w:tc>
          <w:tcPr>
            <w:tcW w:w="417" w:type="dxa"/>
            <w:tcBorders>
              <w:left w:val="nil"/>
              <w:bottom w:val="nil"/>
            </w:tcBorders>
          </w:tcPr>
          <w:p w14:paraId="19C87B31" w14:textId="4F9E0899" w:rsidR="00283902" w:rsidRPr="000A6789" w:rsidRDefault="00883967" w:rsidP="002926EB">
            <w:sdt>
              <w:sdtPr>
                <w:id w:val="851926113"/>
                <w14:checkbox>
                  <w14:checked w14:val="1"/>
                  <w14:checkedState w14:val="2612" w14:font="MS Gothic"/>
                  <w14:uncheckedState w14:val="2610" w14:font="MS Gothic"/>
                </w14:checkbox>
              </w:sdtPr>
              <w:sdtEndPr/>
              <w:sdtContent>
                <w:r w:rsidR="00CE4AF3">
                  <w:rPr>
                    <w:rFonts w:ascii="MS Gothic" w:eastAsia="MS Gothic" w:hAnsi="MS Gothic" w:hint="eastAsia"/>
                  </w:rPr>
                  <w:t>☒</w:t>
                </w:r>
              </w:sdtContent>
            </w:sdt>
          </w:p>
        </w:tc>
      </w:tr>
      <w:tr w:rsidR="00283902" w:rsidRPr="000A6789" w14:paraId="73AA5A6B" w14:textId="77777777" w:rsidTr="002926EB">
        <w:trPr>
          <w:trHeight w:val="231"/>
        </w:trPr>
        <w:tc>
          <w:tcPr>
            <w:tcW w:w="3969" w:type="dxa"/>
            <w:tcBorders>
              <w:top w:val="nil"/>
              <w:bottom w:val="nil"/>
              <w:right w:val="nil"/>
            </w:tcBorders>
          </w:tcPr>
          <w:p w14:paraId="7272595E" w14:textId="77777777" w:rsidR="00283902" w:rsidRPr="00786B01" w:rsidRDefault="00283902" w:rsidP="002926EB">
            <w:r w:rsidRPr="00786B01">
              <w:t>1.1. Berufliche Kommunikation</w:t>
            </w:r>
          </w:p>
        </w:tc>
        <w:tc>
          <w:tcPr>
            <w:tcW w:w="422" w:type="dxa"/>
            <w:tcBorders>
              <w:top w:val="nil"/>
              <w:left w:val="nil"/>
              <w:bottom w:val="nil"/>
            </w:tcBorders>
          </w:tcPr>
          <w:p w14:paraId="27DB4FB4" w14:textId="77777777" w:rsidR="00283902" w:rsidRPr="000A6789" w:rsidRDefault="00883967" w:rsidP="002926EB">
            <w:sdt>
              <w:sdtPr>
                <w:id w:val="2133748429"/>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c>
          <w:tcPr>
            <w:tcW w:w="283" w:type="dxa"/>
            <w:vMerge/>
            <w:tcBorders>
              <w:bottom w:val="nil"/>
            </w:tcBorders>
          </w:tcPr>
          <w:p w14:paraId="238D7D3E" w14:textId="77777777" w:rsidR="00283902" w:rsidRPr="000A6789" w:rsidRDefault="00283902" w:rsidP="002926EB"/>
        </w:tc>
        <w:tc>
          <w:tcPr>
            <w:tcW w:w="3969" w:type="dxa"/>
            <w:tcBorders>
              <w:top w:val="nil"/>
              <w:bottom w:val="nil"/>
              <w:right w:val="nil"/>
            </w:tcBorders>
          </w:tcPr>
          <w:p w14:paraId="060A66A1" w14:textId="77777777" w:rsidR="00283902" w:rsidRPr="00786B01" w:rsidRDefault="00283902" w:rsidP="002926EB">
            <w:r w:rsidRPr="00786B01">
              <w:t>2.1. Auswählen</w:t>
            </w:r>
          </w:p>
        </w:tc>
        <w:tc>
          <w:tcPr>
            <w:tcW w:w="417" w:type="dxa"/>
            <w:tcBorders>
              <w:top w:val="nil"/>
              <w:left w:val="nil"/>
              <w:bottom w:val="nil"/>
            </w:tcBorders>
          </w:tcPr>
          <w:p w14:paraId="580FDD51" w14:textId="7079D32F" w:rsidR="00283902" w:rsidRPr="000A6789" w:rsidRDefault="00883967" w:rsidP="002926EB">
            <w:sdt>
              <w:sdtPr>
                <w:id w:val="499086116"/>
                <w14:checkbox>
                  <w14:checked w14:val="1"/>
                  <w14:checkedState w14:val="2612" w14:font="MS Gothic"/>
                  <w14:uncheckedState w14:val="2610" w14:font="MS Gothic"/>
                </w14:checkbox>
              </w:sdtPr>
              <w:sdtEndPr/>
              <w:sdtContent>
                <w:r w:rsidR="00CE4AF3">
                  <w:rPr>
                    <w:rFonts w:ascii="MS Gothic" w:eastAsia="MS Gothic" w:hAnsi="MS Gothic" w:hint="eastAsia"/>
                  </w:rPr>
                  <w:t>☒</w:t>
                </w:r>
              </w:sdtContent>
            </w:sdt>
          </w:p>
        </w:tc>
      </w:tr>
      <w:tr w:rsidR="00283902" w:rsidRPr="000A6789" w14:paraId="39DAB996" w14:textId="77777777" w:rsidTr="002926EB">
        <w:trPr>
          <w:trHeight w:val="164"/>
        </w:trPr>
        <w:tc>
          <w:tcPr>
            <w:tcW w:w="3969" w:type="dxa"/>
            <w:tcBorders>
              <w:top w:val="nil"/>
              <w:bottom w:val="nil"/>
              <w:right w:val="nil"/>
            </w:tcBorders>
          </w:tcPr>
          <w:p w14:paraId="695BAD96" w14:textId="77777777" w:rsidR="00283902" w:rsidRPr="00786B01" w:rsidRDefault="00283902" w:rsidP="002926EB">
            <w:r w:rsidRPr="00786B01">
              <w:t>1.2. Berufliche Zusammenarbeit</w:t>
            </w:r>
          </w:p>
        </w:tc>
        <w:tc>
          <w:tcPr>
            <w:tcW w:w="422" w:type="dxa"/>
            <w:tcBorders>
              <w:top w:val="nil"/>
              <w:left w:val="nil"/>
              <w:bottom w:val="nil"/>
            </w:tcBorders>
          </w:tcPr>
          <w:p w14:paraId="7D1F30ED" w14:textId="77777777" w:rsidR="00283902" w:rsidRPr="000A6789" w:rsidRDefault="00883967" w:rsidP="002926EB">
            <w:sdt>
              <w:sdtPr>
                <w:id w:val="-1946214464"/>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c>
          <w:tcPr>
            <w:tcW w:w="283" w:type="dxa"/>
            <w:vMerge/>
            <w:tcBorders>
              <w:bottom w:val="nil"/>
            </w:tcBorders>
          </w:tcPr>
          <w:p w14:paraId="30A4E158" w14:textId="77777777" w:rsidR="00283902" w:rsidRPr="000A6789" w:rsidRDefault="00283902" w:rsidP="002926EB"/>
        </w:tc>
        <w:tc>
          <w:tcPr>
            <w:tcW w:w="3969" w:type="dxa"/>
            <w:tcBorders>
              <w:top w:val="nil"/>
              <w:bottom w:val="nil"/>
              <w:right w:val="nil"/>
            </w:tcBorders>
          </w:tcPr>
          <w:p w14:paraId="4065C084" w14:textId="77777777" w:rsidR="00283902" w:rsidRPr="00786B01" w:rsidRDefault="00283902" w:rsidP="002926EB">
            <w:r w:rsidRPr="00786B01">
              <w:t>2.2. Erstellen und Anpassen</w:t>
            </w:r>
          </w:p>
        </w:tc>
        <w:tc>
          <w:tcPr>
            <w:tcW w:w="417" w:type="dxa"/>
            <w:tcBorders>
              <w:top w:val="nil"/>
              <w:left w:val="nil"/>
              <w:bottom w:val="nil"/>
            </w:tcBorders>
          </w:tcPr>
          <w:p w14:paraId="1A974FBD" w14:textId="175B2BF5" w:rsidR="00283902" w:rsidRPr="000A6789" w:rsidRDefault="00883967" w:rsidP="002926EB">
            <w:sdt>
              <w:sdtPr>
                <w:id w:val="2060283358"/>
                <w14:checkbox>
                  <w14:checked w14:val="1"/>
                  <w14:checkedState w14:val="2612" w14:font="MS Gothic"/>
                  <w14:uncheckedState w14:val="2610" w14:font="MS Gothic"/>
                </w14:checkbox>
              </w:sdtPr>
              <w:sdtEndPr/>
              <w:sdtContent>
                <w:r w:rsidR="00CE4AF3">
                  <w:rPr>
                    <w:rFonts w:ascii="MS Gothic" w:eastAsia="MS Gothic" w:hAnsi="MS Gothic" w:hint="eastAsia"/>
                  </w:rPr>
                  <w:t>☒</w:t>
                </w:r>
              </w:sdtContent>
            </w:sdt>
          </w:p>
        </w:tc>
      </w:tr>
      <w:tr w:rsidR="00283902" w:rsidRPr="000A6789" w14:paraId="7E470D97" w14:textId="77777777" w:rsidTr="002926EB">
        <w:trPr>
          <w:trHeight w:val="70"/>
        </w:trPr>
        <w:tc>
          <w:tcPr>
            <w:tcW w:w="3969" w:type="dxa"/>
            <w:tcBorders>
              <w:top w:val="nil"/>
              <w:bottom w:val="nil"/>
              <w:right w:val="nil"/>
            </w:tcBorders>
          </w:tcPr>
          <w:p w14:paraId="170E849D" w14:textId="77777777" w:rsidR="00283902" w:rsidRPr="00786B01" w:rsidRDefault="00283902" w:rsidP="002926EB">
            <w:r w:rsidRPr="00786B01">
              <w:t>1.3. Reflektierte Praxis</w:t>
            </w:r>
          </w:p>
        </w:tc>
        <w:tc>
          <w:tcPr>
            <w:tcW w:w="422" w:type="dxa"/>
            <w:tcBorders>
              <w:top w:val="nil"/>
              <w:left w:val="nil"/>
              <w:bottom w:val="nil"/>
            </w:tcBorders>
          </w:tcPr>
          <w:p w14:paraId="23023BB3" w14:textId="77777777" w:rsidR="00283902" w:rsidRPr="000A6789" w:rsidRDefault="00883967" w:rsidP="002926EB">
            <w:sdt>
              <w:sdtPr>
                <w:id w:val="-1818958404"/>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c>
          <w:tcPr>
            <w:tcW w:w="283" w:type="dxa"/>
            <w:vMerge/>
            <w:tcBorders>
              <w:bottom w:val="nil"/>
            </w:tcBorders>
          </w:tcPr>
          <w:p w14:paraId="27B91281" w14:textId="77777777" w:rsidR="00283902" w:rsidRPr="000A6789" w:rsidRDefault="00283902" w:rsidP="002926EB"/>
        </w:tc>
        <w:tc>
          <w:tcPr>
            <w:tcW w:w="3969" w:type="dxa"/>
            <w:tcBorders>
              <w:top w:val="nil"/>
              <w:bottom w:val="nil"/>
              <w:right w:val="nil"/>
            </w:tcBorders>
          </w:tcPr>
          <w:p w14:paraId="0207957D" w14:textId="77777777" w:rsidR="00283902" w:rsidRPr="00786B01" w:rsidRDefault="00283902" w:rsidP="002926EB">
            <w:r w:rsidRPr="00786B01">
              <w:t>2.3. Organisieren, Schützen, und Teilen</w:t>
            </w:r>
          </w:p>
        </w:tc>
        <w:tc>
          <w:tcPr>
            <w:tcW w:w="417" w:type="dxa"/>
            <w:tcBorders>
              <w:top w:val="nil"/>
              <w:left w:val="nil"/>
              <w:bottom w:val="nil"/>
            </w:tcBorders>
          </w:tcPr>
          <w:p w14:paraId="77FE9FD8" w14:textId="77777777" w:rsidR="00283902" w:rsidRPr="000A6789" w:rsidRDefault="00883967" w:rsidP="002926EB">
            <w:sdt>
              <w:sdtPr>
                <w:id w:val="212704233"/>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5A09DC3D" w14:textId="77777777" w:rsidTr="002926EB">
        <w:trPr>
          <w:trHeight w:val="20"/>
        </w:trPr>
        <w:tc>
          <w:tcPr>
            <w:tcW w:w="3969" w:type="dxa"/>
            <w:tcBorders>
              <w:top w:val="nil"/>
              <w:bottom w:val="single" w:sz="4" w:space="0" w:color="000000"/>
              <w:right w:val="nil"/>
            </w:tcBorders>
          </w:tcPr>
          <w:p w14:paraId="06E14ED3" w14:textId="77777777" w:rsidR="00283902" w:rsidRPr="00786B01" w:rsidRDefault="00283902" w:rsidP="002926EB">
            <w:r w:rsidRPr="00786B01">
              <w:t xml:space="preserve">1.4. Digitale Weiterbildung </w:t>
            </w:r>
          </w:p>
        </w:tc>
        <w:tc>
          <w:tcPr>
            <w:tcW w:w="422" w:type="dxa"/>
            <w:tcBorders>
              <w:top w:val="nil"/>
              <w:left w:val="nil"/>
            </w:tcBorders>
          </w:tcPr>
          <w:p w14:paraId="0C999699" w14:textId="77777777" w:rsidR="00283902" w:rsidRPr="000A6789" w:rsidRDefault="00883967" w:rsidP="002926EB">
            <w:sdt>
              <w:sdtPr>
                <w:id w:val="-452323155"/>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c>
          <w:tcPr>
            <w:tcW w:w="283" w:type="dxa"/>
            <w:vMerge/>
            <w:tcBorders>
              <w:bottom w:val="nil"/>
            </w:tcBorders>
          </w:tcPr>
          <w:p w14:paraId="7B3329EB" w14:textId="77777777" w:rsidR="00283902" w:rsidRPr="000A6789" w:rsidRDefault="00283902" w:rsidP="002926EB"/>
        </w:tc>
        <w:tc>
          <w:tcPr>
            <w:tcW w:w="3969" w:type="dxa"/>
            <w:tcBorders>
              <w:top w:val="nil"/>
              <w:bottom w:val="single" w:sz="4" w:space="0" w:color="000000"/>
              <w:right w:val="nil"/>
            </w:tcBorders>
          </w:tcPr>
          <w:p w14:paraId="74DC215E" w14:textId="77777777" w:rsidR="00283902" w:rsidRPr="00786B01" w:rsidRDefault="00283902" w:rsidP="002926EB"/>
        </w:tc>
        <w:tc>
          <w:tcPr>
            <w:tcW w:w="417" w:type="dxa"/>
            <w:tcBorders>
              <w:top w:val="nil"/>
              <w:left w:val="nil"/>
            </w:tcBorders>
          </w:tcPr>
          <w:p w14:paraId="3BF8FCDF" w14:textId="77777777" w:rsidR="00283902" w:rsidRPr="000A6789" w:rsidRDefault="00283902" w:rsidP="002926EB"/>
        </w:tc>
      </w:tr>
      <w:tr w:rsidR="00283902" w:rsidRPr="000A6789" w14:paraId="3E0DA52A" w14:textId="77777777" w:rsidTr="002926EB">
        <w:trPr>
          <w:trHeight w:val="251"/>
        </w:trPr>
        <w:tc>
          <w:tcPr>
            <w:tcW w:w="3969" w:type="dxa"/>
            <w:tcBorders>
              <w:bottom w:val="nil"/>
              <w:right w:val="nil"/>
            </w:tcBorders>
          </w:tcPr>
          <w:p w14:paraId="4752F936" w14:textId="77777777" w:rsidR="00283902" w:rsidRPr="00786B01" w:rsidRDefault="00283902" w:rsidP="002926EB">
            <w:pPr>
              <w:rPr>
                <w:b/>
              </w:rPr>
            </w:pPr>
            <w:r w:rsidRPr="00786B01">
              <w:rPr>
                <w:b/>
              </w:rPr>
              <w:t>3. Lehren und Lernen</w:t>
            </w:r>
          </w:p>
        </w:tc>
        <w:tc>
          <w:tcPr>
            <w:tcW w:w="422" w:type="dxa"/>
            <w:tcBorders>
              <w:left w:val="nil"/>
              <w:bottom w:val="nil"/>
            </w:tcBorders>
          </w:tcPr>
          <w:p w14:paraId="552F596B" w14:textId="0EE8856A" w:rsidR="00283902" w:rsidRPr="000A6789" w:rsidRDefault="00883967" w:rsidP="002926EB">
            <w:sdt>
              <w:sdtPr>
                <w:id w:val="-1895968003"/>
                <w14:checkbox>
                  <w14:checked w14:val="1"/>
                  <w14:checkedState w14:val="2612" w14:font="MS Gothic"/>
                  <w14:uncheckedState w14:val="2610" w14:font="MS Gothic"/>
                </w14:checkbox>
              </w:sdtPr>
              <w:sdtEndPr/>
              <w:sdtContent>
                <w:r w:rsidR="00CE4AF3">
                  <w:rPr>
                    <w:rFonts w:ascii="MS Gothic" w:eastAsia="MS Gothic" w:hAnsi="MS Gothic" w:hint="eastAsia"/>
                  </w:rPr>
                  <w:t>☒</w:t>
                </w:r>
              </w:sdtContent>
            </w:sdt>
          </w:p>
        </w:tc>
        <w:tc>
          <w:tcPr>
            <w:tcW w:w="283" w:type="dxa"/>
            <w:vMerge/>
            <w:tcBorders>
              <w:bottom w:val="nil"/>
            </w:tcBorders>
          </w:tcPr>
          <w:p w14:paraId="14863EAE" w14:textId="77777777" w:rsidR="00283902" w:rsidRPr="000A6789" w:rsidRDefault="00283902" w:rsidP="002926EB"/>
        </w:tc>
        <w:tc>
          <w:tcPr>
            <w:tcW w:w="3969" w:type="dxa"/>
            <w:tcBorders>
              <w:bottom w:val="nil"/>
              <w:right w:val="nil"/>
            </w:tcBorders>
          </w:tcPr>
          <w:p w14:paraId="7D1F66C2" w14:textId="77777777" w:rsidR="00283902" w:rsidRPr="00786B01" w:rsidRDefault="00283902" w:rsidP="002926EB">
            <w:pPr>
              <w:rPr>
                <w:b/>
              </w:rPr>
            </w:pPr>
            <w:r w:rsidRPr="00786B01">
              <w:rPr>
                <w:b/>
              </w:rPr>
              <w:t>4. Evaluation</w:t>
            </w:r>
          </w:p>
        </w:tc>
        <w:tc>
          <w:tcPr>
            <w:tcW w:w="417" w:type="dxa"/>
            <w:tcBorders>
              <w:left w:val="nil"/>
              <w:bottom w:val="nil"/>
            </w:tcBorders>
          </w:tcPr>
          <w:p w14:paraId="38B6209B" w14:textId="77777777" w:rsidR="00283902" w:rsidRPr="000A6789" w:rsidRDefault="00883967" w:rsidP="002926EB">
            <w:sdt>
              <w:sdtPr>
                <w:id w:val="-1160925898"/>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151340F0" w14:textId="77777777" w:rsidTr="002926EB">
        <w:trPr>
          <w:trHeight w:val="260"/>
        </w:trPr>
        <w:tc>
          <w:tcPr>
            <w:tcW w:w="3969" w:type="dxa"/>
            <w:tcBorders>
              <w:top w:val="nil"/>
              <w:bottom w:val="nil"/>
              <w:right w:val="nil"/>
            </w:tcBorders>
          </w:tcPr>
          <w:p w14:paraId="2C860158" w14:textId="77777777" w:rsidR="00283902" w:rsidRPr="00786B01" w:rsidRDefault="00283902" w:rsidP="002926EB">
            <w:r w:rsidRPr="00786B01">
              <w:t>3.1. Lehren</w:t>
            </w:r>
          </w:p>
        </w:tc>
        <w:tc>
          <w:tcPr>
            <w:tcW w:w="422" w:type="dxa"/>
            <w:tcBorders>
              <w:top w:val="nil"/>
              <w:left w:val="nil"/>
              <w:bottom w:val="nil"/>
            </w:tcBorders>
          </w:tcPr>
          <w:p w14:paraId="2BEE5294" w14:textId="4F11E516" w:rsidR="00283902" w:rsidRPr="000A6789" w:rsidRDefault="00883967" w:rsidP="002926EB">
            <w:sdt>
              <w:sdtPr>
                <w:id w:val="-632549057"/>
                <w14:checkbox>
                  <w14:checked w14:val="1"/>
                  <w14:checkedState w14:val="2612" w14:font="MS Gothic"/>
                  <w14:uncheckedState w14:val="2610" w14:font="MS Gothic"/>
                </w14:checkbox>
              </w:sdtPr>
              <w:sdtEndPr/>
              <w:sdtContent>
                <w:r w:rsidR="00CE4AF3">
                  <w:rPr>
                    <w:rFonts w:ascii="MS Gothic" w:eastAsia="MS Gothic" w:hAnsi="MS Gothic" w:hint="eastAsia"/>
                  </w:rPr>
                  <w:t>☒</w:t>
                </w:r>
              </w:sdtContent>
            </w:sdt>
          </w:p>
        </w:tc>
        <w:tc>
          <w:tcPr>
            <w:tcW w:w="283" w:type="dxa"/>
            <w:vMerge/>
            <w:tcBorders>
              <w:bottom w:val="nil"/>
            </w:tcBorders>
          </w:tcPr>
          <w:p w14:paraId="70E2C7C9" w14:textId="77777777" w:rsidR="00283902" w:rsidRPr="000A6789" w:rsidRDefault="00283902" w:rsidP="002926EB"/>
        </w:tc>
        <w:tc>
          <w:tcPr>
            <w:tcW w:w="3969" w:type="dxa"/>
            <w:tcBorders>
              <w:top w:val="nil"/>
              <w:bottom w:val="nil"/>
              <w:right w:val="nil"/>
            </w:tcBorders>
          </w:tcPr>
          <w:p w14:paraId="471769EC" w14:textId="77777777" w:rsidR="00283902" w:rsidRPr="00786B01" w:rsidRDefault="00283902" w:rsidP="002926EB">
            <w:r w:rsidRPr="00786B01">
              <w:t>4.1. Lernstand erheben</w:t>
            </w:r>
          </w:p>
        </w:tc>
        <w:tc>
          <w:tcPr>
            <w:tcW w:w="417" w:type="dxa"/>
            <w:tcBorders>
              <w:top w:val="nil"/>
              <w:left w:val="nil"/>
              <w:bottom w:val="nil"/>
            </w:tcBorders>
          </w:tcPr>
          <w:p w14:paraId="68475EF8" w14:textId="77777777" w:rsidR="00283902" w:rsidRPr="000A6789" w:rsidRDefault="00883967" w:rsidP="002926EB">
            <w:sdt>
              <w:sdtPr>
                <w:id w:val="-1596858620"/>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23D77FBF" w14:textId="77777777" w:rsidTr="002926EB">
        <w:trPr>
          <w:trHeight w:val="279"/>
        </w:trPr>
        <w:tc>
          <w:tcPr>
            <w:tcW w:w="3969" w:type="dxa"/>
            <w:tcBorders>
              <w:top w:val="nil"/>
              <w:bottom w:val="nil"/>
              <w:right w:val="nil"/>
            </w:tcBorders>
          </w:tcPr>
          <w:p w14:paraId="1EAEFFCC" w14:textId="77777777" w:rsidR="00283902" w:rsidRPr="00786B01" w:rsidRDefault="00283902" w:rsidP="002926EB">
            <w:r w:rsidRPr="00786B01">
              <w:t>3.2. Lernbegleitung</w:t>
            </w:r>
          </w:p>
        </w:tc>
        <w:tc>
          <w:tcPr>
            <w:tcW w:w="422" w:type="dxa"/>
            <w:tcBorders>
              <w:top w:val="nil"/>
              <w:left w:val="nil"/>
              <w:bottom w:val="nil"/>
            </w:tcBorders>
          </w:tcPr>
          <w:p w14:paraId="3A97E8F6" w14:textId="7B699DC3" w:rsidR="00283902" w:rsidRPr="000A6789" w:rsidRDefault="00883967" w:rsidP="002926EB">
            <w:sdt>
              <w:sdtPr>
                <w:id w:val="1667442029"/>
                <w14:checkbox>
                  <w14:checked w14:val="1"/>
                  <w14:checkedState w14:val="2612" w14:font="MS Gothic"/>
                  <w14:uncheckedState w14:val="2610" w14:font="MS Gothic"/>
                </w14:checkbox>
              </w:sdtPr>
              <w:sdtEndPr/>
              <w:sdtContent>
                <w:r w:rsidR="00CE4AF3">
                  <w:rPr>
                    <w:rFonts w:ascii="MS Gothic" w:eastAsia="MS Gothic" w:hAnsi="MS Gothic" w:hint="eastAsia"/>
                  </w:rPr>
                  <w:t>☒</w:t>
                </w:r>
              </w:sdtContent>
            </w:sdt>
          </w:p>
        </w:tc>
        <w:tc>
          <w:tcPr>
            <w:tcW w:w="283" w:type="dxa"/>
            <w:vMerge/>
            <w:tcBorders>
              <w:bottom w:val="nil"/>
            </w:tcBorders>
          </w:tcPr>
          <w:p w14:paraId="70D0F384" w14:textId="77777777" w:rsidR="00283902" w:rsidRPr="000A6789" w:rsidRDefault="00283902" w:rsidP="002926EB"/>
        </w:tc>
        <w:tc>
          <w:tcPr>
            <w:tcW w:w="3969" w:type="dxa"/>
            <w:tcBorders>
              <w:top w:val="nil"/>
              <w:bottom w:val="nil"/>
              <w:right w:val="nil"/>
            </w:tcBorders>
          </w:tcPr>
          <w:p w14:paraId="1B1AFA1A" w14:textId="77777777" w:rsidR="00283902" w:rsidRPr="00786B01" w:rsidRDefault="00283902" w:rsidP="002926EB">
            <w:r w:rsidRPr="00786B01">
              <w:t>4.2. Lern-Evidenz analysieren</w:t>
            </w:r>
          </w:p>
        </w:tc>
        <w:tc>
          <w:tcPr>
            <w:tcW w:w="417" w:type="dxa"/>
            <w:tcBorders>
              <w:top w:val="nil"/>
              <w:left w:val="nil"/>
              <w:bottom w:val="nil"/>
            </w:tcBorders>
          </w:tcPr>
          <w:p w14:paraId="74F987B1" w14:textId="77777777" w:rsidR="00283902" w:rsidRPr="000A6789" w:rsidRDefault="00883967" w:rsidP="002926EB">
            <w:sdt>
              <w:sdtPr>
                <w:id w:val="741834612"/>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54B4AF0D" w14:textId="77777777" w:rsidTr="002926EB">
        <w:trPr>
          <w:trHeight w:val="268"/>
        </w:trPr>
        <w:tc>
          <w:tcPr>
            <w:tcW w:w="3969" w:type="dxa"/>
            <w:tcBorders>
              <w:top w:val="nil"/>
              <w:bottom w:val="nil"/>
              <w:right w:val="nil"/>
            </w:tcBorders>
          </w:tcPr>
          <w:p w14:paraId="1D4C9256" w14:textId="77777777" w:rsidR="00283902" w:rsidRPr="00786B01" w:rsidRDefault="00283902" w:rsidP="002926EB">
            <w:r w:rsidRPr="00786B01">
              <w:t>3.3. Kollaboratives Lernen</w:t>
            </w:r>
          </w:p>
        </w:tc>
        <w:tc>
          <w:tcPr>
            <w:tcW w:w="422" w:type="dxa"/>
            <w:tcBorders>
              <w:top w:val="nil"/>
              <w:left w:val="nil"/>
              <w:bottom w:val="nil"/>
            </w:tcBorders>
          </w:tcPr>
          <w:p w14:paraId="1D96BFD1" w14:textId="77777777" w:rsidR="00283902" w:rsidRPr="000A6789" w:rsidRDefault="00883967" w:rsidP="002926EB">
            <w:sdt>
              <w:sdtPr>
                <w:id w:val="-790055883"/>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c>
          <w:tcPr>
            <w:tcW w:w="283" w:type="dxa"/>
            <w:vMerge/>
            <w:tcBorders>
              <w:bottom w:val="nil"/>
            </w:tcBorders>
          </w:tcPr>
          <w:p w14:paraId="3B496ED9" w14:textId="77777777" w:rsidR="00283902" w:rsidRPr="000A6789" w:rsidRDefault="00283902" w:rsidP="002926EB"/>
        </w:tc>
        <w:tc>
          <w:tcPr>
            <w:tcW w:w="3969" w:type="dxa"/>
            <w:tcBorders>
              <w:top w:val="nil"/>
              <w:bottom w:val="nil"/>
              <w:right w:val="nil"/>
            </w:tcBorders>
          </w:tcPr>
          <w:p w14:paraId="0B2E3DF9" w14:textId="77777777" w:rsidR="00283902" w:rsidRPr="00786B01" w:rsidRDefault="00283902" w:rsidP="002926EB">
            <w:r w:rsidRPr="00786B01">
              <w:t xml:space="preserve">4.3. Feedback und Planung </w:t>
            </w:r>
          </w:p>
        </w:tc>
        <w:tc>
          <w:tcPr>
            <w:tcW w:w="417" w:type="dxa"/>
            <w:tcBorders>
              <w:top w:val="nil"/>
              <w:left w:val="nil"/>
              <w:bottom w:val="nil"/>
            </w:tcBorders>
          </w:tcPr>
          <w:p w14:paraId="080C2358" w14:textId="77777777" w:rsidR="00283902" w:rsidRPr="000A6789" w:rsidRDefault="00883967" w:rsidP="002926EB">
            <w:sdt>
              <w:sdtPr>
                <w:id w:val="2037003518"/>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7B7727DA" w14:textId="77777777" w:rsidTr="002926EB">
        <w:trPr>
          <w:trHeight w:val="267"/>
        </w:trPr>
        <w:tc>
          <w:tcPr>
            <w:tcW w:w="3969" w:type="dxa"/>
            <w:tcBorders>
              <w:top w:val="nil"/>
              <w:bottom w:val="single" w:sz="4" w:space="0" w:color="000000"/>
              <w:right w:val="nil"/>
            </w:tcBorders>
          </w:tcPr>
          <w:p w14:paraId="32AC5586" w14:textId="77777777" w:rsidR="00283902" w:rsidRPr="00786B01" w:rsidRDefault="00283902" w:rsidP="002926EB">
            <w:r w:rsidRPr="00786B01">
              <w:t>3.4. Selbstreguliertes Lernen</w:t>
            </w:r>
          </w:p>
        </w:tc>
        <w:tc>
          <w:tcPr>
            <w:tcW w:w="422" w:type="dxa"/>
            <w:tcBorders>
              <w:top w:val="nil"/>
              <w:left w:val="nil"/>
              <w:bottom w:val="single" w:sz="4" w:space="0" w:color="auto"/>
            </w:tcBorders>
          </w:tcPr>
          <w:p w14:paraId="1859BA51" w14:textId="77777777" w:rsidR="00283902" w:rsidRPr="000A6789" w:rsidRDefault="00883967" w:rsidP="002926EB">
            <w:sdt>
              <w:sdtPr>
                <w:id w:val="-93871012"/>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c>
          <w:tcPr>
            <w:tcW w:w="283" w:type="dxa"/>
            <w:vMerge/>
            <w:tcBorders>
              <w:bottom w:val="nil"/>
            </w:tcBorders>
          </w:tcPr>
          <w:p w14:paraId="454D7796" w14:textId="77777777" w:rsidR="00283902" w:rsidRPr="000A6789" w:rsidRDefault="00283902" w:rsidP="002926EB"/>
        </w:tc>
        <w:tc>
          <w:tcPr>
            <w:tcW w:w="3969" w:type="dxa"/>
            <w:tcBorders>
              <w:top w:val="nil"/>
              <w:bottom w:val="single" w:sz="4" w:space="0" w:color="000000"/>
              <w:right w:val="nil"/>
            </w:tcBorders>
          </w:tcPr>
          <w:p w14:paraId="47F19E3E" w14:textId="77777777" w:rsidR="00283902" w:rsidRPr="00786B01" w:rsidRDefault="00283902" w:rsidP="002926EB"/>
        </w:tc>
        <w:tc>
          <w:tcPr>
            <w:tcW w:w="417" w:type="dxa"/>
            <w:tcBorders>
              <w:top w:val="nil"/>
              <w:left w:val="nil"/>
            </w:tcBorders>
          </w:tcPr>
          <w:p w14:paraId="1B5087D1" w14:textId="77777777" w:rsidR="00283902" w:rsidRPr="000A6789" w:rsidRDefault="00283902" w:rsidP="002926EB"/>
        </w:tc>
      </w:tr>
      <w:tr w:rsidR="00283902" w:rsidRPr="000A6789" w14:paraId="144A1A05" w14:textId="77777777" w:rsidTr="002926EB">
        <w:trPr>
          <w:trHeight w:val="170"/>
        </w:trPr>
        <w:tc>
          <w:tcPr>
            <w:tcW w:w="3969" w:type="dxa"/>
            <w:tcBorders>
              <w:bottom w:val="nil"/>
              <w:right w:val="nil"/>
            </w:tcBorders>
          </w:tcPr>
          <w:p w14:paraId="2540C89D" w14:textId="77777777" w:rsidR="00283902" w:rsidRPr="00786B01" w:rsidRDefault="00283902" w:rsidP="002926EB">
            <w:pPr>
              <w:rPr>
                <w:b/>
              </w:rPr>
            </w:pPr>
            <w:r w:rsidRPr="00786B01">
              <w:rPr>
                <w:b/>
              </w:rPr>
              <w:t xml:space="preserve">5. </w:t>
            </w:r>
            <w:proofErr w:type="spellStart"/>
            <w:r w:rsidRPr="00786B01">
              <w:rPr>
                <w:b/>
              </w:rPr>
              <w:t>Lernerorientierung</w:t>
            </w:r>
            <w:proofErr w:type="spellEnd"/>
          </w:p>
        </w:tc>
        <w:tc>
          <w:tcPr>
            <w:tcW w:w="422" w:type="dxa"/>
            <w:tcBorders>
              <w:left w:val="nil"/>
              <w:bottom w:val="nil"/>
            </w:tcBorders>
          </w:tcPr>
          <w:p w14:paraId="415CF099" w14:textId="411AA173" w:rsidR="00283902" w:rsidRPr="000A6789" w:rsidRDefault="00883967" w:rsidP="002926EB">
            <w:pPr>
              <w:rPr>
                <w:b/>
              </w:rPr>
            </w:pPr>
            <w:sdt>
              <w:sdtPr>
                <w:id w:val="231513367"/>
                <w14:checkbox>
                  <w14:checked w14:val="1"/>
                  <w14:checkedState w14:val="2612" w14:font="MS Gothic"/>
                  <w14:uncheckedState w14:val="2610" w14:font="MS Gothic"/>
                </w14:checkbox>
              </w:sdtPr>
              <w:sdtEndPr/>
              <w:sdtContent>
                <w:r w:rsidR="00CE4AF3">
                  <w:rPr>
                    <w:rFonts w:ascii="MS Gothic" w:eastAsia="MS Gothic" w:hAnsi="MS Gothic" w:hint="eastAsia"/>
                  </w:rPr>
                  <w:t>☒</w:t>
                </w:r>
              </w:sdtContent>
            </w:sdt>
          </w:p>
        </w:tc>
        <w:tc>
          <w:tcPr>
            <w:tcW w:w="283" w:type="dxa"/>
            <w:vMerge/>
            <w:tcBorders>
              <w:bottom w:val="nil"/>
            </w:tcBorders>
          </w:tcPr>
          <w:p w14:paraId="2586F4F3" w14:textId="77777777" w:rsidR="00283902" w:rsidRPr="000A6789" w:rsidRDefault="00283902" w:rsidP="002926EB"/>
        </w:tc>
        <w:tc>
          <w:tcPr>
            <w:tcW w:w="3969" w:type="dxa"/>
            <w:tcBorders>
              <w:bottom w:val="nil"/>
              <w:right w:val="nil"/>
            </w:tcBorders>
          </w:tcPr>
          <w:p w14:paraId="456FE02D" w14:textId="77777777" w:rsidR="00283902" w:rsidRPr="00786B01" w:rsidRDefault="00283902" w:rsidP="002926EB">
            <w:pPr>
              <w:rPr>
                <w:b/>
              </w:rPr>
            </w:pPr>
            <w:r w:rsidRPr="00786B01">
              <w:rPr>
                <w:b/>
              </w:rPr>
              <w:t xml:space="preserve">6. Förderung der digitalen Kompetenz der Lernenden </w:t>
            </w:r>
          </w:p>
        </w:tc>
        <w:tc>
          <w:tcPr>
            <w:tcW w:w="417" w:type="dxa"/>
            <w:tcBorders>
              <w:left w:val="nil"/>
              <w:bottom w:val="nil"/>
            </w:tcBorders>
          </w:tcPr>
          <w:p w14:paraId="6FF7E647" w14:textId="2030D9C7" w:rsidR="00283902" w:rsidRPr="000A6789" w:rsidRDefault="00883967" w:rsidP="002926EB">
            <w:sdt>
              <w:sdtPr>
                <w:id w:val="-247262626"/>
                <w14:checkbox>
                  <w14:checked w14:val="1"/>
                  <w14:checkedState w14:val="2612" w14:font="MS Gothic"/>
                  <w14:uncheckedState w14:val="2610" w14:font="MS Gothic"/>
                </w14:checkbox>
              </w:sdtPr>
              <w:sdtEndPr/>
              <w:sdtContent>
                <w:r w:rsidR="00CE4AF3">
                  <w:rPr>
                    <w:rFonts w:ascii="MS Gothic" w:eastAsia="MS Gothic" w:hAnsi="MS Gothic" w:hint="eastAsia"/>
                  </w:rPr>
                  <w:t>☒</w:t>
                </w:r>
              </w:sdtContent>
            </w:sdt>
          </w:p>
        </w:tc>
      </w:tr>
      <w:tr w:rsidR="00283902" w:rsidRPr="000A6789" w14:paraId="00813614" w14:textId="77777777" w:rsidTr="002926EB">
        <w:trPr>
          <w:trHeight w:val="248"/>
        </w:trPr>
        <w:tc>
          <w:tcPr>
            <w:tcW w:w="3969" w:type="dxa"/>
            <w:tcBorders>
              <w:top w:val="nil"/>
              <w:bottom w:val="nil"/>
              <w:right w:val="nil"/>
            </w:tcBorders>
          </w:tcPr>
          <w:p w14:paraId="79D4FEC4" w14:textId="77777777" w:rsidR="00283902" w:rsidRPr="00786B01" w:rsidRDefault="00283902" w:rsidP="002926EB">
            <w:pPr>
              <w:rPr>
                <w:b/>
              </w:rPr>
            </w:pPr>
            <w:r w:rsidRPr="00786B01">
              <w:t>5.1. Digitale Teilhabe</w:t>
            </w:r>
          </w:p>
        </w:tc>
        <w:tc>
          <w:tcPr>
            <w:tcW w:w="422" w:type="dxa"/>
            <w:tcBorders>
              <w:top w:val="nil"/>
              <w:left w:val="nil"/>
              <w:bottom w:val="nil"/>
            </w:tcBorders>
          </w:tcPr>
          <w:p w14:paraId="7B3E93F2" w14:textId="4FDC0141" w:rsidR="00283902" w:rsidRPr="000A6789" w:rsidRDefault="00883967" w:rsidP="002926EB">
            <w:sdt>
              <w:sdtPr>
                <w:id w:val="-624462643"/>
                <w14:checkbox>
                  <w14:checked w14:val="1"/>
                  <w14:checkedState w14:val="2612" w14:font="MS Gothic"/>
                  <w14:uncheckedState w14:val="2610" w14:font="MS Gothic"/>
                </w14:checkbox>
              </w:sdtPr>
              <w:sdtEndPr/>
              <w:sdtContent>
                <w:r w:rsidR="00CE4AF3">
                  <w:rPr>
                    <w:rFonts w:ascii="MS Gothic" w:eastAsia="MS Gothic" w:hAnsi="MS Gothic" w:hint="eastAsia"/>
                  </w:rPr>
                  <w:t>☒</w:t>
                </w:r>
              </w:sdtContent>
            </w:sdt>
          </w:p>
        </w:tc>
        <w:tc>
          <w:tcPr>
            <w:tcW w:w="283" w:type="dxa"/>
            <w:vMerge/>
            <w:tcBorders>
              <w:bottom w:val="nil"/>
            </w:tcBorders>
          </w:tcPr>
          <w:p w14:paraId="2ABE96BD" w14:textId="77777777" w:rsidR="00283902" w:rsidRPr="000A6789" w:rsidRDefault="00283902" w:rsidP="002926EB"/>
        </w:tc>
        <w:tc>
          <w:tcPr>
            <w:tcW w:w="3969" w:type="dxa"/>
            <w:tcBorders>
              <w:top w:val="nil"/>
              <w:bottom w:val="nil"/>
              <w:right w:val="nil"/>
            </w:tcBorders>
          </w:tcPr>
          <w:p w14:paraId="6CA992D2" w14:textId="77777777" w:rsidR="00283902" w:rsidRPr="00786B01" w:rsidRDefault="00283902" w:rsidP="002926EB">
            <w:r w:rsidRPr="00786B01">
              <w:t>6.1. Informations- und Medienkompetenz</w:t>
            </w:r>
          </w:p>
        </w:tc>
        <w:tc>
          <w:tcPr>
            <w:tcW w:w="417" w:type="dxa"/>
            <w:tcBorders>
              <w:top w:val="nil"/>
              <w:left w:val="nil"/>
              <w:bottom w:val="nil"/>
            </w:tcBorders>
          </w:tcPr>
          <w:p w14:paraId="40726B0A" w14:textId="0737A5C0" w:rsidR="00283902" w:rsidRPr="000A6789" w:rsidRDefault="00883967" w:rsidP="002926EB">
            <w:sdt>
              <w:sdtPr>
                <w:id w:val="-1291059683"/>
                <w14:checkbox>
                  <w14:checked w14:val="1"/>
                  <w14:checkedState w14:val="2612" w14:font="MS Gothic"/>
                  <w14:uncheckedState w14:val="2610" w14:font="MS Gothic"/>
                </w14:checkbox>
              </w:sdtPr>
              <w:sdtEndPr/>
              <w:sdtContent>
                <w:r w:rsidR="00CE4AF3">
                  <w:rPr>
                    <w:rFonts w:ascii="MS Gothic" w:eastAsia="MS Gothic" w:hAnsi="MS Gothic" w:hint="eastAsia"/>
                  </w:rPr>
                  <w:t>☒</w:t>
                </w:r>
              </w:sdtContent>
            </w:sdt>
          </w:p>
        </w:tc>
      </w:tr>
      <w:tr w:rsidR="00283902" w:rsidRPr="000A6789" w14:paraId="15CD668D" w14:textId="77777777" w:rsidTr="002926EB">
        <w:trPr>
          <w:trHeight w:val="266"/>
        </w:trPr>
        <w:tc>
          <w:tcPr>
            <w:tcW w:w="3969" w:type="dxa"/>
            <w:tcBorders>
              <w:top w:val="nil"/>
              <w:bottom w:val="nil"/>
              <w:right w:val="nil"/>
            </w:tcBorders>
          </w:tcPr>
          <w:p w14:paraId="78044FC4" w14:textId="77777777" w:rsidR="00283902" w:rsidRPr="00786B01" w:rsidRDefault="00283902" w:rsidP="002926EB">
            <w:r w:rsidRPr="00786B01">
              <w:t>5.2. Differenzierung und Individualisierung</w:t>
            </w:r>
          </w:p>
        </w:tc>
        <w:tc>
          <w:tcPr>
            <w:tcW w:w="422" w:type="dxa"/>
            <w:tcBorders>
              <w:top w:val="nil"/>
              <w:left w:val="nil"/>
              <w:bottom w:val="nil"/>
            </w:tcBorders>
          </w:tcPr>
          <w:p w14:paraId="5874FC60" w14:textId="77777777" w:rsidR="00283902" w:rsidRPr="000A6789" w:rsidRDefault="00883967" w:rsidP="002926EB">
            <w:sdt>
              <w:sdtPr>
                <w:id w:val="-2074884224"/>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c>
          <w:tcPr>
            <w:tcW w:w="283" w:type="dxa"/>
            <w:vMerge/>
            <w:tcBorders>
              <w:bottom w:val="nil"/>
            </w:tcBorders>
          </w:tcPr>
          <w:p w14:paraId="1B02E317" w14:textId="77777777" w:rsidR="00283902" w:rsidRPr="000A6789" w:rsidRDefault="00283902" w:rsidP="002926EB"/>
        </w:tc>
        <w:tc>
          <w:tcPr>
            <w:tcW w:w="3969" w:type="dxa"/>
            <w:tcBorders>
              <w:top w:val="nil"/>
              <w:bottom w:val="nil"/>
              <w:right w:val="nil"/>
            </w:tcBorders>
          </w:tcPr>
          <w:p w14:paraId="58CEB8A1" w14:textId="77777777" w:rsidR="00283902" w:rsidRPr="00786B01" w:rsidRDefault="00283902" w:rsidP="002926EB">
            <w:r w:rsidRPr="00786B01">
              <w:t>6.2. Kommunikation und Kollaboration</w:t>
            </w:r>
          </w:p>
        </w:tc>
        <w:tc>
          <w:tcPr>
            <w:tcW w:w="417" w:type="dxa"/>
            <w:tcBorders>
              <w:top w:val="nil"/>
              <w:left w:val="nil"/>
              <w:bottom w:val="nil"/>
            </w:tcBorders>
          </w:tcPr>
          <w:p w14:paraId="0D8DD913" w14:textId="77777777" w:rsidR="00283902" w:rsidRPr="000A6789" w:rsidRDefault="00883967" w:rsidP="002926EB">
            <w:sdt>
              <w:sdtPr>
                <w:id w:val="1164514710"/>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3BFD2560" w14:textId="77777777" w:rsidTr="002926EB">
        <w:trPr>
          <w:trHeight w:val="270"/>
        </w:trPr>
        <w:tc>
          <w:tcPr>
            <w:tcW w:w="3969" w:type="dxa"/>
            <w:tcBorders>
              <w:top w:val="nil"/>
              <w:bottom w:val="nil"/>
              <w:right w:val="nil"/>
            </w:tcBorders>
          </w:tcPr>
          <w:p w14:paraId="03E3EEFE" w14:textId="77777777" w:rsidR="00283902" w:rsidRPr="00786B01" w:rsidRDefault="00283902" w:rsidP="002926EB">
            <w:r w:rsidRPr="00786B01">
              <w:t>5.3. Aktive Einbindung der Lernenden</w:t>
            </w:r>
          </w:p>
        </w:tc>
        <w:tc>
          <w:tcPr>
            <w:tcW w:w="422" w:type="dxa"/>
            <w:tcBorders>
              <w:top w:val="nil"/>
              <w:left w:val="nil"/>
              <w:bottom w:val="nil"/>
            </w:tcBorders>
          </w:tcPr>
          <w:p w14:paraId="5A54297D" w14:textId="2CA6F2C5" w:rsidR="00283902" w:rsidRPr="000A6789" w:rsidRDefault="00883967" w:rsidP="002926EB">
            <w:sdt>
              <w:sdtPr>
                <w:id w:val="-674041701"/>
                <w14:checkbox>
                  <w14:checked w14:val="1"/>
                  <w14:checkedState w14:val="2612" w14:font="MS Gothic"/>
                  <w14:uncheckedState w14:val="2610" w14:font="MS Gothic"/>
                </w14:checkbox>
              </w:sdtPr>
              <w:sdtEndPr/>
              <w:sdtContent>
                <w:r w:rsidR="00CE4AF3">
                  <w:rPr>
                    <w:rFonts w:ascii="MS Gothic" w:eastAsia="MS Gothic" w:hAnsi="MS Gothic" w:hint="eastAsia"/>
                  </w:rPr>
                  <w:t>☒</w:t>
                </w:r>
              </w:sdtContent>
            </w:sdt>
          </w:p>
        </w:tc>
        <w:tc>
          <w:tcPr>
            <w:tcW w:w="283" w:type="dxa"/>
            <w:vMerge/>
            <w:tcBorders>
              <w:bottom w:val="nil"/>
            </w:tcBorders>
          </w:tcPr>
          <w:p w14:paraId="69C8887C" w14:textId="77777777" w:rsidR="00283902" w:rsidRPr="000A6789" w:rsidRDefault="00283902" w:rsidP="002926EB"/>
        </w:tc>
        <w:tc>
          <w:tcPr>
            <w:tcW w:w="3969" w:type="dxa"/>
            <w:tcBorders>
              <w:top w:val="nil"/>
              <w:bottom w:val="nil"/>
              <w:right w:val="nil"/>
            </w:tcBorders>
          </w:tcPr>
          <w:p w14:paraId="4D28E259" w14:textId="77777777" w:rsidR="00283902" w:rsidRPr="00786B01" w:rsidRDefault="00283902" w:rsidP="002926EB">
            <w:r w:rsidRPr="00786B01">
              <w:t>6.3. Erstellen digitaler Inhalte</w:t>
            </w:r>
          </w:p>
        </w:tc>
        <w:tc>
          <w:tcPr>
            <w:tcW w:w="417" w:type="dxa"/>
            <w:tcBorders>
              <w:top w:val="nil"/>
              <w:left w:val="nil"/>
              <w:bottom w:val="nil"/>
            </w:tcBorders>
          </w:tcPr>
          <w:p w14:paraId="3480605A" w14:textId="7C1F5EEB" w:rsidR="00283902" w:rsidRPr="000A6789" w:rsidRDefault="00883967" w:rsidP="002926EB">
            <w:sdt>
              <w:sdtPr>
                <w:id w:val="-2021615441"/>
                <w14:checkbox>
                  <w14:checked w14:val="1"/>
                  <w14:checkedState w14:val="2612" w14:font="MS Gothic"/>
                  <w14:uncheckedState w14:val="2610" w14:font="MS Gothic"/>
                </w14:checkbox>
              </w:sdtPr>
              <w:sdtEndPr/>
              <w:sdtContent>
                <w:r w:rsidR="00CE4AF3">
                  <w:rPr>
                    <w:rFonts w:ascii="MS Gothic" w:eastAsia="MS Gothic" w:hAnsi="MS Gothic" w:hint="eastAsia"/>
                  </w:rPr>
                  <w:t>☒</w:t>
                </w:r>
              </w:sdtContent>
            </w:sdt>
          </w:p>
        </w:tc>
      </w:tr>
      <w:tr w:rsidR="00283902" w:rsidRPr="000A6789" w14:paraId="2B79C855" w14:textId="77777777" w:rsidTr="002926EB">
        <w:trPr>
          <w:trHeight w:val="274"/>
        </w:trPr>
        <w:tc>
          <w:tcPr>
            <w:tcW w:w="3969" w:type="dxa"/>
            <w:tcBorders>
              <w:top w:val="nil"/>
              <w:bottom w:val="nil"/>
              <w:right w:val="nil"/>
            </w:tcBorders>
          </w:tcPr>
          <w:p w14:paraId="798FB50E" w14:textId="77777777" w:rsidR="00283902" w:rsidRPr="00786B01" w:rsidRDefault="00283902" w:rsidP="002926EB">
            <w:pPr>
              <w:rPr>
                <w:b/>
              </w:rPr>
            </w:pPr>
          </w:p>
        </w:tc>
        <w:tc>
          <w:tcPr>
            <w:tcW w:w="422" w:type="dxa"/>
            <w:tcBorders>
              <w:top w:val="nil"/>
              <w:left w:val="nil"/>
              <w:bottom w:val="nil"/>
            </w:tcBorders>
          </w:tcPr>
          <w:p w14:paraId="1921CA7B" w14:textId="77777777" w:rsidR="00283902" w:rsidRPr="000A6789" w:rsidRDefault="00283902" w:rsidP="002926EB"/>
        </w:tc>
        <w:tc>
          <w:tcPr>
            <w:tcW w:w="283" w:type="dxa"/>
            <w:vMerge/>
            <w:tcBorders>
              <w:bottom w:val="nil"/>
            </w:tcBorders>
          </w:tcPr>
          <w:p w14:paraId="406195D8" w14:textId="77777777" w:rsidR="00283902" w:rsidRPr="000A6789" w:rsidRDefault="00283902" w:rsidP="002926EB"/>
        </w:tc>
        <w:tc>
          <w:tcPr>
            <w:tcW w:w="3969" w:type="dxa"/>
            <w:tcBorders>
              <w:top w:val="nil"/>
              <w:bottom w:val="nil"/>
              <w:right w:val="nil"/>
            </w:tcBorders>
          </w:tcPr>
          <w:p w14:paraId="7ABE4C0B" w14:textId="77777777" w:rsidR="00283902" w:rsidRPr="00786B01" w:rsidRDefault="00283902" w:rsidP="002926EB">
            <w:r w:rsidRPr="00786B01">
              <w:t xml:space="preserve">6.4. Verantwortungsvoller Umgang </w:t>
            </w:r>
          </w:p>
        </w:tc>
        <w:tc>
          <w:tcPr>
            <w:tcW w:w="417" w:type="dxa"/>
            <w:tcBorders>
              <w:top w:val="nil"/>
              <w:left w:val="nil"/>
              <w:bottom w:val="nil"/>
            </w:tcBorders>
          </w:tcPr>
          <w:p w14:paraId="71783442" w14:textId="63BD97CD" w:rsidR="00283902" w:rsidRPr="000A6789" w:rsidRDefault="00883967" w:rsidP="002926EB">
            <w:sdt>
              <w:sdtPr>
                <w:id w:val="-1747798500"/>
                <w14:checkbox>
                  <w14:checked w14:val="1"/>
                  <w14:checkedState w14:val="2612" w14:font="MS Gothic"/>
                  <w14:uncheckedState w14:val="2610" w14:font="MS Gothic"/>
                </w14:checkbox>
              </w:sdtPr>
              <w:sdtEndPr/>
              <w:sdtContent>
                <w:r w:rsidR="00CE4AF3">
                  <w:rPr>
                    <w:rFonts w:ascii="MS Gothic" w:eastAsia="MS Gothic" w:hAnsi="MS Gothic" w:hint="eastAsia"/>
                  </w:rPr>
                  <w:t>☒</w:t>
                </w:r>
              </w:sdtContent>
            </w:sdt>
          </w:p>
        </w:tc>
      </w:tr>
      <w:tr w:rsidR="00283902" w:rsidRPr="000A6789" w14:paraId="321C01B7" w14:textId="77777777" w:rsidTr="002926EB">
        <w:trPr>
          <w:trHeight w:val="278"/>
        </w:trPr>
        <w:tc>
          <w:tcPr>
            <w:tcW w:w="3969" w:type="dxa"/>
            <w:tcBorders>
              <w:top w:val="nil"/>
              <w:right w:val="nil"/>
            </w:tcBorders>
          </w:tcPr>
          <w:p w14:paraId="7A071E32" w14:textId="77777777" w:rsidR="00283902" w:rsidRPr="00786B01" w:rsidRDefault="00283902" w:rsidP="002926EB">
            <w:pPr>
              <w:rPr>
                <w:b/>
              </w:rPr>
            </w:pPr>
          </w:p>
        </w:tc>
        <w:tc>
          <w:tcPr>
            <w:tcW w:w="422" w:type="dxa"/>
            <w:tcBorders>
              <w:top w:val="nil"/>
              <w:left w:val="nil"/>
            </w:tcBorders>
          </w:tcPr>
          <w:p w14:paraId="7E1E62A4" w14:textId="77777777" w:rsidR="00283902" w:rsidRPr="000A6789" w:rsidRDefault="00283902" w:rsidP="002926EB"/>
        </w:tc>
        <w:tc>
          <w:tcPr>
            <w:tcW w:w="283" w:type="dxa"/>
            <w:vMerge/>
            <w:tcBorders>
              <w:bottom w:val="nil"/>
            </w:tcBorders>
          </w:tcPr>
          <w:p w14:paraId="6EBB1ECB" w14:textId="77777777" w:rsidR="00283902" w:rsidRPr="000A6789" w:rsidRDefault="00283902" w:rsidP="002926EB"/>
        </w:tc>
        <w:tc>
          <w:tcPr>
            <w:tcW w:w="3969" w:type="dxa"/>
            <w:tcBorders>
              <w:top w:val="nil"/>
              <w:right w:val="nil"/>
            </w:tcBorders>
          </w:tcPr>
          <w:p w14:paraId="1B993D45" w14:textId="77777777" w:rsidR="00283902" w:rsidRPr="00786B01" w:rsidRDefault="00283902" w:rsidP="002926EB">
            <w:r w:rsidRPr="00786B01">
              <w:t>6.5. Digitales Problemlösen</w:t>
            </w:r>
          </w:p>
        </w:tc>
        <w:tc>
          <w:tcPr>
            <w:tcW w:w="417" w:type="dxa"/>
            <w:tcBorders>
              <w:top w:val="nil"/>
              <w:left w:val="nil"/>
            </w:tcBorders>
          </w:tcPr>
          <w:p w14:paraId="60D04CB7" w14:textId="77777777" w:rsidR="00283902" w:rsidRPr="000A6789" w:rsidRDefault="00883967" w:rsidP="002926EB">
            <w:sdt>
              <w:sdtPr>
                <w:id w:val="1805580013"/>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bl>
    <w:p w14:paraId="61A1EE69" w14:textId="77777777" w:rsidR="00CE4AF3" w:rsidRDefault="00CE4AF3" w:rsidP="00283902">
      <w:pPr>
        <w:rPr>
          <w:rFonts w:cstheme="minorHAnsi"/>
          <w:b/>
          <w:bCs/>
          <w:szCs w:val="18"/>
        </w:rPr>
      </w:pPr>
    </w:p>
    <w:p w14:paraId="0406B21B" w14:textId="6FCE8A70" w:rsidR="00283902" w:rsidRDefault="00283902" w:rsidP="00283902">
      <w:pPr>
        <w:rPr>
          <w:rFonts w:cstheme="minorHAnsi"/>
          <w:b/>
          <w:bCs/>
          <w:szCs w:val="18"/>
        </w:rPr>
      </w:pPr>
      <w:r w:rsidRPr="00EB39E7">
        <w:rPr>
          <w:rFonts w:cstheme="minorHAnsi"/>
          <w:b/>
          <w:bCs/>
          <w:szCs w:val="18"/>
        </w:rPr>
        <w:t>Literaturverzeichnis</w:t>
      </w:r>
    </w:p>
    <w:sdt>
      <w:sdtPr>
        <w:rPr>
          <w:rStyle w:val="Formatvorlage1"/>
        </w:rPr>
        <w:alias w:val="Literaturverzeichnis"/>
        <w:tag w:val="Literaturverzeichnis"/>
        <w:id w:val="1173222913"/>
        <w:placeholder>
          <w:docPart w:val="F0454A4FB3BF4D67B54728584D5CB28E"/>
        </w:placeholder>
        <w15:color w:val="B4E0E8"/>
      </w:sdtPr>
      <w:sdtEndPr>
        <w:rPr>
          <w:rStyle w:val="Absatz-Standardschriftart"/>
        </w:rPr>
      </w:sdtEndPr>
      <w:sdtContent>
        <w:p w14:paraId="53044B5A" w14:textId="57964612" w:rsidR="00CE4AF3" w:rsidRPr="00CE4AF3" w:rsidRDefault="00CE4AF3" w:rsidP="00F02C8D">
          <w:pPr>
            <w:spacing w:line="480" w:lineRule="auto"/>
            <w:jc w:val="both"/>
            <w:rPr>
              <w:rStyle w:val="Formatvorlage1"/>
            </w:rPr>
          </w:pPr>
          <w:r w:rsidRPr="00CE4AF3">
            <w:rPr>
              <w:rStyle w:val="Formatvorlage1"/>
            </w:rPr>
            <w:t>Cornelius, S., Bohrmann-Linde, C. (2023). Kompetenzf</w:t>
          </w:r>
          <w:r w:rsidRPr="00CE4AF3">
            <w:rPr>
              <w:rStyle w:val="Formatvorlage1"/>
              <w:rFonts w:hint="cs"/>
            </w:rPr>
            <w:t>ö</w:t>
          </w:r>
          <w:r w:rsidRPr="00CE4AF3">
            <w:rPr>
              <w:rStyle w:val="Formatvorlage1"/>
            </w:rPr>
            <w:t>rderung durch Erkl</w:t>
          </w:r>
          <w:r w:rsidRPr="00CE4AF3">
            <w:rPr>
              <w:rStyle w:val="Formatvorlage1"/>
              <w:rFonts w:hint="cs"/>
            </w:rPr>
            <w:t>ä</w:t>
          </w:r>
          <w:r w:rsidRPr="00CE4AF3">
            <w:rPr>
              <w:rStyle w:val="Formatvorlage1"/>
            </w:rPr>
            <w:t>rvideos in einem Selbst</w:t>
          </w:r>
          <w:bookmarkStart w:id="1" w:name="_GoBack"/>
          <w:bookmarkEnd w:id="1"/>
          <w:r w:rsidRPr="00CE4AF3">
            <w:rPr>
              <w:rStyle w:val="Formatvorlage1"/>
            </w:rPr>
            <w:t xml:space="preserve">lernbuch zum Einstieg in die Organische Chemie, MNU-Journal, 01.2023 :48-54 </w:t>
          </w:r>
        </w:p>
        <w:p w14:paraId="66CB8FB0" w14:textId="77777777" w:rsidR="00CE4AF3" w:rsidRPr="00CE4AF3" w:rsidRDefault="00CE4AF3" w:rsidP="00F02C8D">
          <w:pPr>
            <w:spacing w:line="480" w:lineRule="auto"/>
            <w:jc w:val="both"/>
            <w:rPr>
              <w:rStyle w:val="Formatvorlage1"/>
            </w:rPr>
          </w:pPr>
          <w:proofErr w:type="spellStart"/>
          <w:r w:rsidRPr="00CE4AF3">
            <w:rPr>
              <w:rStyle w:val="Formatvorlage1"/>
            </w:rPr>
            <w:t>Marohn</w:t>
          </w:r>
          <w:proofErr w:type="spellEnd"/>
          <w:r w:rsidRPr="00CE4AF3">
            <w:rPr>
              <w:rStyle w:val="Formatvorlage1"/>
            </w:rPr>
            <w:t xml:space="preserve">, A. (2008). </w:t>
          </w:r>
          <w:r w:rsidRPr="00CE4AF3">
            <w:rPr>
              <w:rStyle w:val="Formatvorlage1"/>
              <w:rFonts w:hint="cs"/>
            </w:rPr>
            <w:t>„</w:t>
          </w:r>
          <w:r w:rsidRPr="00CE4AF3">
            <w:rPr>
              <w:rStyle w:val="Formatvorlage1"/>
            </w:rPr>
            <w:t>Choice2learn</w:t>
          </w:r>
          <w:r w:rsidRPr="00CE4AF3">
            <w:rPr>
              <w:rStyle w:val="Formatvorlage1"/>
              <w:rFonts w:hint="cs"/>
            </w:rPr>
            <w:t>“</w:t>
          </w:r>
          <w:r w:rsidRPr="00CE4AF3">
            <w:rPr>
              <w:rStyle w:val="Formatvorlage1"/>
            </w:rPr>
            <w:t xml:space="preserve"> </w:t>
          </w:r>
          <w:r w:rsidRPr="00CE4AF3">
            <w:rPr>
              <w:rStyle w:val="Formatvorlage1"/>
              <w:rFonts w:ascii="Arial" w:hAnsi="Arial" w:cs="Arial"/>
            </w:rPr>
            <w:t>−</w:t>
          </w:r>
          <w:r w:rsidRPr="00CE4AF3">
            <w:rPr>
              <w:rStyle w:val="Formatvorlage1"/>
            </w:rPr>
            <w:t xml:space="preserve"> eine Konzeption zur Exploration und Ver</w:t>
          </w:r>
          <w:r w:rsidRPr="00CE4AF3">
            <w:rPr>
              <w:rStyle w:val="Formatvorlage1"/>
              <w:rFonts w:hint="cs"/>
            </w:rPr>
            <w:t>ä</w:t>
          </w:r>
          <w:r w:rsidRPr="00CE4AF3">
            <w:rPr>
              <w:rStyle w:val="Formatvorlage1"/>
            </w:rPr>
            <w:t>nderung von Lerner-vorstellungen im naturwissenschaftlichen Unterricht. Zeitschrift der Naturwissenschaften, 14, 57</w:t>
          </w:r>
          <w:r w:rsidRPr="00CE4AF3">
            <w:rPr>
              <w:rStyle w:val="Formatvorlage1"/>
              <w:rFonts w:ascii="Arial" w:hAnsi="Arial" w:cs="Arial"/>
            </w:rPr>
            <w:t>−</w:t>
          </w:r>
          <w:r w:rsidRPr="00CE4AF3">
            <w:rPr>
              <w:rStyle w:val="Formatvorlage1"/>
            </w:rPr>
            <w:t>83.</w:t>
          </w:r>
        </w:p>
        <w:p w14:paraId="2A544488" w14:textId="77777777" w:rsidR="00CE4AF3" w:rsidRPr="00CE4AF3" w:rsidRDefault="00CE4AF3" w:rsidP="00F02C8D">
          <w:pPr>
            <w:spacing w:line="480" w:lineRule="auto"/>
            <w:jc w:val="both"/>
            <w:rPr>
              <w:rStyle w:val="Formatvorlage1"/>
            </w:rPr>
          </w:pPr>
          <w:r w:rsidRPr="00CE4AF3">
            <w:rPr>
              <w:rStyle w:val="Formatvorlage1"/>
            </w:rPr>
            <w:t>Medienberatung NRW (</w:t>
          </w:r>
          <w:proofErr w:type="spellStart"/>
          <w:r w:rsidRPr="00CE4AF3">
            <w:rPr>
              <w:rStyle w:val="Formatvorlage1"/>
            </w:rPr>
            <w:t>Hg</w:t>
          </w:r>
          <w:proofErr w:type="spellEnd"/>
          <w:r w:rsidRPr="00CE4AF3">
            <w:rPr>
              <w:rStyle w:val="Formatvorlage1"/>
            </w:rPr>
            <w:t>.) (2020). Medienkompetenzrahmen NRW. M</w:t>
          </w:r>
          <w:r w:rsidRPr="00CE4AF3">
            <w:rPr>
              <w:rStyle w:val="Formatvorlage1"/>
              <w:rFonts w:hint="cs"/>
            </w:rPr>
            <w:t>ü</w:t>
          </w:r>
          <w:r w:rsidRPr="00CE4AF3">
            <w:rPr>
              <w:rStyle w:val="Formatvorlage1"/>
            </w:rPr>
            <w:t>nster/D</w:t>
          </w:r>
          <w:r w:rsidRPr="00CE4AF3">
            <w:rPr>
              <w:rStyle w:val="Formatvorlage1"/>
              <w:rFonts w:hint="cs"/>
            </w:rPr>
            <w:t>ü</w:t>
          </w:r>
          <w:r w:rsidRPr="00CE4AF3">
            <w:rPr>
              <w:rStyle w:val="Formatvorlage1"/>
            </w:rPr>
            <w:t>sseldorf.</w:t>
          </w:r>
        </w:p>
        <w:p w14:paraId="7DD5D6F7" w14:textId="77777777" w:rsidR="00CE4AF3" w:rsidRPr="00CE4AF3" w:rsidRDefault="00CE4AF3" w:rsidP="00F02C8D">
          <w:pPr>
            <w:spacing w:line="480" w:lineRule="auto"/>
            <w:jc w:val="both"/>
            <w:rPr>
              <w:rStyle w:val="Formatvorlage1"/>
            </w:rPr>
          </w:pPr>
          <w:r w:rsidRPr="00CE4AF3">
            <w:rPr>
              <w:rStyle w:val="Formatvorlage1"/>
            </w:rPr>
            <w:t xml:space="preserve">Redecker, C. (2017), European Framework </w:t>
          </w:r>
          <w:proofErr w:type="spellStart"/>
          <w:r w:rsidRPr="00CE4AF3">
            <w:rPr>
              <w:rStyle w:val="Formatvorlage1"/>
            </w:rPr>
            <w:t>for</w:t>
          </w:r>
          <w:proofErr w:type="spellEnd"/>
          <w:r w:rsidRPr="00CE4AF3">
            <w:rPr>
              <w:rStyle w:val="Formatvorlage1"/>
            </w:rPr>
            <w:t xml:space="preserve"> </w:t>
          </w:r>
          <w:proofErr w:type="spellStart"/>
          <w:r w:rsidRPr="00CE4AF3">
            <w:rPr>
              <w:rStyle w:val="Formatvorlage1"/>
            </w:rPr>
            <w:t>the</w:t>
          </w:r>
          <w:proofErr w:type="spellEnd"/>
          <w:r w:rsidRPr="00CE4AF3">
            <w:rPr>
              <w:rStyle w:val="Formatvorlage1"/>
            </w:rPr>
            <w:t xml:space="preserve"> Digital Competence </w:t>
          </w:r>
          <w:proofErr w:type="spellStart"/>
          <w:r w:rsidRPr="00CE4AF3">
            <w:rPr>
              <w:rStyle w:val="Formatvorlage1"/>
            </w:rPr>
            <w:t>of</w:t>
          </w:r>
          <w:proofErr w:type="spellEnd"/>
          <w:r w:rsidRPr="00CE4AF3">
            <w:rPr>
              <w:rStyle w:val="Formatvorlage1"/>
            </w:rPr>
            <w:t xml:space="preserve"> </w:t>
          </w:r>
          <w:proofErr w:type="spellStart"/>
          <w:r w:rsidRPr="00CE4AF3">
            <w:rPr>
              <w:rStyle w:val="Formatvorlage1"/>
            </w:rPr>
            <w:t>Educators</w:t>
          </w:r>
          <w:proofErr w:type="spellEnd"/>
          <w:r w:rsidRPr="00CE4AF3">
            <w:rPr>
              <w:rStyle w:val="Formatvorlage1"/>
            </w:rPr>
            <w:t xml:space="preserve">: </w:t>
          </w:r>
          <w:proofErr w:type="spellStart"/>
          <w:r w:rsidRPr="00CE4AF3">
            <w:rPr>
              <w:rStyle w:val="Formatvorlage1"/>
            </w:rPr>
            <w:t>DigCompEdu</w:t>
          </w:r>
          <w:proofErr w:type="spellEnd"/>
          <w:r w:rsidRPr="00CE4AF3">
            <w:rPr>
              <w:rStyle w:val="Formatvorlage1"/>
            </w:rPr>
            <w:t xml:space="preserve">, Publications Office </w:t>
          </w:r>
          <w:proofErr w:type="spellStart"/>
          <w:r w:rsidRPr="00CE4AF3">
            <w:rPr>
              <w:rStyle w:val="Formatvorlage1"/>
            </w:rPr>
            <w:t>of</w:t>
          </w:r>
          <w:proofErr w:type="spellEnd"/>
          <w:r w:rsidRPr="00CE4AF3">
            <w:rPr>
              <w:rStyle w:val="Formatvorlage1"/>
            </w:rPr>
            <w:t xml:space="preserve"> </w:t>
          </w:r>
          <w:proofErr w:type="spellStart"/>
          <w:r w:rsidRPr="00CE4AF3">
            <w:rPr>
              <w:rStyle w:val="Formatvorlage1"/>
            </w:rPr>
            <w:t>the</w:t>
          </w:r>
          <w:proofErr w:type="spellEnd"/>
          <w:r w:rsidRPr="00CE4AF3">
            <w:rPr>
              <w:rStyle w:val="Formatvorlage1"/>
            </w:rPr>
            <w:t xml:space="preserve"> European Union, https://publications.jrc.ec.europa.eu/repository/handle/JRC107466 (20.5.2025).</w:t>
          </w:r>
        </w:p>
        <w:p w14:paraId="66A15DE0" w14:textId="77777777" w:rsidR="00CE4AF3" w:rsidRPr="00CE4AF3" w:rsidRDefault="00CE4AF3" w:rsidP="00F02C8D">
          <w:pPr>
            <w:spacing w:line="480" w:lineRule="auto"/>
            <w:jc w:val="both"/>
            <w:rPr>
              <w:rStyle w:val="Formatvorlage1"/>
            </w:rPr>
          </w:pPr>
          <w:r w:rsidRPr="00CE4AF3">
            <w:rPr>
              <w:rStyle w:val="Formatvorlage1"/>
            </w:rPr>
            <w:t>Zeller, D., Bohrmann-Linde, C. (2023). Kritischer Umgang mit Videos im naturwissenschaftlichen Unterricht (</w:t>
          </w:r>
          <w:proofErr w:type="spellStart"/>
          <w:r w:rsidRPr="00CE4AF3">
            <w:rPr>
              <w:rStyle w:val="Formatvorlage1"/>
            </w:rPr>
            <w:t>KriViNat</w:t>
          </w:r>
          <w:proofErr w:type="spellEnd"/>
          <w:r w:rsidRPr="00CE4AF3">
            <w:rPr>
              <w:rStyle w:val="Formatvorlage1"/>
            </w:rPr>
            <w:t xml:space="preserve">). In: </w:t>
          </w:r>
          <w:proofErr w:type="spellStart"/>
          <w:r w:rsidRPr="00CE4AF3">
            <w:rPr>
              <w:rStyle w:val="Formatvorlage1"/>
            </w:rPr>
            <w:t>DiCE</w:t>
          </w:r>
          <w:proofErr w:type="spellEnd"/>
          <w:r w:rsidRPr="00CE4AF3">
            <w:rPr>
              <w:rStyle w:val="Formatvorlage1"/>
            </w:rPr>
            <w:t xml:space="preserve">-Tagung 2023 - </w:t>
          </w:r>
          <w:proofErr w:type="spellStart"/>
          <w:r w:rsidRPr="00CE4AF3">
            <w:rPr>
              <w:rStyle w:val="Formatvorlage1"/>
            </w:rPr>
            <w:t>Digitalisation</w:t>
          </w:r>
          <w:proofErr w:type="spellEnd"/>
          <w:r w:rsidRPr="00CE4AF3">
            <w:rPr>
              <w:rStyle w:val="Formatvorlage1"/>
            </w:rPr>
            <w:t xml:space="preserve"> in Chemistry Education. Wilke, T., Rubner, I. (Hrsg.). Jena.</w:t>
          </w:r>
        </w:p>
        <w:p w14:paraId="0FEB7773" w14:textId="579B3A5B" w:rsidR="00283902" w:rsidRPr="00A34081" w:rsidRDefault="00CE4AF3" w:rsidP="00F02C8D">
          <w:pPr>
            <w:spacing w:line="480" w:lineRule="auto"/>
            <w:jc w:val="both"/>
          </w:pPr>
          <w:r w:rsidRPr="00CE4AF3">
            <w:rPr>
              <w:rStyle w:val="Formatvorlage1"/>
            </w:rPr>
            <w:t>Zeller, D., Bohrmann-Linde, C. (2022). #</w:t>
          </w:r>
          <w:proofErr w:type="spellStart"/>
          <w:r w:rsidRPr="00CE4AF3">
            <w:rPr>
              <w:rStyle w:val="Formatvorlage1"/>
            </w:rPr>
            <w:t>debunk</w:t>
          </w:r>
          <w:proofErr w:type="spellEnd"/>
          <w:r w:rsidRPr="00CE4AF3">
            <w:rPr>
              <w:rStyle w:val="Formatvorlage1"/>
            </w:rPr>
            <w:t xml:space="preserve"> YouTube-Videos. Ein didaktisches Konzept zum Einsatz von Videos im Chemieunterricht zur St</w:t>
          </w:r>
          <w:r w:rsidRPr="00CE4AF3">
            <w:rPr>
              <w:rStyle w:val="Formatvorlage1"/>
              <w:rFonts w:hint="cs"/>
            </w:rPr>
            <w:t>ä</w:t>
          </w:r>
          <w:r w:rsidRPr="00CE4AF3">
            <w:rPr>
              <w:rStyle w:val="Formatvorlage1"/>
            </w:rPr>
            <w:t xml:space="preserve">rkung der Digital Scientific </w:t>
          </w:r>
          <w:proofErr w:type="spellStart"/>
          <w:r w:rsidRPr="00CE4AF3">
            <w:rPr>
              <w:rStyle w:val="Formatvorlage1"/>
            </w:rPr>
            <w:t>Literacy</w:t>
          </w:r>
          <w:proofErr w:type="spellEnd"/>
          <w:r w:rsidRPr="00CE4AF3">
            <w:rPr>
              <w:rStyle w:val="Formatvorlage1"/>
            </w:rPr>
            <w:t>. MNU-Journal 75/3, 197</w:t>
          </w:r>
          <w:r w:rsidRPr="00CE4AF3">
            <w:rPr>
              <w:rStyle w:val="Formatvorlage1"/>
              <w:rFonts w:hint="cs"/>
            </w:rPr>
            <w:t>–</w:t>
          </w:r>
          <w:r w:rsidRPr="00CE4AF3">
            <w:rPr>
              <w:rStyle w:val="Formatvorlage1"/>
            </w:rPr>
            <w:t>201.</w:t>
          </w:r>
        </w:p>
      </w:sdtContent>
    </w:sdt>
    <w:p w14:paraId="5A32D631" w14:textId="6B500A29" w:rsidR="00783058" w:rsidRDefault="00783058" w:rsidP="00783058"/>
    <w:p w14:paraId="78A2CA77" w14:textId="183E35F0" w:rsidR="00783058" w:rsidRDefault="00783058" w:rsidP="00783058"/>
    <w:p w14:paraId="25A7F1A9" w14:textId="36EEA016" w:rsidR="00783058" w:rsidRDefault="00783058" w:rsidP="00783058"/>
    <w:p w14:paraId="7B802E9A" w14:textId="7F88B623" w:rsidR="00783058" w:rsidRDefault="00783058" w:rsidP="00783058"/>
    <w:p w14:paraId="3AC06802" w14:textId="0262E1FB" w:rsidR="00783058" w:rsidRDefault="00783058" w:rsidP="00783058"/>
    <w:p w14:paraId="26841814" w14:textId="5E1270B1" w:rsidR="00783058" w:rsidRDefault="00783058" w:rsidP="00783058"/>
    <w:p w14:paraId="047A2FFD" w14:textId="5E8FAFC9" w:rsidR="00F02C8D" w:rsidRDefault="00F02C8D" w:rsidP="00783058"/>
    <w:p w14:paraId="495798AC" w14:textId="4088D27B" w:rsidR="00F02C8D" w:rsidRDefault="00F02C8D" w:rsidP="00783058"/>
    <w:p w14:paraId="5BFF83E9" w14:textId="74746991" w:rsidR="00F02C8D" w:rsidRDefault="00F02C8D" w:rsidP="00783058"/>
    <w:p w14:paraId="3102DD68" w14:textId="77777777" w:rsidR="00F02C8D" w:rsidRDefault="00F02C8D" w:rsidP="00783058"/>
    <w:p w14:paraId="6FEBA15E" w14:textId="3D9A8C62" w:rsidR="00783058" w:rsidRDefault="00783058" w:rsidP="00783058"/>
    <w:p w14:paraId="6D08618B" w14:textId="7592F872" w:rsidR="00783058" w:rsidRDefault="00783058" w:rsidP="00783058"/>
    <w:p w14:paraId="22521D6F" w14:textId="77777777" w:rsidR="00783058" w:rsidRPr="00783058" w:rsidRDefault="00783058" w:rsidP="00783058"/>
    <w:p w14:paraId="6482D48C" w14:textId="77777777" w:rsidR="00CE4AF3" w:rsidRPr="00CE4AF3" w:rsidRDefault="00CE4AF3" w:rsidP="00CE4AF3"/>
    <w:p w14:paraId="7C627B03" w14:textId="6C1AE157" w:rsidR="00283902" w:rsidRPr="005E7BB5" w:rsidRDefault="00283902" w:rsidP="00283902">
      <w:pPr>
        <w:pStyle w:val="berschrift3"/>
        <w:rPr>
          <w:b/>
          <w:bCs/>
        </w:rPr>
      </w:pPr>
      <w:r w:rsidRPr="000E6A29">
        <w:rPr>
          <w:b/>
          <w:bCs/>
        </w:rPr>
        <w:lastRenderedPageBreak/>
        <w:t>Verlaufsplanung</w:t>
      </w:r>
    </w:p>
    <w:p w14:paraId="69160ECF" w14:textId="77777777" w:rsidR="00283902" w:rsidRDefault="00283902" w:rsidP="00283902"/>
    <w:p w14:paraId="424EEC6A" w14:textId="66CD605C" w:rsidR="00CE4AF3" w:rsidRDefault="00CE4AF3" w:rsidP="00CE4AF3">
      <w:r>
        <w:t>Eine 10-minütige Pause wurde je nach Interessenslage der Gruppe gelegt</w:t>
      </w:r>
    </w:p>
    <w:sdt>
      <w:sdtPr>
        <w:rPr>
          <w:rFonts w:asciiTheme="minorHAnsi" w:hAnsiTheme="minorHAnsi" w:cstheme="minorBidi"/>
          <w:color w:val="auto"/>
          <w:sz w:val="22"/>
          <w:szCs w:val="22"/>
          <w14:ligatures w14:val="none"/>
        </w:rPr>
        <w:id w:val="-329917075"/>
        <w15:color w:val="B4E0E8"/>
      </w:sdtPr>
      <w:sdtEndPr>
        <w:rPr>
          <w:color w:val="202334" w:themeColor="text1"/>
          <w:sz w:val="18"/>
          <w14:ligatures w14:val="standardContextual"/>
        </w:rPr>
      </w:sdtEndPr>
      <w:sdtContent>
        <w:tbl>
          <w:tblPr>
            <w:tblStyle w:val="Tabellenraster"/>
            <w:tblW w:w="8772" w:type="dxa"/>
            <w:tblInd w:w="-5" w:type="dxa"/>
            <w:tblBorders>
              <w:top w:val="none" w:sz="0" w:space="0" w:color="000000"/>
              <w:left w:val="none" w:sz="0" w:space="0" w:color="000000"/>
              <w:bottom w:val="none" w:sz="0" w:space="0" w:color="000000"/>
              <w:right w:val="none" w:sz="0" w:space="0" w:color="000000"/>
              <w:insideH w:val="single" w:sz="4" w:space="0" w:color="000000"/>
              <w:insideV w:val="single" w:sz="4" w:space="0" w:color="000000"/>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960"/>
            <w:gridCol w:w="1097"/>
            <w:gridCol w:w="3293"/>
            <w:gridCol w:w="1645"/>
            <w:gridCol w:w="1777"/>
          </w:tblGrid>
          <w:tr w:rsidR="00CE4AF3" w14:paraId="48BE1C1A" w14:textId="77777777" w:rsidTr="00693C21">
            <w:trPr>
              <w:trHeight w:val="363"/>
            </w:trPr>
            <w:tc>
              <w:tcPr>
                <w:tcW w:w="960" w:type="dxa"/>
                <w:shd w:val="clear" w:color="FFFFFF" w:fill="B4E0E8" w:themeFill="accent5"/>
                <w:vAlign w:val="center"/>
              </w:tcPr>
              <w:p w14:paraId="68D068AF" w14:textId="77777777" w:rsidR="00CE4AF3" w:rsidRPr="009E0318" w:rsidRDefault="00CE4AF3" w:rsidP="00693C21">
                <w:pPr>
                  <w:pStyle w:val="HeadlineInfobox"/>
                  <w:rPr>
                    <w:rFonts w:asciiTheme="minorHAnsi" w:hAnsiTheme="minorHAnsi"/>
                    <w:sz w:val="18"/>
                    <w:szCs w:val="18"/>
                  </w:rPr>
                </w:pPr>
                <w:r w:rsidRPr="009E0318">
                  <w:rPr>
                    <w:rFonts w:asciiTheme="minorHAnsi" w:hAnsiTheme="minorHAnsi"/>
                    <w:sz w:val="18"/>
                    <w:szCs w:val="18"/>
                  </w:rPr>
                  <w:t>Zeit</w:t>
                </w:r>
              </w:p>
            </w:tc>
            <w:tc>
              <w:tcPr>
                <w:tcW w:w="1097" w:type="dxa"/>
                <w:shd w:val="clear" w:color="FFFFFF" w:fill="B4E0E8" w:themeFill="accent5"/>
                <w:vAlign w:val="center"/>
              </w:tcPr>
              <w:p w14:paraId="1E4CFB09" w14:textId="77777777" w:rsidR="00CE4AF3" w:rsidRPr="009E0318" w:rsidRDefault="00CE4AF3" w:rsidP="00693C21">
                <w:pPr>
                  <w:pStyle w:val="HeadlineInfobox"/>
                  <w:rPr>
                    <w:rFonts w:asciiTheme="minorHAnsi" w:hAnsiTheme="minorHAnsi"/>
                    <w:sz w:val="18"/>
                    <w:szCs w:val="18"/>
                  </w:rPr>
                </w:pPr>
                <w:r w:rsidRPr="009E0318">
                  <w:rPr>
                    <w:rFonts w:asciiTheme="minorHAnsi" w:hAnsiTheme="minorHAnsi"/>
                    <w:sz w:val="18"/>
                    <w:szCs w:val="18"/>
                  </w:rPr>
                  <w:t>Phase</w:t>
                </w:r>
              </w:p>
            </w:tc>
            <w:tc>
              <w:tcPr>
                <w:tcW w:w="3293" w:type="dxa"/>
                <w:shd w:val="clear" w:color="FFFFFF" w:fill="B4E0E8" w:themeFill="accent5"/>
                <w:vAlign w:val="center"/>
              </w:tcPr>
              <w:p w14:paraId="0A474C9C" w14:textId="77777777" w:rsidR="00CE4AF3" w:rsidRPr="009E0318" w:rsidRDefault="00CE4AF3" w:rsidP="00693C21">
                <w:pPr>
                  <w:pStyle w:val="HeadlineInfobox"/>
                  <w:rPr>
                    <w:rFonts w:asciiTheme="minorHAnsi" w:hAnsiTheme="minorHAnsi"/>
                    <w:sz w:val="18"/>
                    <w:szCs w:val="18"/>
                  </w:rPr>
                </w:pPr>
                <w:r w:rsidRPr="009E0318">
                  <w:rPr>
                    <w:rFonts w:asciiTheme="minorHAnsi" w:hAnsiTheme="minorHAnsi"/>
                    <w:sz w:val="18"/>
                    <w:szCs w:val="18"/>
                  </w:rPr>
                  <w:t>Inhalte &amp; Lernziele</w:t>
                </w:r>
              </w:p>
            </w:tc>
            <w:tc>
              <w:tcPr>
                <w:tcW w:w="1645" w:type="dxa"/>
                <w:shd w:val="clear" w:color="FFFFFF" w:fill="B4E0E8" w:themeFill="accent5"/>
                <w:vAlign w:val="center"/>
              </w:tcPr>
              <w:p w14:paraId="6C52A2F5" w14:textId="77777777" w:rsidR="00CE4AF3" w:rsidRPr="009E0318" w:rsidRDefault="00CE4AF3" w:rsidP="00693C21">
                <w:pPr>
                  <w:pStyle w:val="HeadlineInfobox"/>
                  <w:rPr>
                    <w:rFonts w:asciiTheme="minorHAnsi" w:hAnsiTheme="minorHAnsi"/>
                    <w:sz w:val="18"/>
                    <w:szCs w:val="18"/>
                  </w:rPr>
                </w:pPr>
                <w:r w:rsidRPr="009E0318">
                  <w:rPr>
                    <w:rFonts w:asciiTheme="minorHAnsi" w:hAnsiTheme="minorHAnsi"/>
                    <w:sz w:val="18"/>
                    <w:szCs w:val="18"/>
                  </w:rPr>
                  <w:t>Methode</w:t>
                </w:r>
              </w:p>
            </w:tc>
            <w:tc>
              <w:tcPr>
                <w:tcW w:w="1777" w:type="dxa"/>
                <w:shd w:val="clear" w:color="FFFFFF" w:fill="B4E0E8" w:themeFill="accent5"/>
                <w:vAlign w:val="center"/>
              </w:tcPr>
              <w:p w14:paraId="39428A3D" w14:textId="77777777" w:rsidR="00CE4AF3" w:rsidRPr="009E0318" w:rsidRDefault="00CE4AF3" w:rsidP="00693C21">
                <w:pPr>
                  <w:pStyle w:val="HeadlineInfobox"/>
                  <w:rPr>
                    <w:rFonts w:asciiTheme="minorHAnsi" w:hAnsiTheme="minorHAnsi"/>
                    <w:sz w:val="18"/>
                    <w:szCs w:val="18"/>
                  </w:rPr>
                </w:pPr>
                <w:r w:rsidRPr="009E0318">
                  <w:rPr>
                    <w:rFonts w:asciiTheme="minorHAnsi" w:hAnsiTheme="minorHAnsi"/>
                    <w:sz w:val="18"/>
                    <w:szCs w:val="18"/>
                  </w:rPr>
                  <w:t xml:space="preserve">Material &amp; </w:t>
                </w:r>
                <w:r w:rsidRPr="009E0318">
                  <w:rPr>
                    <w:rFonts w:asciiTheme="minorHAnsi" w:hAnsiTheme="minorHAnsi"/>
                    <w:sz w:val="18"/>
                    <w:szCs w:val="18"/>
                  </w:rPr>
                  <w:br/>
                  <w:t>Medien</w:t>
                </w:r>
              </w:p>
            </w:tc>
          </w:tr>
          <w:tr w:rsidR="00CE4AF3" w14:paraId="490A8724" w14:textId="77777777" w:rsidTr="00693C21">
            <w:trPr>
              <w:trHeight w:val="717"/>
            </w:trPr>
            <w:tc>
              <w:tcPr>
                <w:tcW w:w="960" w:type="dxa"/>
                <w:shd w:val="clear" w:color="FFFFFF" w:fill="FFFFFF" w:themeFill="background1"/>
              </w:tcPr>
              <w:p w14:paraId="4048F866" w14:textId="77777777" w:rsidR="00CE4AF3" w:rsidRDefault="00CE4AF3" w:rsidP="00693C21">
                <w:pPr>
                  <w:jc w:val="both"/>
                  <w:rPr>
                    <w:sz w:val="16"/>
                    <w:szCs w:val="16"/>
                  </w:rPr>
                </w:pPr>
                <w:r>
                  <w:rPr>
                    <w:sz w:val="16"/>
                    <w:szCs w:val="16"/>
                  </w:rPr>
                  <w:t>5‘</w:t>
                </w:r>
              </w:p>
            </w:tc>
            <w:tc>
              <w:tcPr>
                <w:tcW w:w="1097" w:type="dxa"/>
                <w:shd w:val="clear" w:color="FFFFFF" w:fill="FFFFFF" w:themeFill="background1"/>
              </w:tcPr>
              <w:p w14:paraId="4A6E2A8F" w14:textId="77777777" w:rsidR="00CE4AF3" w:rsidRDefault="00CE4AF3" w:rsidP="00693C21">
                <w:pPr>
                  <w:jc w:val="both"/>
                  <w:rPr>
                    <w:sz w:val="16"/>
                    <w:szCs w:val="16"/>
                  </w:rPr>
                </w:pPr>
                <w:r>
                  <w:rPr>
                    <w:sz w:val="16"/>
                    <w:szCs w:val="16"/>
                  </w:rPr>
                  <w:t>Warm-Up</w:t>
                </w:r>
              </w:p>
            </w:tc>
            <w:tc>
              <w:tcPr>
                <w:tcW w:w="3293" w:type="dxa"/>
                <w:shd w:val="clear" w:color="FFFFFF" w:fill="FFFFFF" w:themeFill="background1"/>
              </w:tcPr>
              <w:p w14:paraId="7F63910E" w14:textId="77777777" w:rsidR="00CE4AF3" w:rsidRDefault="00CE4AF3" w:rsidP="00CE4AF3">
                <w:pPr>
                  <w:pStyle w:val="Listenabsatz"/>
                  <w:numPr>
                    <w:ilvl w:val="0"/>
                    <w:numId w:val="2"/>
                  </w:numPr>
                  <w:spacing w:line="240" w:lineRule="auto"/>
                  <w:jc w:val="both"/>
                  <w:rPr>
                    <w:sz w:val="16"/>
                    <w:szCs w:val="16"/>
                  </w:rPr>
                </w:pPr>
                <w:r>
                  <w:rPr>
                    <w:sz w:val="16"/>
                    <w:szCs w:val="16"/>
                  </w:rPr>
                  <w:t>Kennenlernrunde und Vorstellung der Erwartungen an den Workshop</w:t>
                </w:r>
              </w:p>
              <w:p w14:paraId="29C0AF83" w14:textId="77777777" w:rsidR="00CE4AF3" w:rsidRDefault="00CE4AF3" w:rsidP="00CE4AF3">
                <w:pPr>
                  <w:pStyle w:val="Listenabsatz"/>
                  <w:numPr>
                    <w:ilvl w:val="0"/>
                    <w:numId w:val="2"/>
                  </w:numPr>
                  <w:spacing w:line="240" w:lineRule="auto"/>
                  <w:jc w:val="both"/>
                  <w:rPr>
                    <w:sz w:val="16"/>
                    <w:szCs w:val="16"/>
                  </w:rPr>
                </w:pPr>
                <w:r>
                  <w:rPr>
                    <w:sz w:val="16"/>
                    <w:szCs w:val="16"/>
                  </w:rPr>
                  <w:t>Nennung der Ziele des Workshops und der Agenda</w:t>
                </w:r>
              </w:p>
            </w:tc>
            <w:tc>
              <w:tcPr>
                <w:tcW w:w="1645" w:type="dxa"/>
                <w:shd w:val="clear" w:color="FFFFFF" w:fill="FFFFFF" w:themeFill="background1"/>
              </w:tcPr>
              <w:p w14:paraId="6019FDF1" w14:textId="77777777" w:rsidR="00CE4AF3" w:rsidRDefault="00CE4AF3" w:rsidP="00693C21">
                <w:pPr>
                  <w:jc w:val="both"/>
                  <w:rPr>
                    <w:sz w:val="16"/>
                    <w:szCs w:val="16"/>
                  </w:rPr>
                </w:pPr>
                <w:r>
                  <w:rPr>
                    <w:sz w:val="16"/>
                    <w:szCs w:val="16"/>
                  </w:rPr>
                  <w:t>Blitzlichtrunde und Vortrag</w:t>
                </w:r>
              </w:p>
            </w:tc>
            <w:tc>
              <w:tcPr>
                <w:tcW w:w="1777" w:type="dxa"/>
                <w:shd w:val="clear" w:color="FFFFFF" w:fill="FFFFFF" w:themeFill="background1"/>
              </w:tcPr>
              <w:p w14:paraId="60300015" w14:textId="77777777" w:rsidR="00CE4AF3" w:rsidRDefault="00CE4AF3" w:rsidP="00693C21">
                <w:pPr>
                  <w:jc w:val="both"/>
                  <w:rPr>
                    <w:sz w:val="16"/>
                    <w:szCs w:val="16"/>
                  </w:rPr>
                </w:pPr>
                <w:r>
                  <w:rPr>
                    <w:sz w:val="16"/>
                    <w:szCs w:val="16"/>
                  </w:rPr>
                  <w:t>Vortragsfolien 1-4</w:t>
                </w:r>
              </w:p>
              <w:p w14:paraId="2C80174C" w14:textId="77777777" w:rsidR="00CE4AF3" w:rsidRDefault="00CE4AF3" w:rsidP="00693C21">
                <w:pPr>
                  <w:jc w:val="both"/>
                  <w:rPr>
                    <w:sz w:val="16"/>
                    <w:szCs w:val="16"/>
                  </w:rPr>
                </w:pPr>
                <w:r>
                  <w:rPr>
                    <w:sz w:val="16"/>
                    <w:szCs w:val="16"/>
                  </w:rPr>
                  <w:t>Miro-Board</w:t>
                </w:r>
              </w:p>
            </w:tc>
          </w:tr>
          <w:tr w:rsidR="00CE4AF3" w14:paraId="098172CF" w14:textId="77777777" w:rsidTr="00693C21">
            <w:trPr>
              <w:trHeight w:val="493"/>
            </w:trPr>
            <w:tc>
              <w:tcPr>
                <w:tcW w:w="960" w:type="dxa"/>
                <w:shd w:val="clear" w:color="FFFFFF" w:fill="FFFFFF" w:themeFill="background1"/>
              </w:tcPr>
              <w:p w14:paraId="33EF4353" w14:textId="77777777" w:rsidR="00CE4AF3" w:rsidRDefault="00CE4AF3" w:rsidP="00693C21">
                <w:pPr>
                  <w:jc w:val="both"/>
                  <w:rPr>
                    <w:sz w:val="16"/>
                    <w:szCs w:val="16"/>
                  </w:rPr>
                </w:pPr>
                <w:r>
                  <w:rPr>
                    <w:sz w:val="16"/>
                    <w:szCs w:val="16"/>
                  </w:rPr>
                  <w:t>10‘</w:t>
                </w:r>
              </w:p>
            </w:tc>
            <w:tc>
              <w:tcPr>
                <w:tcW w:w="1097" w:type="dxa"/>
                <w:shd w:val="clear" w:color="FFFFFF" w:fill="FFFFFF" w:themeFill="background1"/>
              </w:tcPr>
              <w:p w14:paraId="7CF6996C" w14:textId="77777777" w:rsidR="00CE4AF3" w:rsidRDefault="00CE4AF3" w:rsidP="00693C21">
                <w:pPr>
                  <w:jc w:val="both"/>
                  <w:rPr>
                    <w:sz w:val="16"/>
                    <w:szCs w:val="16"/>
                  </w:rPr>
                </w:pPr>
                <w:r>
                  <w:rPr>
                    <w:sz w:val="16"/>
                    <w:szCs w:val="16"/>
                  </w:rPr>
                  <w:t>Erfragung Vorerfahrung</w:t>
                </w:r>
              </w:p>
            </w:tc>
            <w:tc>
              <w:tcPr>
                <w:tcW w:w="3293" w:type="dxa"/>
                <w:shd w:val="clear" w:color="FFFFFF" w:fill="FFFFFF" w:themeFill="background1"/>
              </w:tcPr>
              <w:p w14:paraId="1B68AF02" w14:textId="77777777" w:rsidR="00CE4AF3" w:rsidRDefault="00CE4AF3" w:rsidP="00CE4AF3">
                <w:pPr>
                  <w:pStyle w:val="Listenabsatz"/>
                  <w:numPr>
                    <w:ilvl w:val="0"/>
                    <w:numId w:val="3"/>
                  </w:numPr>
                  <w:spacing w:line="240" w:lineRule="auto"/>
                  <w:jc w:val="both"/>
                  <w:rPr>
                    <w:sz w:val="16"/>
                    <w:szCs w:val="16"/>
                  </w:rPr>
                </w:pPr>
                <w:r>
                  <w:rPr>
                    <w:sz w:val="16"/>
                    <w:szCs w:val="16"/>
                  </w:rPr>
                  <w:t>Abfrage der Vorerfahrung und Gespräch im Plenum</w:t>
                </w:r>
              </w:p>
              <w:p w14:paraId="1A0EB36D" w14:textId="77777777" w:rsidR="00CE4AF3" w:rsidRDefault="00CE4AF3" w:rsidP="00693C21">
                <w:pPr>
                  <w:rPr>
                    <w:sz w:val="16"/>
                    <w:szCs w:val="16"/>
                  </w:rPr>
                </w:pPr>
              </w:p>
            </w:tc>
            <w:tc>
              <w:tcPr>
                <w:tcW w:w="1645" w:type="dxa"/>
                <w:shd w:val="clear" w:color="FFFFFF" w:fill="FFFFFF" w:themeFill="background1"/>
              </w:tcPr>
              <w:p w14:paraId="41060BF4" w14:textId="77777777" w:rsidR="00CE4AF3" w:rsidRDefault="00CE4AF3" w:rsidP="00693C21">
                <w:pPr>
                  <w:jc w:val="both"/>
                  <w:rPr>
                    <w:sz w:val="16"/>
                    <w:szCs w:val="16"/>
                  </w:rPr>
                </w:pPr>
                <w:proofErr w:type="spellStart"/>
                <w:r>
                  <w:rPr>
                    <w:sz w:val="16"/>
                    <w:szCs w:val="16"/>
                  </w:rPr>
                  <w:t>Mentimeter</w:t>
                </w:r>
                <w:proofErr w:type="spellEnd"/>
                <w:r>
                  <w:rPr>
                    <w:sz w:val="16"/>
                    <w:szCs w:val="16"/>
                  </w:rPr>
                  <w:t xml:space="preserve"> + Gespräch im Plenum</w:t>
                </w:r>
              </w:p>
            </w:tc>
            <w:tc>
              <w:tcPr>
                <w:tcW w:w="1777" w:type="dxa"/>
                <w:shd w:val="clear" w:color="FFFFFF" w:fill="FFFFFF" w:themeFill="background1"/>
              </w:tcPr>
              <w:p w14:paraId="200561B0" w14:textId="77777777" w:rsidR="00CE4AF3" w:rsidRDefault="00CE4AF3" w:rsidP="00693C21">
                <w:pPr>
                  <w:rPr>
                    <w:sz w:val="16"/>
                    <w:szCs w:val="16"/>
                  </w:rPr>
                </w:pPr>
                <w:r>
                  <w:rPr>
                    <w:sz w:val="16"/>
                    <w:szCs w:val="16"/>
                  </w:rPr>
                  <w:t>Vortragfolien 6-8</w:t>
                </w:r>
              </w:p>
            </w:tc>
          </w:tr>
          <w:tr w:rsidR="00CE4AF3" w14:paraId="6BE84D2F" w14:textId="77777777" w:rsidTr="00693C21">
            <w:trPr>
              <w:trHeight w:val="605"/>
            </w:trPr>
            <w:tc>
              <w:tcPr>
                <w:tcW w:w="960" w:type="dxa"/>
                <w:shd w:val="clear" w:color="FFFFFF" w:fill="FFFFFF" w:themeFill="background1"/>
              </w:tcPr>
              <w:p w14:paraId="461E28D2" w14:textId="77777777" w:rsidR="00CE4AF3" w:rsidRDefault="00CE4AF3" w:rsidP="00693C21">
                <w:pPr>
                  <w:jc w:val="both"/>
                  <w:rPr>
                    <w:sz w:val="16"/>
                    <w:szCs w:val="16"/>
                  </w:rPr>
                </w:pPr>
                <w:r>
                  <w:rPr>
                    <w:sz w:val="16"/>
                    <w:szCs w:val="16"/>
                  </w:rPr>
                  <w:t>20‘</w:t>
                </w:r>
              </w:p>
            </w:tc>
            <w:tc>
              <w:tcPr>
                <w:tcW w:w="1097" w:type="dxa"/>
                <w:shd w:val="clear" w:color="FFFFFF" w:fill="FFFFFF" w:themeFill="background1"/>
              </w:tcPr>
              <w:p w14:paraId="0E10CDEB" w14:textId="77777777" w:rsidR="00CE4AF3" w:rsidRDefault="00CE4AF3" w:rsidP="00693C21">
                <w:pPr>
                  <w:jc w:val="both"/>
                  <w:rPr>
                    <w:sz w:val="16"/>
                    <w:szCs w:val="16"/>
                  </w:rPr>
                </w:pPr>
                <w:r>
                  <w:rPr>
                    <w:sz w:val="16"/>
                    <w:szCs w:val="16"/>
                  </w:rPr>
                  <w:t>Einführung + Theorieteil</w:t>
                </w:r>
              </w:p>
            </w:tc>
            <w:tc>
              <w:tcPr>
                <w:tcW w:w="3293" w:type="dxa"/>
                <w:shd w:val="clear" w:color="FFFFFF" w:fill="FFFFFF" w:themeFill="background1"/>
              </w:tcPr>
              <w:p w14:paraId="35B86ABE" w14:textId="77777777" w:rsidR="00CE4AF3" w:rsidRDefault="00CE4AF3" w:rsidP="00CE4AF3">
                <w:pPr>
                  <w:pStyle w:val="Listenabsatz"/>
                  <w:numPr>
                    <w:ilvl w:val="0"/>
                    <w:numId w:val="3"/>
                  </w:numPr>
                  <w:spacing w:line="240" w:lineRule="auto"/>
                  <w:jc w:val="both"/>
                  <w:rPr>
                    <w:sz w:val="16"/>
                    <w:szCs w:val="16"/>
                  </w:rPr>
                </w:pPr>
                <w:r>
                  <w:rPr>
                    <w:sz w:val="16"/>
                    <w:szCs w:val="16"/>
                  </w:rPr>
                  <w:t xml:space="preserve">Einführung in manipulierte Videos </w:t>
                </w:r>
              </w:p>
              <w:p w14:paraId="7EE3C19A" w14:textId="77777777" w:rsidR="00CE4AF3" w:rsidRDefault="00CE4AF3" w:rsidP="00CE4AF3">
                <w:pPr>
                  <w:pStyle w:val="Listenabsatz"/>
                  <w:numPr>
                    <w:ilvl w:val="0"/>
                    <w:numId w:val="3"/>
                  </w:numPr>
                  <w:spacing w:line="240" w:lineRule="auto"/>
                  <w:jc w:val="both"/>
                  <w:rPr>
                    <w:sz w:val="16"/>
                    <w:szCs w:val="16"/>
                  </w:rPr>
                </w:pPr>
                <w:r>
                  <w:rPr>
                    <w:sz w:val="16"/>
                    <w:szCs w:val="16"/>
                  </w:rPr>
                  <w:t>Einführung in das Konzept „</w:t>
                </w:r>
                <w:proofErr w:type="spellStart"/>
                <w:r>
                  <w:rPr>
                    <w:sz w:val="16"/>
                    <w:szCs w:val="16"/>
                  </w:rPr>
                  <w:t>KriViNat</w:t>
                </w:r>
                <w:proofErr w:type="spellEnd"/>
                <w:r>
                  <w:rPr>
                    <w:sz w:val="16"/>
                    <w:szCs w:val="16"/>
                  </w:rPr>
                  <w:t>“</w:t>
                </w:r>
              </w:p>
            </w:tc>
            <w:tc>
              <w:tcPr>
                <w:tcW w:w="1645" w:type="dxa"/>
                <w:shd w:val="clear" w:color="FFFFFF" w:fill="FFFFFF" w:themeFill="background1"/>
              </w:tcPr>
              <w:p w14:paraId="02873533" w14:textId="77777777" w:rsidR="00CE4AF3" w:rsidRDefault="00CE4AF3" w:rsidP="00693C21">
                <w:pPr>
                  <w:jc w:val="both"/>
                  <w:rPr>
                    <w:sz w:val="16"/>
                    <w:szCs w:val="16"/>
                  </w:rPr>
                </w:pPr>
                <w:r>
                  <w:rPr>
                    <w:sz w:val="16"/>
                    <w:szCs w:val="16"/>
                  </w:rPr>
                  <w:t>Vortrag</w:t>
                </w:r>
              </w:p>
            </w:tc>
            <w:tc>
              <w:tcPr>
                <w:tcW w:w="1777" w:type="dxa"/>
                <w:shd w:val="clear" w:color="FFFFFF" w:fill="FFFFFF" w:themeFill="background1"/>
              </w:tcPr>
              <w:p w14:paraId="18108992" w14:textId="77777777" w:rsidR="00CE4AF3" w:rsidRDefault="00CE4AF3" w:rsidP="00693C21">
                <w:pPr>
                  <w:rPr>
                    <w:sz w:val="16"/>
                    <w:szCs w:val="16"/>
                  </w:rPr>
                </w:pPr>
                <w:r>
                  <w:rPr>
                    <w:sz w:val="16"/>
                    <w:szCs w:val="16"/>
                  </w:rPr>
                  <w:t>Vortragsfolien 9-20</w:t>
                </w:r>
              </w:p>
              <w:p w14:paraId="4D7A67AE" w14:textId="77777777" w:rsidR="00CE4AF3" w:rsidRDefault="00CE4AF3" w:rsidP="00693C21">
                <w:pPr>
                  <w:rPr>
                    <w:sz w:val="16"/>
                    <w:szCs w:val="16"/>
                  </w:rPr>
                </w:pPr>
              </w:p>
            </w:tc>
          </w:tr>
          <w:tr w:rsidR="00CE4AF3" w14:paraId="3370B412" w14:textId="77777777" w:rsidTr="00693C21">
            <w:trPr>
              <w:trHeight w:val="195"/>
            </w:trPr>
            <w:tc>
              <w:tcPr>
                <w:tcW w:w="960" w:type="dxa"/>
                <w:shd w:val="clear" w:color="FFFFFF" w:fill="FFFFFF" w:themeFill="background1"/>
              </w:tcPr>
              <w:p w14:paraId="49E5EF25" w14:textId="77777777" w:rsidR="00CE4AF3" w:rsidRDefault="00CE4AF3" w:rsidP="00693C21">
                <w:pPr>
                  <w:jc w:val="both"/>
                  <w:rPr>
                    <w:sz w:val="16"/>
                    <w:szCs w:val="16"/>
                  </w:rPr>
                </w:pPr>
                <w:r>
                  <w:rPr>
                    <w:sz w:val="16"/>
                    <w:szCs w:val="16"/>
                  </w:rPr>
                  <w:t xml:space="preserve">20‘ </w:t>
                </w:r>
              </w:p>
            </w:tc>
            <w:tc>
              <w:tcPr>
                <w:tcW w:w="1097" w:type="dxa"/>
                <w:shd w:val="clear" w:color="FFFFFF" w:fill="FFFFFF" w:themeFill="background1"/>
              </w:tcPr>
              <w:p w14:paraId="15144E03" w14:textId="77777777" w:rsidR="00CE4AF3" w:rsidRDefault="00CE4AF3" w:rsidP="00693C21">
                <w:pPr>
                  <w:jc w:val="both"/>
                  <w:rPr>
                    <w:sz w:val="16"/>
                    <w:szCs w:val="16"/>
                  </w:rPr>
                </w:pPr>
                <w:r>
                  <w:rPr>
                    <w:sz w:val="16"/>
                    <w:szCs w:val="16"/>
                  </w:rPr>
                  <w:t>Theorieteil: Videoproduktion</w:t>
                </w:r>
              </w:p>
            </w:tc>
            <w:tc>
              <w:tcPr>
                <w:tcW w:w="3293" w:type="dxa"/>
                <w:shd w:val="clear" w:color="FFFFFF" w:fill="FFFFFF" w:themeFill="background1"/>
              </w:tcPr>
              <w:p w14:paraId="47018E53" w14:textId="77777777" w:rsidR="00CE4AF3" w:rsidRDefault="00CE4AF3" w:rsidP="00CE4AF3">
                <w:pPr>
                  <w:pStyle w:val="Listenabsatz"/>
                  <w:numPr>
                    <w:ilvl w:val="0"/>
                    <w:numId w:val="3"/>
                  </w:numPr>
                  <w:spacing w:line="240" w:lineRule="auto"/>
                  <w:jc w:val="both"/>
                  <w:rPr>
                    <w:sz w:val="16"/>
                    <w:szCs w:val="16"/>
                  </w:rPr>
                </w:pPr>
                <w:r>
                  <w:rPr>
                    <w:sz w:val="16"/>
                    <w:szCs w:val="16"/>
                  </w:rPr>
                  <w:t>Übersicht Produktion Videos mit Lerngruppen</w:t>
                </w:r>
              </w:p>
              <w:p w14:paraId="21BDD9B3" w14:textId="77777777" w:rsidR="00CE4AF3" w:rsidRDefault="00CE4AF3" w:rsidP="00CE4AF3">
                <w:pPr>
                  <w:pStyle w:val="Listenabsatz"/>
                  <w:numPr>
                    <w:ilvl w:val="0"/>
                    <w:numId w:val="3"/>
                  </w:numPr>
                  <w:spacing w:line="240" w:lineRule="auto"/>
                  <w:jc w:val="both"/>
                  <w:rPr>
                    <w:sz w:val="16"/>
                    <w:szCs w:val="16"/>
                  </w:rPr>
                </w:pPr>
                <w:r>
                  <w:rPr>
                    <w:sz w:val="16"/>
                    <w:szCs w:val="16"/>
                  </w:rPr>
                  <w:t>Kriterien guter Videos</w:t>
                </w:r>
              </w:p>
            </w:tc>
            <w:tc>
              <w:tcPr>
                <w:tcW w:w="1645" w:type="dxa"/>
                <w:shd w:val="clear" w:color="FFFFFF" w:fill="FFFFFF" w:themeFill="background1"/>
              </w:tcPr>
              <w:p w14:paraId="0B556FD0" w14:textId="77777777" w:rsidR="00CE4AF3" w:rsidRDefault="00CE4AF3" w:rsidP="00693C21">
                <w:pPr>
                  <w:jc w:val="both"/>
                  <w:rPr>
                    <w:sz w:val="16"/>
                    <w:szCs w:val="16"/>
                  </w:rPr>
                </w:pPr>
                <w:r>
                  <w:rPr>
                    <w:sz w:val="16"/>
                    <w:szCs w:val="16"/>
                  </w:rPr>
                  <w:t>Gespräch</w:t>
                </w:r>
              </w:p>
            </w:tc>
            <w:tc>
              <w:tcPr>
                <w:tcW w:w="1777" w:type="dxa"/>
                <w:shd w:val="clear" w:color="FFFFFF" w:fill="FFFFFF" w:themeFill="background1"/>
              </w:tcPr>
              <w:p w14:paraId="67AF327C" w14:textId="77777777" w:rsidR="00CE4AF3" w:rsidRDefault="00CE4AF3" w:rsidP="00693C21">
                <w:pPr>
                  <w:rPr>
                    <w:sz w:val="16"/>
                    <w:szCs w:val="16"/>
                  </w:rPr>
                </w:pPr>
                <w:r>
                  <w:rPr>
                    <w:sz w:val="16"/>
                    <w:szCs w:val="16"/>
                  </w:rPr>
                  <w:t>Vortragsfolien 21-26</w:t>
                </w:r>
              </w:p>
              <w:p w14:paraId="4730BA87" w14:textId="77777777" w:rsidR="00CE4AF3" w:rsidRDefault="00CE4AF3" w:rsidP="00693C21">
                <w:pPr>
                  <w:rPr>
                    <w:sz w:val="16"/>
                    <w:szCs w:val="16"/>
                  </w:rPr>
                </w:pPr>
                <w:r>
                  <w:rPr>
                    <w:sz w:val="16"/>
                    <w:szCs w:val="16"/>
                  </w:rPr>
                  <w:t>Miro-Board</w:t>
                </w:r>
              </w:p>
            </w:tc>
          </w:tr>
          <w:tr w:rsidR="00CE4AF3" w14:paraId="3EFC05AB" w14:textId="77777777" w:rsidTr="00693C21">
            <w:trPr>
              <w:trHeight w:val="385"/>
            </w:trPr>
            <w:tc>
              <w:tcPr>
                <w:tcW w:w="960" w:type="dxa"/>
                <w:shd w:val="clear" w:color="FFFFFF" w:fill="FFFFFF" w:themeFill="background1"/>
              </w:tcPr>
              <w:p w14:paraId="05B8E704" w14:textId="77777777" w:rsidR="00CE4AF3" w:rsidRDefault="00CE4AF3" w:rsidP="00693C21">
                <w:pPr>
                  <w:jc w:val="both"/>
                  <w:rPr>
                    <w:sz w:val="16"/>
                    <w:szCs w:val="16"/>
                  </w:rPr>
                </w:pPr>
                <w:r>
                  <w:rPr>
                    <w:sz w:val="16"/>
                    <w:szCs w:val="16"/>
                  </w:rPr>
                  <w:t>45‘</w:t>
                </w:r>
              </w:p>
            </w:tc>
            <w:tc>
              <w:tcPr>
                <w:tcW w:w="1097" w:type="dxa"/>
                <w:shd w:val="clear" w:color="FFFFFF" w:fill="FFFFFF" w:themeFill="background1"/>
              </w:tcPr>
              <w:p w14:paraId="21833B14" w14:textId="77777777" w:rsidR="00CE4AF3" w:rsidRDefault="00CE4AF3" w:rsidP="00693C21">
                <w:pPr>
                  <w:jc w:val="both"/>
                  <w:rPr>
                    <w:sz w:val="16"/>
                    <w:szCs w:val="16"/>
                  </w:rPr>
                </w:pPr>
                <w:r>
                  <w:rPr>
                    <w:sz w:val="16"/>
                    <w:szCs w:val="16"/>
                  </w:rPr>
                  <w:t>Übung Videoproduktion</w:t>
                </w:r>
              </w:p>
            </w:tc>
            <w:tc>
              <w:tcPr>
                <w:tcW w:w="3293" w:type="dxa"/>
                <w:shd w:val="clear" w:color="FFFFFF" w:fill="FFFFFF" w:themeFill="background1"/>
              </w:tcPr>
              <w:p w14:paraId="427E31B4" w14:textId="77777777" w:rsidR="00CE4AF3" w:rsidRDefault="00CE4AF3" w:rsidP="00CE4AF3">
                <w:pPr>
                  <w:pStyle w:val="Listenabsatz"/>
                  <w:numPr>
                    <w:ilvl w:val="0"/>
                    <w:numId w:val="3"/>
                  </w:numPr>
                  <w:spacing w:line="240" w:lineRule="auto"/>
                  <w:jc w:val="both"/>
                  <w:rPr>
                    <w:sz w:val="16"/>
                    <w:szCs w:val="16"/>
                  </w:rPr>
                </w:pPr>
                <w:r>
                  <w:rPr>
                    <w:sz w:val="16"/>
                    <w:szCs w:val="16"/>
                  </w:rPr>
                  <w:t xml:space="preserve">Umsetzung eigens Erklärvideo in </w:t>
                </w:r>
              </w:p>
              <w:p w14:paraId="7E458C25" w14:textId="77777777" w:rsidR="00CE4AF3" w:rsidRDefault="00CE4AF3" w:rsidP="00693C21">
                <w:pPr>
                  <w:ind w:left="720"/>
                  <w:jc w:val="both"/>
                  <w:rPr>
                    <w:sz w:val="16"/>
                    <w:szCs w:val="16"/>
                  </w:rPr>
                </w:pPr>
                <w:r>
                  <w:rPr>
                    <w:sz w:val="16"/>
                    <w:szCs w:val="16"/>
                  </w:rPr>
                  <w:t>Partnerarbeit</w:t>
                </w:r>
              </w:p>
              <w:p w14:paraId="4D1E6BC4" w14:textId="77777777" w:rsidR="00CE4AF3" w:rsidRDefault="00CE4AF3" w:rsidP="00CE4AF3">
                <w:pPr>
                  <w:pStyle w:val="Listenabsatz"/>
                  <w:numPr>
                    <w:ilvl w:val="0"/>
                    <w:numId w:val="4"/>
                  </w:numPr>
                  <w:spacing w:line="240" w:lineRule="auto"/>
                  <w:jc w:val="both"/>
                  <w:rPr>
                    <w:sz w:val="16"/>
                    <w:szCs w:val="16"/>
                  </w:rPr>
                </w:pPr>
                <w:r>
                  <w:rPr>
                    <w:sz w:val="16"/>
                    <w:szCs w:val="16"/>
                  </w:rPr>
                  <w:t>Nachvollziehen eines gedrehten Videos und Entwicklung eines gemeinsamen Storyboards</w:t>
                </w:r>
              </w:p>
            </w:tc>
            <w:tc>
              <w:tcPr>
                <w:tcW w:w="1645" w:type="dxa"/>
                <w:shd w:val="clear" w:color="FFFFFF" w:fill="FFFFFF" w:themeFill="background1"/>
              </w:tcPr>
              <w:p w14:paraId="23190FA7" w14:textId="77777777" w:rsidR="00CE4AF3" w:rsidRDefault="00CE4AF3" w:rsidP="00693C21">
                <w:pPr>
                  <w:jc w:val="both"/>
                  <w:rPr>
                    <w:sz w:val="16"/>
                    <w:szCs w:val="16"/>
                  </w:rPr>
                </w:pPr>
                <w:r>
                  <w:rPr>
                    <w:sz w:val="16"/>
                    <w:szCs w:val="16"/>
                  </w:rPr>
                  <w:t>Partnerarbeit</w:t>
                </w:r>
              </w:p>
            </w:tc>
            <w:tc>
              <w:tcPr>
                <w:tcW w:w="1777" w:type="dxa"/>
                <w:shd w:val="clear" w:color="FFFFFF" w:fill="FFFFFF" w:themeFill="background1"/>
              </w:tcPr>
              <w:p w14:paraId="137A3E28" w14:textId="77777777" w:rsidR="00CE4AF3" w:rsidRDefault="00CE4AF3" w:rsidP="00693C21">
                <w:pPr>
                  <w:rPr>
                    <w:sz w:val="16"/>
                    <w:szCs w:val="16"/>
                  </w:rPr>
                </w:pPr>
                <w:r>
                  <w:rPr>
                    <w:sz w:val="16"/>
                    <w:szCs w:val="16"/>
                  </w:rPr>
                  <w:t>Vortragsfolien 27-29</w:t>
                </w:r>
              </w:p>
              <w:p w14:paraId="53AF38C1" w14:textId="77777777" w:rsidR="00CE4AF3" w:rsidRDefault="00CE4AF3" w:rsidP="00693C21">
                <w:pPr>
                  <w:rPr>
                    <w:sz w:val="16"/>
                    <w:szCs w:val="16"/>
                  </w:rPr>
                </w:pPr>
                <w:r>
                  <w:rPr>
                    <w:sz w:val="16"/>
                    <w:szCs w:val="16"/>
                  </w:rPr>
                  <w:t>Miro-Board</w:t>
                </w:r>
              </w:p>
              <w:p w14:paraId="0421351C" w14:textId="77777777" w:rsidR="00CE4AF3" w:rsidRDefault="00CE4AF3" w:rsidP="00693C21">
                <w:pPr>
                  <w:rPr>
                    <w:sz w:val="16"/>
                    <w:szCs w:val="16"/>
                  </w:rPr>
                </w:pPr>
                <w:r>
                  <w:rPr>
                    <w:sz w:val="16"/>
                    <w:szCs w:val="16"/>
                  </w:rPr>
                  <w:t>Versuchsmaterial</w:t>
                </w:r>
              </w:p>
              <w:p w14:paraId="08FF235B" w14:textId="77777777" w:rsidR="00CE4AF3" w:rsidRDefault="00CE4AF3" w:rsidP="00693C21">
                <w:pPr>
                  <w:rPr>
                    <w:sz w:val="16"/>
                    <w:szCs w:val="16"/>
                  </w:rPr>
                </w:pPr>
                <w:r>
                  <w:rPr>
                    <w:sz w:val="16"/>
                    <w:szCs w:val="16"/>
                  </w:rPr>
                  <w:t>Smartphone/Tablet</w:t>
                </w:r>
              </w:p>
            </w:tc>
          </w:tr>
          <w:tr w:rsidR="00CE4AF3" w14:paraId="671CAD8E" w14:textId="77777777" w:rsidTr="00693C21">
            <w:trPr>
              <w:trHeight w:val="195"/>
            </w:trPr>
            <w:tc>
              <w:tcPr>
                <w:tcW w:w="960" w:type="dxa"/>
                <w:shd w:val="clear" w:color="FFFFFF" w:fill="FFFFFF" w:themeFill="background1"/>
              </w:tcPr>
              <w:p w14:paraId="65724005" w14:textId="77777777" w:rsidR="00CE4AF3" w:rsidRDefault="00CE4AF3" w:rsidP="00693C21">
                <w:pPr>
                  <w:jc w:val="both"/>
                  <w:rPr>
                    <w:sz w:val="16"/>
                    <w:szCs w:val="16"/>
                  </w:rPr>
                </w:pPr>
                <w:r>
                  <w:rPr>
                    <w:sz w:val="16"/>
                    <w:szCs w:val="16"/>
                  </w:rPr>
                  <w:t xml:space="preserve">25‘ </w:t>
                </w:r>
              </w:p>
            </w:tc>
            <w:tc>
              <w:tcPr>
                <w:tcW w:w="1097" w:type="dxa"/>
                <w:shd w:val="clear" w:color="FFFFFF" w:fill="FFFFFF" w:themeFill="background1"/>
              </w:tcPr>
              <w:p w14:paraId="6B0EE3EB" w14:textId="77777777" w:rsidR="00CE4AF3" w:rsidRDefault="00CE4AF3" w:rsidP="00693C21">
                <w:pPr>
                  <w:jc w:val="both"/>
                  <w:rPr>
                    <w:sz w:val="16"/>
                    <w:szCs w:val="16"/>
                  </w:rPr>
                </w:pPr>
                <w:r>
                  <w:rPr>
                    <w:sz w:val="16"/>
                    <w:szCs w:val="16"/>
                  </w:rPr>
                  <w:t>Präsentation der Ergebnisse</w:t>
                </w:r>
              </w:p>
            </w:tc>
            <w:tc>
              <w:tcPr>
                <w:tcW w:w="3293" w:type="dxa"/>
                <w:shd w:val="clear" w:color="FFFFFF" w:fill="FFFFFF" w:themeFill="background1"/>
              </w:tcPr>
              <w:p w14:paraId="354AA1FD" w14:textId="77777777" w:rsidR="00CE4AF3" w:rsidRDefault="00CE4AF3" w:rsidP="00CE4AF3">
                <w:pPr>
                  <w:pStyle w:val="Listenabsatz"/>
                  <w:numPr>
                    <w:ilvl w:val="0"/>
                    <w:numId w:val="3"/>
                  </w:numPr>
                  <w:spacing w:line="240" w:lineRule="auto"/>
                  <w:jc w:val="both"/>
                  <w:rPr>
                    <w:sz w:val="16"/>
                    <w:szCs w:val="16"/>
                  </w:rPr>
                </w:pPr>
                <w:r>
                  <w:rPr>
                    <w:sz w:val="16"/>
                    <w:szCs w:val="16"/>
                  </w:rPr>
                  <w:t>Vorstellung der Ergebnisse</w:t>
                </w:r>
              </w:p>
              <w:p w14:paraId="0B3524E1" w14:textId="77777777" w:rsidR="00CE4AF3" w:rsidRDefault="00CE4AF3" w:rsidP="00CE4AF3">
                <w:pPr>
                  <w:pStyle w:val="Listenabsatz"/>
                  <w:numPr>
                    <w:ilvl w:val="0"/>
                    <w:numId w:val="3"/>
                  </w:numPr>
                  <w:spacing w:line="240" w:lineRule="auto"/>
                  <w:jc w:val="both"/>
                  <w:rPr>
                    <w:sz w:val="16"/>
                    <w:szCs w:val="16"/>
                  </w:rPr>
                </w:pPr>
                <w:r>
                  <w:rPr>
                    <w:sz w:val="16"/>
                    <w:szCs w:val="16"/>
                  </w:rPr>
                  <w:t>Diskussion der fachlichen Hintergründe</w:t>
                </w:r>
              </w:p>
              <w:p w14:paraId="10D48789" w14:textId="77777777" w:rsidR="00CE4AF3" w:rsidRDefault="00CE4AF3" w:rsidP="00CE4AF3">
                <w:pPr>
                  <w:pStyle w:val="Listenabsatz"/>
                  <w:numPr>
                    <w:ilvl w:val="0"/>
                    <w:numId w:val="3"/>
                  </w:numPr>
                  <w:spacing w:line="240" w:lineRule="auto"/>
                  <w:jc w:val="both"/>
                  <w:rPr>
                    <w:sz w:val="16"/>
                    <w:szCs w:val="16"/>
                  </w:rPr>
                </w:pPr>
                <w:r>
                  <w:rPr>
                    <w:sz w:val="16"/>
                    <w:szCs w:val="16"/>
                  </w:rPr>
                  <w:t>Diskussion der Herausforderungen und Potentiale</w:t>
                </w:r>
              </w:p>
            </w:tc>
            <w:tc>
              <w:tcPr>
                <w:tcW w:w="1645" w:type="dxa"/>
                <w:shd w:val="clear" w:color="FFFFFF" w:fill="FFFFFF" w:themeFill="background1"/>
              </w:tcPr>
              <w:p w14:paraId="4460444C" w14:textId="77777777" w:rsidR="00CE4AF3" w:rsidRDefault="00CE4AF3" w:rsidP="00693C21">
                <w:pPr>
                  <w:jc w:val="both"/>
                  <w:rPr>
                    <w:sz w:val="16"/>
                    <w:szCs w:val="16"/>
                  </w:rPr>
                </w:pPr>
                <w:r>
                  <w:rPr>
                    <w:sz w:val="16"/>
                    <w:szCs w:val="16"/>
                  </w:rPr>
                  <w:t>Plenum</w:t>
                </w:r>
              </w:p>
            </w:tc>
            <w:tc>
              <w:tcPr>
                <w:tcW w:w="1777" w:type="dxa"/>
                <w:shd w:val="clear" w:color="FFFFFF" w:fill="FFFFFF" w:themeFill="background1"/>
              </w:tcPr>
              <w:p w14:paraId="3C28F3EC" w14:textId="77777777" w:rsidR="00CE4AF3" w:rsidRDefault="00CE4AF3" w:rsidP="00693C21">
                <w:pPr>
                  <w:rPr>
                    <w:sz w:val="16"/>
                    <w:szCs w:val="16"/>
                  </w:rPr>
                </w:pPr>
                <w:r>
                  <w:rPr>
                    <w:sz w:val="16"/>
                    <w:szCs w:val="16"/>
                  </w:rPr>
                  <w:t>Ergebnisse der Gruppenarbeit</w:t>
                </w:r>
              </w:p>
              <w:p w14:paraId="0A22762F" w14:textId="77777777" w:rsidR="00CE4AF3" w:rsidRDefault="00CE4AF3" w:rsidP="00693C21">
                <w:pPr>
                  <w:rPr>
                    <w:sz w:val="16"/>
                    <w:szCs w:val="16"/>
                  </w:rPr>
                </w:pPr>
                <w:r>
                  <w:rPr>
                    <w:sz w:val="16"/>
                    <w:szCs w:val="16"/>
                  </w:rPr>
                  <w:t>Vortragsfolien 30-34</w:t>
                </w:r>
              </w:p>
            </w:tc>
          </w:tr>
          <w:tr w:rsidR="00CE4AF3" w14:paraId="0DFEDD85" w14:textId="77777777" w:rsidTr="00693C21">
            <w:trPr>
              <w:trHeight w:val="195"/>
            </w:trPr>
            <w:tc>
              <w:tcPr>
                <w:tcW w:w="960" w:type="dxa"/>
                <w:shd w:val="clear" w:color="FFFFFF" w:fill="FFFFFF" w:themeFill="background1"/>
              </w:tcPr>
              <w:p w14:paraId="523B2189" w14:textId="77777777" w:rsidR="00CE4AF3" w:rsidRDefault="00CE4AF3" w:rsidP="00693C21">
                <w:pPr>
                  <w:jc w:val="both"/>
                  <w:rPr>
                    <w:sz w:val="16"/>
                    <w:szCs w:val="16"/>
                  </w:rPr>
                </w:pPr>
                <w:r>
                  <w:rPr>
                    <w:sz w:val="16"/>
                    <w:szCs w:val="16"/>
                  </w:rPr>
                  <w:lastRenderedPageBreak/>
                  <w:t>15‘</w:t>
                </w:r>
              </w:p>
            </w:tc>
            <w:tc>
              <w:tcPr>
                <w:tcW w:w="1097" w:type="dxa"/>
                <w:shd w:val="clear" w:color="FFFFFF" w:fill="FFFFFF" w:themeFill="background1"/>
              </w:tcPr>
              <w:p w14:paraId="418275C3" w14:textId="77777777" w:rsidR="00CE4AF3" w:rsidRDefault="00CE4AF3" w:rsidP="00693C21">
                <w:pPr>
                  <w:jc w:val="both"/>
                  <w:rPr>
                    <w:sz w:val="16"/>
                    <w:szCs w:val="16"/>
                  </w:rPr>
                </w:pPr>
                <w:r>
                  <w:rPr>
                    <w:sz w:val="16"/>
                    <w:szCs w:val="16"/>
                  </w:rPr>
                  <w:t>Abschlussteil</w:t>
                </w:r>
              </w:p>
            </w:tc>
            <w:tc>
              <w:tcPr>
                <w:tcW w:w="3293" w:type="dxa"/>
                <w:shd w:val="clear" w:color="FFFFFF" w:fill="FFFFFF" w:themeFill="background1"/>
              </w:tcPr>
              <w:p w14:paraId="44EC9062" w14:textId="77777777" w:rsidR="00CE4AF3" w:rsidRDefault="00CE4AF3" w:rsidP="00CE4AF3">
                <w:pPr>
                  <w:pStyle w:val="Listenabsatz"/>
                  <w:numPr>
                    <w:ilvl w:val="0"/>
                    <w:numId w:val="3"/>
                  </w:numPr>
                  <w:spacing w:line="240" w:lineRule="auto"/>
                  <w:jc w:val="both"/>
                  <w:rPr>
                    <w:sz w:val="16"/>
                    <w:szCs w:val="16"/>
                  </w:rPr>
                </w:pPr>
                <w:r>
                  <w:rPr>
                    <w:sz w:val="16"/>
                    <w:szCs w:val="16"/>
                  </w:rPr>
                  <w:t>Hinweise</w:t>
                </w:r>
              </w:p>
              <w:p w14:paraId="426BD193" w14:textId="77777777" w:rsidR="00CE4AF3" w:rsidRDefault="00CE4AF3" w:rsidP="00CE4AF3">
                <w:pPr>
                  <w:pStyle w:val="Listenabsatz"/>
                  <w:numPr>
                    <w:ilvl w:val="0"/>
                    <w:numId w:val="3"/>
                  </w:numPr>
                  <w:spacing w:line="240" w:lineRule="auto"/>
                  <w:jc w:val="both"/>
                  <w:rPr>
                    <w:sz w:val="16"/>
                    <w:szCs w:val="16"/>
                  </w:rPr>
                </w:pPr>
                <w:r>
                  <w:rPr>
                    <w:sz w:val="16"/>
                    <w:szCs w:val="16"/>
                  </w:rPr>
                  <w:t>Feedback</w:t>
                </w:r>
              </w:p>
            </w:tc>
            <w:tc>
              <w:tcPr>
                <w:tcW w:w="1645" w:type="dxa"/>
                <w:shd w:val="clear" w:color="FFFFFF" w:fill="FFFFFF" w:themeFill="background1"/>
              </w:tcPr>
              <w:p w14:paraId="3D53C34D" w14:textId="77777777" w:rsidR="00CE4AF3" w:rsidRDefault="00CE4AF3" w:rsidP="00693C21">
                <w:pPr>
                  <w:jc w:val="both"/>
                  <w:rPr>
                    <w:sz w:val="16"/>
                    <w:szCs w:val="16"/>
                  </w:rPr>
                </w:pPr>
                <w:r>
                  <w:rPr>
                    <w:sz w:val="16"/>
                    <w:szCs w:val="16"/>
                  </w:rPr>
                  <w:t>Vortrag</w:t>
                </w:r>
              </w:p>
            </w:tc>
            <w:tc>
              <w:tcPr>
                <w:tcW w:w="1777" w:type="dxa"/>
                <w:shd w:val="clear" w:color="FFFFFF" w:fill="FFFFFF" w:themeFill="background1"/>
              </w:tcPr>
              <w:p w14:paraId="51784513" w14:textId="77777777" w:rsidR="00CE4AF3" w:rsidRDefault="00CE4AF3" w:rsidP="00693C21">
                <w:pPr>
                  <w:rPr>
                    <w:sz w:val="16"/>
                    <w:szCs w:val="16"/>
                  </w:rPr>
                </w:pPr>
                <w:r>
                  <w:rPr>
                    <w:sz w:val="16"/>
                    <w:szCs w:val="16"/>
                  </w:rPr>
                  <w:t>Vortragsfolien 34-41</w:t>
                </w:r>
              </w:p>
            </w:tc>
          </w:tr>
        </w:tbl>
        <w:p w14:paraId="07838B6B" w14:textId="77777777" w:rsidR="00783058" w:rsidRDefault="00783058" w:rsidP="00283902">
          <w:pPr>
            <w:spacing w:after="160" w:line="259" w:lineRule="auto"/>
          </w:pPr>
        </w:p>
        <w:p w14:paraId="6A8A9E2F" w14:textId="433FF414" w:rsidR="00283902" w:rsidRDefault="00883967" w:rsidP="00283902">
          <w:pPr>
            <w:spacing w:after="160" w:line="259" w:lineRule="auto"/>
          </w:pPr>
        </w:p>
      </w:sdtContent>
    </w:sdt>
    <w:p w14:paraId="62E3667C" w14:textId="77777777" w:rsidR="00283902" w:rsidRPr="0086033A" w:rsidRDefault="00283902" w:rsidP="00283902">
      <w:pPr>
        <w:pStyle w:val="berschrift3"/>
        <w:rPr>
          <w:b/>
          <w:bCs/>
        </w:rPr>
      </w:pPr>
      <w:r>
        <w:rPr>
          <w:b/>
          <w:bCs/>
        </w:rPr>
        <w:t>Material</w:t>
      </w:r>
    </w:p>
    <w:p w14:paraId="5F5344DE" w14:textId="77777777" w:rsidR="00CE4AF3" w:rsidRDefault="00CE4AF3" w:rsidP="00F02C8D">
      <w:pPr>
        <w:spacing w:line="360" w:lineRule="auto"/>
      </w:pPr>
      <w:r>
        <w:t>3.2.1 Präsentationsmaterial (Präsentation.pptx)</w:t>
      </w:r>
    </w:p>
    <w:p w14:paraId="1885D4BD" w14:textId="77777777" w:rsidR="00CE4AF3" w:rsidRDefault="00CE4AF3" w:rsidP="00F02C8D">
      <w:pPr>
        <w:spacing w:line="360" w:lineRule="auto"/>
      </w:pPr>
      <w:r>
        <w:t>3.2.2 Link zu fertigen Unterrichtssettings des didaktischen Konzepts „</w:t>
      </w:r>
      <w:proofErr w:type="spellStart"/>
      <w:r>
        <w:t>KriViNat</w:t>
      </w:r>
      <w:proofErr w:type="spellEnd"/>
      <w:proofErr w:type="gramStart"/>
      <w:r>
        <w:t>“ :</w:t>
      </w:r>
      <w:proofErr w:type="gramEnd"/>
    </w:p>
    <w:p w14:paraId="613F1333" w14:textId="77777777" w:rsidR="00CE4AF3" w:rsidRDefault="00CE4AF3" w:rsidP="00F02C8D">
      <w:pPr>
        <w:spacing w:line="360" w:lineRule="auto"/>
      </w:pPr>
      <w:r>
        <w:t>(</w:t>
      </w:r>
      <w:hyperlink r:id="rId7" w:history="1">
        <w:r w:rsidRPr="00341D37">
          <w:rPr>
            <w:rStyle w:val="Hyperlink"/>
            <w:rFonts w:cstheme="minorHAnsi"/>
          </w:rPr>
          <w:t>https://chemiedidaktik.uni-wuppertal.de/de/arbeitsgruppe/dr-diana-zeller-ar/projekt-krivinat/</w:t>
        </w:r>
      </w:hyperlink>
      <w:r>
        <w:rPr>
          <w:rStyle w:val="Hyperlink"/>
          <w:rFonts w:cstheme="minorHAnsi"/>
        </w:rPr>
        <w:t>)</w:t>
      </w:r>
    </w:p>
    <w:p w14:paraId="4BD082BD" w14:textId="77777777" w:rsidR="00CE4AF3" w:rsidRDefault="00CE4AF3" w:rsidP="00F02C8D">
      <w:pPr>
        <w:spacing w:line="360" w:lineRule="auto"/>
      </w:pPr>
      <w:r>
        <w:t>3.2.3 Link zum Miro-Board der Fortbildung</w:t>
      </w:r>
    </w:p>
    <w:p w14:paraId="19346621" w14:textId="77777777" w:rsidR="00CE4AF3" w:rsidRDefault="00CE4AF3" w:rsidP="00F02C8D">
      <w:pPr>
        <w:spacing w:line="360" w:lineRule="auto"/>
      </w:pPr>
      <w:r>
        <w:t>(</w:t>
      </w:r>
      <w:r>
        <w:rPr>
          <w:rFonts w:cstheme="minorHAnsi"/>
        </w:rPr>
        <w:t>https://miro.com/app/board/uXjVKJwQ6fs=/?share_link_id=50107002649)</w:t>
      </w:r>
    </w:p>
    <w:p w14:paraId="5B0EF988" w14:textId="77777777" w:rsidR="006F627F" w:rsidRPr="00283902" w:rsidRDefault="006F627F" w:rsidP="00283902"/>
    <w:sectPr w:rsidR="006F627F" w:rsidRPr="00283902" w:rsidSect="0086323E">
      <w:headerReference w:type="default" r:id="rId8"/>
      <w:footerReference w:type="default" r:id="rId9"/>
      <w:pgSz w:w="11906" w:h="16838"/>
      <w:pgMar w:top="3345" w:right="1418" w:bottom="425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056F4" w14:textId="77777777" w:rsidR="00B90F8F" w:rsidRDefault="00B90F8F" w:rsidP="00BB7706">
      <w:pPr>
        <w:spacing w:line="240" w:lineRule="auto"/>
      </w:pPr>
      <w:r>
        <w:separator/>
      </w:r>
    </w:p>
  </w:endnote>
  <w:endnote w:type="continuationSeparator" w:id="0">
    <w:p w14:paraId="438E0C1F" w14:textId="77777777" w:rsidR="00B90F8F" w:rsidRDefault="00B90F8F" w:rsidP="00BB77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Kantumruy Pro">
    <w:altName w:val="Khmer U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Kantumruy Pro SemiBold">
    <w:altName w:val="Times New Roman"/>
    <w:charset w:val="00"/>
    <w:family w:val="auto"/>
    <w:pitch w:val="variable"/>
    <w:sig w:usb0="80000023" w:usb1="00000002" w:usb2="0001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B7428" w14:textId="41E2AEF5" w:rsidR="004447B0" w:rsidRDefault="004447B0" w:rsidP="004447B0">
    <w:pPr>
      <w:framePr w:w="9072" w:h="981" w:hRule="exact" w:hSpace="142" w:wrap="around" w:vAnchor="page" w:hAnchor="page" w:x="1419" w:y="13671" w:anchorLock="1"/>
      <w:spacing w:line="240" w:lineRule="exact"/>
      <w:rPr>
        <w:noProof/>
      </w:rPr>
    </w:pPr>
    <w:r w:rsidRPr="00343ED5">
      <w:rPr>
        <w:noProof/>
      </w:rPr>
      <w:t xml:space="preserve">Dieses Produkt ist unter der Lizenz  CC BY </w:t>
    </w:r>
    <w:r w:rsidR="00CE4AF3">
      <w:rPr>
        <w:noProof/>
      </w:rPr>
      <w:t xml:space="preserve">SA </w:t>
    </w:r>
    <w:r w:rsidRPr="00343ED5">
      <w:rPr>
        <w:noProof/>
      </w:rPr>
      <w:t>4.0 veröffentlicht. Ausgenommene Inhalte sind an den einzelnen Inhalten angegeben. Die Urheber:innen sollen bei der Weiterverwendung wie folgt angegeben werden</w:t>
    </w:r>
    <w:r w:rsidR="00FF3DCD">
      <w:rPr>
        <w:noProof/>
      </w:rPr>
      <w:t>:</w:t>
    </w:r>
    <w:r w:rsidRPr="00343ED5">
      <w:rPr>
        <w:noProof/>
      </w:rPr>
      <w:t xml:space="preserve"> </w:t>
    </w:r>
    <w:r w:rsidR="00CE4AF3">
      <w:rPr>
        <w:noProof/>
      </w:rPr>
      <w:t>Diana Zeller,</w:t>
    </w:r>
    <w:r w:rsidR="00D4558B">
      <w:rPr>
        <w:noProof/>
      </w:rPr>
      <w:t xml:space="preserve"> </w:t>
    </w:r>
    <w:r w:rsidR="00F02C8D">
      <w:rPr>
        <w:noProof/>
      </w:rPr>
      <w:t xml:space="preserve">Claudia Bohrmann-Linde, </w:t>
    </w:r>
    <w:r w:rsidR="00FF3DCD" w:rsidRPr="00C07AAC">
      <w:rPr>
        <w:noProof/>
      </w:rPr>
      <w:t>Kompetenzverbund lernen:digital</w:t>
    </w:r>
    <w:r w:rsidR="00FF3DCD">
      <w:rPr>
        <w:noProof/>
      </w:rPr>
      <w:t>,</w:t>
    </w:r>
    <w:r w:rsidR="00FF3DCD" w:rsidRPr="00343ED5">
      <w:rPr>
        <w:noProof/>
      </w:rPr>
      <w:t xml:space="preserve"> </w:t>
    </w:r>
    <w:r w:rsidRPr="00343ED5">
      <w:rPr>
        <w:noProof/>
      </w:rPr>
      <w:t xml:space="preserve">entstanden im Projektverbund </w:t>
    </w:r>
    <w:r w:rsidR="00CE4AF3">
      <w:rPr>
        <w:noProof/>
      </w:rPr>
      <w:t>ComeMINT</w:t>
    </w:r>
    <w:r w:rsidR="00FF3DCD">
      <w:rPr>
        <w:noProof/>
      </w:rPr>
      <w:t>.</w:t>
    </w:r>
  </w:p>
  <w:p w14:paraId="46D4E376" w14:textId="77777777" w:rsidR="00BB7706" w:rsidRDefault="0086323E">
    <w:pPr>
      <w:pStyle w:val="Fuzeile"/>
    </w:pPr>
    <w:r>
      <w:rPr>
        <w:noProof/>
      </w:rPr>
      <w:drawing>
        <wp:anchor distT="0" distB="0" distL="114300" distR="114300" simplePos="0" relativeHeight="251667456" behindDoc="1" locked="1" layoutInCell="1" allowOverlap="1" wp14:anchorId="6EE9A8B5" wp14:editId="14FA086A">
          <wp:simplePos x="0" y="0"/>
          <wp:positionH relativeFrom="column">
            <wp:posOffset>176530</wp:posOffset>
          </wp:positionH>
          <wp:positionV relativeFrom="page">
            <wp:posOffset>8455025</wp:posOffset>
          </wp:positionV>
          <wp:extent cx="143510" cy="143510"/>
          <wp:effectExtent l="0" t="0" r="8890" b="8890"/>
          <wp:wrapNone/>
          <wp:docPr id="285390638"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390638" name="Grafik 9"/>
                  <pic:cNvPicPr/>
                </pic:nvPicPr>
                <pic:blipFill>
                  <a:blip r:embed="rId1">
                    <a:extLst>
                      <a:ext uri="{96DAC541-7B7A-43D3-8B79-37D633B846F1}">
                        <asvg:svgBlip xmlns:asvg="http://schemas.microsoft.com/office/drawing/2016/SVG/main" r:embed="rId2"/>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1" locked="1" layoutInCell="1" allowOverlap="1" wp14:anchorId="57218A1F" wp14:editId="3CBCA945">
          <wp:simplePos x="0" y="0"/>
          <wp:positionH relativeFrom="column">
            <wp:posOffset>0</wp:posOffset>
          </wp:positionH>
          <wp:positionV relativeFrom="page">
            <wp:posOffset>8455025</wp:posOffset>
          </wp:positionV>
          <wp:extent cx="143510" cy="143510"/>
          <wp:effectExtent l="0" t="0" r="8890" b="8890"/>
          <wp:wrapNone/>
          <wp:docPr id="559252600"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252600" name="Grafik 559252600"/>
                  <pic:cNvPicPr/>
                </pic:nvPicPr>
                <pic:blipFill>
                  <a:blip r:embed="rId3">
                    <a:extLst>
                      <a:ext uri="{96DAC541-7B7A-43D3-8B79-37D633B846F1}">
                        <asvg:svgBlip xmlns:asvg="http://schemas.microsoft.com/office/drawing/2016/SVG/main" r:embed="rId4"/>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4384" behindDoc="1" locked="1" layoutInCell="1" allowOverlap="1" wp14:anchorId="2CB68606" wp14:editId="7140525E">
              <wp:simplePos x="0" y="0"/>
              <wp:positionH relativeFrom="column">
                <wp:posOffset>-900430</wp:posOffset>
              </wp:positionH>
              <wp:positionV relativeFrom="page">
                <wp:posOffset>8335645</wp:posOffset>
              </wp:positionV>
              <wp:extent cx="7559675" cy="1097915"/>
              <wp:effectExtent l="0" t="0" r="3175" b="6985"/>
              <wp:wrapNone/>
              <wp:docPr id="863785961"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0CADB05A" id="Rechteck 8" o:spid="_x0000_s1026" style="position:absolute;margin-left:-70.9pt;margin-top:656.35pt;width:595.25pt;height:86.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" fillcolor="#b4e0e8 [3208]" stroked="f" strokeweight="1pt">
              <w10:wrap anchory="page"/>
              <w10:anchorlock/>
            </v:rect>
          </w:pict>
        </mc:Fallback>
      </mc:AlternateContent>
    </w:r>
    <w:r w:rsidR="002C1677">
      <w:rPr>
        <w:noProof/>
      </w:rPr>
      <w:drawing>
        <wp:anchor distT="0" distB="0" distL="114300" distR="114300" simplePos="0" relativeHeight="251663360" behindDoc="1" locked="1" layoutInCell="1" allowOverlap="1" wp14:anchorId="4BA4D736" wp14:editId="0DE0FE39">
          <wp:simplePos x="0" y="0"/>
          <wp:positionH relativeFrom="page">
            <wp:posOffset>4572635</wp:posOffset>
          </wp:positionH>
          <wp:positionV relativeFrom="page">
            <wp:posOffset>10009505</wp:posOffset>
          </wp:positionV>
          <wp:extent cx="1317600" cy="295200"/>
          <wp:effectExtent l="0" t="0" r="0" b="0"/>
          <wp:wrapNone/>
          <wp:docPr id="990577859"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pic:nvPicPr>
                <pic:blipFill>
                  <a:blip r:embed="rId5">
                    <a:extLst>
                      <a:ext uri="{96DAC541-7B7A-43D3-8B79-37D633B846F1}">
                        <asvg:svgBlip xmlns:asvg="http://schemas.microsoft.com/office/drawing/2016/SVG/main" r:embed="rId6"/>
                      </a:ext>
                    </a:extLst>
                  </a:blip>
                  <a:stretch>
                    <a:fillRect/>
                  </a:stretch>
                </pic:blipFill>
                <pic:spPr>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w:r>
    <w:r w:rsidR="002C1677">
      <w:rPr>
        <w:noProof/>
      </w:rPr>
      <w:drawing>
        <wp:anchor distT="0" distB="0" distL="114300" distR="114300" simplePos="0" relativeHeight="251662336" behindDoc="1" locked="1" layoutInCell="1" allowOverlap="1" wp14:anchorId="0B858EC0" wp14:editId="1DC21E83">
          <wp:simplePos x="0" y="0"/>
          <wp:positionH relativeFrom="page">
            <wp:posOffset>6076950</wp:posOffset>
          </wp:positionH>
          <wp:positionV relativeFrom="page">
            <wp:posOffset>9663430</wp:posOffset>
          </wp:positionV>
          <wp:extent cx="1531620" cy="1052195"/>
          <wp:effectExtent l="0" t="0" r="0" b="0"/>
          <wp:wrapNone/>
          <wp:docPr id="2098216051"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216051" name="Grafik 2098216051"/>
                  <pic:cNvPicPr/>
                </pic:nvPicPr>
                <pic:blipFill>
                  <a:blip r:embed="rId7">
                    <a:extLst>
                      <a:ext uri="{96DAC541-7B7A-43D3-8B79-37D633B846F1}">
                        <asvg:svgBlip xmlns:asvg="http://schemas.microsoft.com/office/drawing/2016/SVG/main" r:embed="rId8"/>
                      </a:ext>
                    </a:extLst>
                  </a:blip>
                  <a:stretch>
                    <a:fillRect/>
                  </a:stretch>
                </pic:blipFill>
                <pic:spPr>
                  <a:xfrm>
                    <a:off x="0" y="0"/>
                    <a:ext cx="1531620" cy="1052195"/>
                  </a:xfrm>
                  <a:prstGeom prst="rect">
                    <a:avLst/>
                  </a:prstGeom>
                </pic:spPr>
              </pic:pic>
            </a:graphicData>
          </a:graphic>
          <wp14:sizeRelH relativeFrom="margin">
            <wp14:pctWidth>0</wp14:pctWidth>
          </wp14:sizeRelH>
          <wp14:sizeRelV relativeFrom="margin">
            <wp14:pctHeight>0</wp14:pctHeight>
          </wp14:sizeRelV>
        </wp:anchor>
      </w:drawing>
    </w:r>
    <w:r w:rsidR="00914101">
      <w:rPr>
        <w:noProof/>
      </w:rPr>
      <w:drawing>
        <wp:anchor distT="0" distB="0" distL="114300" distR="114300" simplePos="0" relativeHeight="251661312" behindDoc="1" locked="1" layoutInCell="1" allowOverlap="1" wp14:anchorId="3B195B5C" wp14:editId="56D2B51B">
          <wp:simplePos x="0" y="0"/>
          <wp:positionH relativeFrom="page">
            <wp:posOffset>360045</wp:posOffset>
          </wp:positionH>
          <wp:positionV relativeFrom="page">
            <wp:posOffset>10001885</wp:posOffset>
          </wp:positionV>
          <wp:extent cx="2005200" cy="396000"/>
          <wp:effectExtent l="0" t="0" r="0" b="4445"/>
          <wp:wrapNone/>
          <wp:docPr id="207275325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pic:nvPicPr>
                <pic:blipFill>
                  <a:blip r:embed="rId9">
                    <a:extLst>
                      <a:ext uri="{96DAC541-7B7A-43D3-8B79-37D633B846F1}">
                        <asvg:svgBlip xmlns:asvg="http://schemas.microsoft.com/office/drawing/2016/SVG/main" r:embed="rId10"/>
                      </a:ext>
                    </a:extLst>
                  </a:blip>
                  <a:stretch>
                    <a:fillRect/>
                  </a:stretch>
                </pic:blipFill>
                <pic:spPr>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1732F" w14:textId="77777777" w:rsidR="00B90F8F" w:rsidRDefault="00B90F8F" w:rsidP="00BB7706">
      <w:pPr>
        <w:spacing w:line="240" w:lineRule="auto"/>
      </w:pPr>
      <w:r>
        <w:separator/>
      </w:r>
    </w:p>
  </w:footnote>
  <w:footnote w:type="continuationSeparator" w:id="0">
    <w:p w14:paraId="3F660C07" w14:textId="77777777" w:rsidR="00B90F8F" w:rsidRDefault="00B90F8F" w:rsidP="00BB77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1C9A0" w14:textId="77777777" w:rsidR="00BB7706" w:rsidRDefault="00914101">
    <w:pPr>
      <w:pStyle w:val="Kopfzeile"/>
    </w:pPr>
    <w:r>
      <w:rPr>
        <w:noProof/>
      </w:rPr>
      <w:drawing>
        <wp:anchor distT="0" distB="0" distL="114300" distR="114300" simplePos="0" relativeHeight="251660288" behindDoc="0" locked="1" layoutInCell="1" allowOverlap="1" wp14:anchorId="56A2A626" wp14:editId="38CCE15D">
          <wp:simplePos x="0" y="0"/>
          <wp:positionH relativeFrom="page">
            <wp:posOffset>900430</wp:posOffset>
          </wp:positionH>
          <wp:positionV relativeFrom="page">
            <wp:posOffset>822960</wp:posOffset>
          </wp:positionV>
          <wp:extent cx="2250000" cy="520742"/>
          <wp:effectExtent l="0" t="0" r="0" b="0"/>
          <wp:wrapTopAndBottom/>
          <wp:docPr id="159779228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pic:nvPicPr>
                <pic:blipFill>
                  <a:blip r:embed="rId1">
                    <a:extLst>
                      <a:ext uri="{96DAC541-7B7A-43D3-8B79-37D633B846F1}">
                        <asvg:svgBlip xmlns:asvg="http://schemas.microsoft.com/office/drawing/2016/SVG/main" r:embed="rId2"/>
                      </a:ext>
                    </a:extLst>
                  </a:blip>
                  <a:stretch>
                    <a:fillRect/>
                  </a:stretch>
                </pic:blipFill>
                <pic:spPr>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1" layoutInCell="1" allowOverlap="1" wp14:anchorId="26EE734B" wp14:editId="24C9DB2A">
          <wp:simplePos x="0" y="0"/>
          <wp:positionH relativeFrom="page">
            <wp:align>left</wp:align>
          </wp:positionH>
          <wp:positionV relativeFrom="page">
            <wp:align>top</wp:align>
          </wp:positionV>
          <wp:extent cx="7560000" cy="1602000"/>
          <wp:effectExtent l="0" t="0" r="3175" b="0"/>
          <wp:wrapTopAndBottom/>
          <wp:docPr id="135831316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pic:nvPicPr>
                <pic:blipFill rotWithShape="1">
                  <a:blip r:embed="rId3">
                    <a:extLst>
                      <a:ext uri="{96DAC541-7B7A-43D3-8B79-37D633B846F1}">
                        <asvg:svgBlip xmlns:asvg="http://schemas.microsoft.com/office/drawing/2016/SVG/main" r:embed="rId4"/>
                      </a:ext>
                    </a:extLst>
                  </a:blip>
                  <a:srcRect l="14610" t="36107" r="20130" b="27007"/>
                  <a:stretch/>
                </pic:blipFill>
                <pic:spPr bwMode="auto">
                  <a:xfrm>
                    <a:off x="0" y="0"/>
                    <a:ext cx="7560000" cy="160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F05AB"/>
    <w:multiLevelType w:val="multilevel"/>
    <w:tmpl w:val="66346A4A"/>
    <w:lvl w:ilvl="0">
      <w:start w:val="1"/>
      <w:numFmt w:val="bullet"/>
      <w:lvlText w:val="·"/>
      <w:lvlJc w:val="left"/>
      <w:pPr>
        <w:ind w:left="721" w:hanging="360"/>
      </w:pPr>
      <w:rPr>
        <w:rFonts w:ascii="Symbol" w:eastAsia="Symbol" w:hAnsi="Symbol" w:cs="Symbol" w:hint="default"/>
      </w:rPr>
    </w:lvl>
    <w:lvl w:ilvl="1">
      <w:start w:val="1"/>
      <w:numFmt w:val="bullet"/>
      <w:lvlText w:val="o"/>
      <w:lvlJc w:val="left"/>
      <w:pPr>
        <w:ind w:left="1441" w:hanging="360"/>
      </w:pPr>
      <w:rPr>
        <w:rFonts w:ascii="Courier New" w:eastAsia="Courier New" w:hAnsi="Courier New" w:cs="Courier New" w:hint="default"/>
      </w:rPr>
    </w:lvl>
    <w:lvl w:ilvl="2">
      <w:start w:val="1"/>
      <w:numFmt w:val="bullet"/>
      <w:lvlText w:val="§"/>
      <w:lvlJc w:val="left"/>
      <w:pPr>
        <w:ind w:left="2161" w:hanging="360"/>
      </w:pPr>
      <w:rPr>
        <w:rFonts w:ascii="Wingdings" w:eastAsia="Wingdings" w:hAnsi="Wingdings" w:cs="Wingdings" w:hint="default"/>
      </w:rPr>
    </w:lvl>
    <w:lvl w:ilvl="3">
      <w:start w:val="1"/>
      <w:numFmt w:val="bullet"/>
      <w:lvlText w:val="·"/>
      <w:lvlJc w:val="left"/>
      <w:pPr>
        <w:ind w:left="2881" w:hanging="360"/>
      </w:pPr>
      <w:rPr>
        <w:rFonts w:ascii="Symbol" w:eastAsia="Symbol" w:hAnsi="Symbol" w:cs="Symbol" w:hint="default"/>
      </w:rPr>
    </w:lvl>
    <w:lvl w:ilvl="4">
      <w:start w:val="1"/>
      <w:numFmt w:val="bullet"/>
      <w:lvlText w:val="o"/>
      <w:lvlJc w:val="left"/>
      <w:pPr>
        <w:ind w:left="3601" w:hanging="360"/>
      </w:pPr>
      <w:rPr>
        <w:rFonts w:ascii="Courier New" w:eastAsia="Courier New" w:hAnsi="Courier New" w:cs="Courier New" w:hint="default"/>
      </w:rPr>
    </w:lvl>
    <w:lvl w:ilvl="5">
      <w:start w:val="1"/>
      <w:numFmt w:val="bullet"/>
      <w:lvlText w:val="§"/>
      <w:lvlJc w:val="left"/>
      <w:pPr>
        <w:ind w:left="4321" w:hanging="360"/>
      </w:pPr>
      <w:rPr>
        <w:rFonts w:ascii="Wingdings" w:eastAsia="Wingdings" w:hAnsi="Wingdings" w:cs="Wingdings" w:hint="default"/>
      </w:rPr>
    </w:lvl>
    <w:lvl w:ilvl="6">
      <w:start w:val="1"/>
      <w:numFmt w:val="bullet"/>
      <w:lvlText w:val="·"/>
      <w:lvlJc w:val="left"/>
      <w:pPr>
        <w:ind w:left="5041" w:hanging="360"/>
      </w:pPr>
      <w:rPr>
        <w:rFonts w:ascii="Symbol" w:eastAsia="Symbol" w:hAnsi="Symbol" w:cs="Symbol" w:hint="default"/>
      </w:rPr>
    </w:lvl>
    <w:lvl w:ilvl="7">
      <w:start w:val="1"/>
      <w:numFmt w:val="bullet"/>
      <w:lvlText w:val="o"/>
      <w:lvlJc w:val="left"/>
      <w:pPr>
        <w:ind w:left="5761" w:hanging="360"/>
      </w:pPr>
      <w:rPr>
        <w:rFonts w:ascii="Courier New" w:eastAsia="Courier New" w:hAnsi="Courier New" w:cs="Courier New" w:hint="default"/>
      </w:rPr>
    </w:lvl>
    <w:lvl w:ilvl="8">
      <w:start w:val="1"/>
      <w:numFmt w:val="bullet"/>
      <w:lvlText w:val="§"/>
      <w:lvlJc w:val="left"/>
      <w:pPr>
        <w:ind w:left="6481" w:hanging="360"/>
      </w:pPr>
      <w:rPr>
        <w:rFonts w:ascii="Wingdings" w:eastAsia="Wingdings" w:hAnsi="Wingdings" w:cs="Wingdings" w:hint="default"/>
      </w:rPr>
    </w:lvl>
  </w:abstractNum>
  <w:abstractNum w:abstractNumId="1" w15:restartNumberingAfterBreak="0">
    <w:nsid w:val="432536DE"/>
    <w:multiLevelType w:val="multilevel"/>
    <w:tmpl w:val="23D614A0"/>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489079CF"/>
    <w:multiLevelType w:val="multilevel"/>
    <w:tmpl w:val="87CC1B1E"/>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7FBB0540"/>
    <w:multiLevelType w:val="multilevel"/>
    <w:tmpl w:val="0AAA75A8"/>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7B0"/>
    <w:rsid w:val="00004A90"/>
    <w:rsid w:val="00025AD6"/>
    <w:rsid w:val="000904F1"/>
    <w:rsid w:val="000B29DA"/>
    <w:rsid w:val="00112594"/>
    <w:rsid w:val="00115A37"/>
    <w:rsid w:val="00172815"/>
    <w:rsid w:val="00181B49"/>
    <w:rsid w:val="001B62F3"/>
    <w:rsid w:val="001D125E"/>
    <w:rsid w:val="00227E82"/>
    <w:rsid w:val="00231369"/>
    <w:rsid w:val="0025425D"/>
    <w:rsid w:val="00283902"/>
    <w:rsid w:val="002A6E42"/>
    <w:rsid w:val="002C10AC"/>
    <w:rsid w:val="002C1677"/>
    <w:rsid w:val="002F3850"/>
    <w:rsid w:val="00317BAC"/>
    <w:rsid w:val="00343545"/>
    <w:rsid w:val="00343ED5"/>
    <w:rsid w:val="00345EEA"/>
    <w:rsid w:val="00366F1B"/>
    <w:rsid w:val="003706F8"/>
    <w:rsid w:val="003D0F74"/>
    <w:rsid w:val="003E0640"/>
    <w:rsid w:val="003F189D"/>
    <w:rsid w:val="003F76CE"/>
    <w:rsid w:val="00425DF3"/>
    <w:rsid w:val="004447B0"/>
    <w:rsid w:val="004A6DA3"/>
    <w:rsid w:val="004C6AA5"/>
    <w:rsid w:val="004D5F90"/>
    <w:rsid w:val="004E3ACD"/>
    <w:rsid w:val="0050062A"/>
    <w:rsid w:val="005128F0"/>
    <w:rsid w:val="00516518"/>
    <w:rsid w:val="005757DB"/>
    <w:rsid w:val="005A6B5A"/>
    <w:rsid w:val="005E5B60"/>
    <w:rsid w:val="005E6699"/>
    <w:rsid w:val="005F0BCC"/>
    <w:rsid w:val="006156D3"/>
    <w:rsid w:val="00641859"/>
    <w:rsid w:val="0064771F"/>
    <w:rsid w:val="0066486F"/>
    <w:rsid w:val="00674549"/>
    <w:rsid w:val="006F627F"/>
    <w:rsid w:val="00766AB4"/>
    <w:rsid w:val="00783058"/>
    <w:rsid w:val="007F453D"/>
    <w:rsid w:val="00816842"/>
    <w:rsid w:val="00833FDA"/>
    <w:rsid w:val="008472B6"/>
    <w:rsid w:val="0084787A"/>
    <w:rsid w:val="0086323E"/>
    <w:rsid w:val="00883967"/>
    <w:rsid w:val="008D7A36"/>
    <w:rsid w:val="00914101"/>
    <w:rsid w:val="00914564"/>
    <w:rsid w:val="0098340B"/>
    <w:rsid w:val="009863E6"/>
    <w:rsid w:val="009B5E8A"/>
    <w:rsid w:val="009E0318"/>
    <w:rsid w:val="00A04FB3"/>
    <w:rsid w:val="00A373A5"/>
    <w:rsid w:val="00A50E6D"/>
    <w:rsid w:val="00B1561D"/>
    <w:rsid w:val="00B56A40"/>
    <w:rsid w:val="00B90F8F"/>
    <w:rsid w:val="00BB4A0B"/>
    <w:rsid w:val="00BB7706"/>
    <w:rsid w:val="00BE7269"/>
    <w:rsid w:val="00C463B9"/>
    <w:rsid w:val="00C77F40"/>
    <w:rsid w:val="00C77FC9"/>
    <w:rsid w:val="00C854A6"/>
    <w:rsid w:val="00CC1F92"/>
    <w:rsid w:val="00CC23F0"/>
    <w:rsid w:val="00CE4AF3"/>
    <w:rsid w:val="00D14F2D"/>
    <w:rsid w:val="00D20A55"/>
    <w:rsid w:val="00D4558B"/>
    <w:rsid w:val="00D705C7"/>
    <w:rsid w:val="00DA56DB"/>
    <w:rsid w:val="00DC41DF"/>
    <w:rsid w:val="00DD371E"/>
    <w:rsid w:val="00E27446"/>
    <w:rsid w:val="00E8382A"/>
    <w:rsid w:val="00E95EBD"/>
    <w:rsid w:val="00EB54F8"/>
    <w:rsid w:val="00EE493A"/>
    <w:rsid w:val="00EE5DBF"/>
    <w:rsid w:val="00EF5AD9"/>
    <w:rsid w:val="00F02C8D"/>
    <w:rsid w:val="00F721DE"/>
    <w:rsid w:val="00F76B17"/>
    <w:rsid w:val="00FC2DA8"/>
    <w:rsid w:val="00FF3D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EB253"/>
  <w15:chartTrackingRefBased/>
  <w15:docId w15:val="{57B61855-8856-DB48-B38E-8D022CD89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25DF3"/>
    <w:pPr>
      <w:spacing w:after="0" w:line="260" w:lineRule="exact"/>
    </w:pPr>
    <w:rPr>
      <w:color w:val="202334" w:themeColor="text1"/>
      <w:sz w:val="18"/>
    </w:rPr>
  </w:style>
  <w:style w:type="paragraph" w:styleId="berschrift1">
    <w:name w:val="heading 1"/>
    <w:basedOn w:val="Standard"/>
    <w:next w:val="Standard"/>
    <w:link w:val="berschrift1Zchn"/>
    <w:uiPriority w:val="9"/>
    <w:qFormat/>
    <w:rsid w:val="00EE493A"/>
    <w:pPr>
      <w:spacing w:before="240" w:after="200" w:line="520" w:lineRule="exact"/>
      <w:outlineLvl w:val="0"/>
    </w:pPr>
    <w:rPr>
      <w:sz w:val="40"/>
      <w:szCs w:val="40"/>
    </w:rPr>
  </w:style>
  <w:style w:type="paragraph" w:styleId="berschrift2">
    <w:name w:val="heading 2"/>
    <w:basedOn w:val="Standard"/>
    <w:next w:val="Standard"/>
    <w:link w:val="berschrift2Zchn"/>
    <w:uiPriority w:val="9"/>
    <w:semiHidden/>
    <w:unhideWhenUsed/>
    <w:qFormat/>
    <w:rsid w:val="00BB7706"/>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berschrift3">
    <w:name w:val="heading 3"/>
    <w:basedOn w:val="Standard"/>
    <w:next w:val="Standard"/>
    <w:link w:val="berschrift3Zchn"/>
    <w:uiPriority w:val="9"/>
    <w:semiHidden/>
    <w:unhideWhenUsed/>
    <w:qFormat/>
    <w:rsid w:val="00BB7706"/>
    <w:pPr>
      <w:keepNext/>
      <w:keepLines/>
      <w:spacing w:before="160" w:after="80"/>
      <w:outlineLvl w:val="2"/>
    </w:pPr>
    <w:rPr>
      <w:rFonts w:eastAsiaTheme="majorEastAsia" w:cstheme="majorBidi"/>
      <w:color w:val="00AB87" w:themeColor="accent1" w:themeShade="BF"/>
      <w:sz w:val="28"/>
      <w:szCs w:val="28"/>
    </w:rPr>
  </w:style>
  <w:style w:type="paragraph" w:styleId="berschrift4">
    <w:name w:val="heading 4"/>
    <w:basedOn w:val="Standard"/>
    <w:next w:val="Standard"/>
    <w:link w:val="berschrift4Zchn"/>
    <w:uiPriority w:val="9"/>
    <w:semiHidden/>
    <w:unhideWhenUsed/>
    <w:qFormat/>
    <w:rsid w:val="00BB7706"/>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rsid w:val="00BB7706"/>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rsid w:val="00BB7706"/>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rsid w:val="00BB7706"/>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rsid w:val="00BB7706"/>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rsid w:val="00BB7706"/>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E493A"/>
    <w:rPr>
      <w:color w:val="202334" w:themeColor="text1"/>
      <w:sz w:val="40"/>
      <w:szCs w:val="40"/>
    </w:rPr>
  </w:style>
  <w:style w:type="character" w:customStyle="1" w:styleId="berschrift2Zchn">
    <w:name w:val="Überschrift 2 Zchn"/>
    <w:basedOn w:val="Absatz-Standardschriftart"/>
    <w:link w:val="berschrift2"/>
    <w:uiPriority w:val="9"/>
    <w:semiHidden/>
    <w:rsid w:val="00BB7706"/>
    <w:rPr>
      <w:rFonts w:asciiTheme="majorHAnsi" w:eastAsiaTheme="majorEastAsia" w:hAnsiTheme="majorHAnsi" w:cstheme="majorBidi"/>
      <w:color w:val="00AB87" w:themeColor="accent1" w:themeShade="BF"/>
      <w:sz w:val="32"/>
      <w:szCs w:val="32"/>
    </w:rPr>
  </w:style>
  <w:style w:type="character" w:customStyle="1" w:styleId="berschrift3Zchn">
    <w:name w:val="Überschrift 3 Zchn"/>
    <w:basedOn w:val="Absatz-Standardschriftart"/>
    <w:link w:val="berschrift3"/>
    <w:uiPriority w:val="9"/>
    <w:semiHidden/>
    <w:rsid w:val="00BB7706"/>
    <w:rPr>
      <w:rFonts w:eastAsiaTheme="majorEastAsia" w:cstheme="majorBidi"/>
      <w:color w:val="00AB87" w:themeColor="accent1" w:themeShade="BF"/>
      <w:sz w:val="28"/>
      <w:szCs w:val="28"/>
    </w:rPr>
  </w:style>
  <w:style w:type="character" w:customStyle="1" w:styleId="berschrift4Zchn">
    <w:name w:val="Überschrift 4 Zchn"/>
    <w:basedOn w:val="Absatz-Standardschriftart"/>
    <w:link w:val="berschrift4"/>
    <w:uiPriority w:val="9"/>
    <w:semiHidden/>
    <w:rsid w:val="00BB7706"/>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rsid w:val="00BB7706"/>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rsid w:val="00BB7706"/>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rsid w:val="00BB7706"/>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rsid w:val="00BB7706"/>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rsid w:val="00BB7706"/>
    <w:rPr>
      <w:rFonts w:eastAsiaTheme="majorEastAsia" w:cstheme="majorBidi"/>
      <w:color w:val="383E5C" w:themeColor="text1" w:themeTint="D8"/>
    </w:rPr>
  </w:style>
  <w:style w:type="paragraph" w:styleId="Titel">
    <w:name w:val="Title"/>
    <w:basedOn w:val="Standard"/>
    <w:next w:val="Standard"/>
    <w:link w:val="TitelZchn"/>
    <w:uiPriority w:val="10"/>
    <w:qFormat/>
    <w:rsid w:val="00BB77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B770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B7706"/>
    <w:pPr>
      <w:numPr>
        <w:ilvl w:val="1"/>
      </w:numPr>
    </w:pPr>
    <w:rPr>
      <w:rFonts w:eastAsiaTheme="majorEastAsia" w:cstheme="majorBidi"/>
      <w:color w:val="586090" w:themeColor="text1" w:themeTint="A6"/>
      <w:spacing w:val="15"/>
      <w:sz w:val="28"/>
      <w:szCs w:val="28"/>
    </w:rPr>
  </w:style>
  <w:style w:type="character" w:customStyle="1" w:styleId="UntertitelZchn">
    <w:name w:val="Untertitel Zchn"/>
    <w:basedOn w:val="Absatz-Standardschriftart"/>
    <w:link w:val="Untertitel"/>
    <w:uiPriority w:val="11"/>
    <w:rsid w:val="00BB7706"/>
    <w:rPr>
      <w:rFonts w:eastAsiaTheme="majorEastAsia" w:cstheme="majorBidi"/>
      <w:color w:val="586090" w:themeColor="text1" w:themeTint="A6"/>
      <w:spacing w:val="15"/>
      <w:sz w:val="28"/>
      <w:szCs w:val="28"/>
    </w:rPr>
  </w:style>
  <w:style w:type="paragraph" w:styleId="Zitat">
    <w:name w:val="Quote"/>
    <w:basedOn w:val="Standard"/>
    <w:next w:val="Standard"/>
    <w:link w:val="ZitatZchn"/>
    <w:uiPriority w:val="29"/>
    <w:rsid w:val="00BB7706"/>
    <w:pPr>
      <w:spacing w:before="160"/>
      <w:jc w:val="center"/>
    </w:pPr>
    <w:rPr>
      <w:i/>
      <w:iCs/>
      <w:color w:val="484F76" w:themeColor="text1" w:themeTint="BF"/>
    </w:rPr>
  </w:style>
  <w:style w:type="character" w:customStyle="1" w:styleId="ZitatZchn">
    <w:name w:val="Zitat Zchn"/>
    <w:basedOn w:val="Absatz-Standardschriftart"/>
    <w:link w:val="Zitat"/>
    <w:uiPriority w:val="29"/>
    <w:rsid w:val="00BB7706"/>
    <w:rPr>
      <w:i/>
      <w:iCs/>
      <w:color w:val="484F76" w:themeColor="text1" w:themeTint="BF"/>
    </w:rPr>
  </w:style>
  <w:style w:type="paragraph" w:styleId="Listenabsatz">
    <w:name w:val="List Paragraph"/>
    <w:basedOn w:val="Standard"/>
    <w:link w:val="ListenabsatzZchn"/>
    <w:uiPriority w:val="34"/>
    <w:qFormat/>
    <w:rsid w:val="00BB7706"/>
    <w:pPr>
      <w:ind w:left="720"/>
      <w:contextualSpacing/>
    </w:pPr>
  </w:style>
  <w:style w:type="character" w:styleId="IntensiveHervorhebung">
    <w:name w:val="Intense Emphasis"/>
    <w:basedOn w:val="Absatz-Standardschriftart"/>
    <w:uiPriority w:val="21"/>
    <w:rsid w:val="00BB7706"/>
    <w:rPr>
      <w:i/>
      <w:iCs/>
      <w:color w:val="00AB87" w:themeColor="accent1" w:themeShade="BF"/>
    </w:rPr>
  </w:style>
  <w:style w:type="paragraph" w:styleId="IntensivesZitat">
    <w:name w:val="Intense Quote"/>
    <w:basedOn w:val="Standard"/>
    <w:next w:val="Standard"/>
    <w:link w:val="IntensivesZitatZchn"/>
    <w:uiPriority w:val="30"/>
    <w:rsid w:val="00BB7706"/>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character" w:customStyle="1" w:styleId="IntensivesZitatZchn">
    <w:name w:val="Intensives Zitat Zchn"/>
    <w:basedOn w:val="Absatz-Standardschriftart"/>
    <w:link w:val="IntensivesZitat"/>
    <w:uiPriority w:val="30"/>
    <w:rsid w:val="00BB7706"/>
    <w:rPr>
      <w:i/>
      <w:iCs/>
      <w:color w:val="00AB87" w:themeColor="accent1" w:themeShade="BF"/>
    </w:rPr>
  </w:style>
  <w:style w:type="character" w:styleId="IntensiverVerweis">
    <w:name w:val="Intense Reference"/>
    <w:basedOn w:val="Absatz-Standardschriftart"/>
    <w:uiPriority w:val="32"/>
    <w:rsid w:val="00BB7706"/>
    <w:rPr>
      <w:b/>
      <w:bCs/>
      <w:smallCaps/>
      <w:color w:val="00AB87" w:themeColor="accent1" w:themeShade="BF"/>
      <w:spacing w:val="5"/>
    </w:rPr>
  </w:style>
  <w:style w:type="paragraph" w:styleId="Kopfzeile">
    <w:name w:val="header"/>
    <w:basedOn w:val="Standard"/>
    <w:link w:val="KopfzeileZchn"/>
    <w:uiPriority w:val="99"/>
    <w:unhideWhenUsed/>
    <w:rsid w:val="00BB770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B7706"/>
  </w:style>
  <w:style w:type="paragraph" w:styleId="Fuzeile">
    <w:name w:val="footer"/>
    <w:basedOn w:val="Standard"/>
    <w:link w:val="FuzeileZchn"/>
    <w:uiPriority w:val="99"/>
    <w:unhideWhenUsed/>
    <w:rsid w:val="00BB770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B7706"/>
  </w:style>
  <w:style w:type="paragraph" w:customStyle="1" w:styleId="StandardEinzug">
    <w:name w:val="Standard Einzug"/>
    <w:basedOn w:val="Standard"/>
    <w:next w:val="Standard"/>
    <w:qFormat/>
    <w:rsid w:val="00425DF3"/>
    <w:pPr>
      <w:ind w:left="737"/>
    </w:pPr>
    <w:rPr>
      <w:noProof/>
    </w:rPr>
  </w:style>
  <w:style w:type="paragraph" w:customStyle="1" w:styleId="StandardBold">
    <w:name w:val="Standard Bold"/>
    <w:basedOn w:val="Standard"/>
    <w:qFormat/>
    <w:rsid w:val="00425DF3"/>
    <w:rPr>
      <w:rFonts w:ascii="Kantumruy Pro SemiBold" w:hAnsi="Kantumruy Pro SemiBold"/>
    </w:rPr>
  </w:style>
  <w:style w:type="character" w:styleId="Fett">
    <w:name w:val="Strong"/>
    <w:basedOn w:val="Absatz-Standardschriftart"/>
    <w:uiPriority w:val="22"/>
    <w:qFormat/>
    <w:rsid w:val="00425DF3"/>
    <w:rPr>
      <w:rFonts w:ascii="Kantumruy Pro SemiBold" w:hAnsi="Kantumruy Pro SemiBold"/>
      <w:b w:val="0"/>
      <w:bCs/>
    </w:rPr>
  </w:style>
  <w:style w:type="character" w:styleId="Platzhaltertext">
    <w:name w:val="Placeholder Text"/>
    <w:basedOn w:val="Absatz-Standardschriftart"/>
    <w:uiPriority w:val="99"/>
    <w:semiHidden/>
    <w:rsid w:val="00BB4A0B"/>
    <w:rPr>
      <w:color w:val="666666"/>
    </w:rPr>
  </w:style>
  <w:style w:type="table" w:styleId="Tabellenraster">
    <w:name w:val="Table Grid"/>
    <w:basedOn w:val="NormaleTabelle"/>
    <w:uiPriority w:val="39"/>
    <w:rsid w:val="00863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feld">
    <w:name w:val="Listenfeld"/>
    <w:basedOn w:val="Standard"/>
    <w:qFormat/>
    <w:rsid w:val="001B62F3"/>
    <w:pPr>
      <w:spacing w:line="340" w:lineRule="exact"/>
    </w:pPr>
    <w:rPr>
      <w:color w:val="auto"/>
      <w:sz w:val="28"/>
      <w:shd w:val="clear" w:color="auto" w:fill="202334" w:themeFill="text1"/>
    </w:rPr>
  </w:style>
  <w:style w:type="paragraph" w:customStyle="1" w:styleId="HeadlineInfobox">
    <w:name w:val="Headline Infobox"/>
    <w:basedOn w:val="Standard"/>
    <w:rsid w:val="00641859"/>
    <w:pPr>
      <w:spacing w:line="280" w:lineRule="exact"/>
    </w:pPr>
    <w:rPr>
      <w:rFonts w:ascii="Kantumruy Pro SemiBold" w:hAnsi="Kantumruy Pro SemiBold" w:cs="Kantumruy Pro SemiBold"/>
      <w:sz w:val="24"/>
      <w:szCs w:val="24"/>
    </w:rPr>
  </w:style>
  <w:style w:type="character" w:customStyle="1" w:styleId="Formatvorlage1">
    <w:name w:val="Formatvorlage1"/>
    <w:basedOn w:val="Absatz-Standardschriftart"/>
    <w:uiPriority w:val="1"/>
    <w:rsid w:val="00641859"/>
    <w:rPr>
      <w:rFonts w:asciiTheme="minorHAnsi" w:hAnsiTheme="minorHAnsi"/>
      <w:b w:val="0"/>
      <w:sz w:val="18"/>
    </w:rPr>
  </w:style>
  <w:style w:type="paragraph" w:customStyle="1" w:styleId="Basisinfos">
    <w:name w:val="Basisinfos"/>
    <w:basedOn w:val="Standard"/>
    <w:link w:val="BasisinfosZchn"/>
    <w:qFormat/>
    <w:rsid w:val="00CE4AF3"/>
    <w:pPr>
      <w:spacing w:line="240" w:lineRule="auto"/>
      <w:ind w:left="57"/>
    </w:pPr>
    <w:rPr>
      <w:color w:val="auto"/>
      <w:kern w:val="0"/>
      <w:sz w:val="20"/>
      <w:szCs w:val="20"/>
      <w14:ligatures w14:val="none"/>
    </w:rPr>
  </w:style>
  <w:style w:type="character" w:customStyle="1" w:styleId="BasisinfosZchn">
    <w:name w:val="Basisinfos Zchn"/>
    <w:basedOn w:val="Absatz-Standardschriftart"/>
    <w:link w:val="Basisinfos"/>
    <w:rsid w:val="00CE4AF3"/>
    <w:rPr>
      <w:kern w:val="0"/>
      <w:sz w:val="20"/>
      <w:szCs w:val="20"/>
      <w14:ligatures w14:val="none"/>
    </w:rPr>
  </w:style>
  <w:style w:type="character" w:customStyle="1" w:styleId="ListenabsatzZchn">
    <w:name w:val="Listenabsatz Zchn"/>
    <w:basedOn w:val="Absatz-Standardschriftart"/>
    <w:link w:val="Listenabsatz"/>
    <w:uiPriority w:val="34"/>
    <w:rsid w:val="00CE4AF3"/>
    <w:rPr>
      <w:color w:val="202334" w:themeColor="text1"/>
      <w:sz w:val="18"/>
    </w:rPr>
  </w:style>
  <w:style w:type="character" w:styleId="Hyperlink">
    <w:name w:val="Hyperlink"/>
    <w:basedOn w:val="Absatz-Standardschriftart"/>
    <w:uiPriority w:val="99"/>
    <w:unhideWhenUsed/>
    <w:rsid w:val="00CE4AF3"/>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chemiedidaktik.uni-wuppertal.de/de/arbeitsgruppe/dr-diana-zeller-ar/projekt-krivina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12.svg"/><Relationship Id="rId3" Type="http://schemas.openxmlformats.org/officeDocument/2006/relationships/image" Target="media/image7.png"/><Relationship Id="rId7" Type="http://schemas.openxmlformats.org/officeDocument/2006/relationships/image" Target="media/image11.png"/><Relationship Id="rId2" Type="http://schemas.openxmlformats.org/officeDocument/2006/relationships/image" Target="media/image6.svg"/><Relationship Id="rId1" Type="http://schemas.openxmlformats.org/officeDocument/2006/relationships/image" Target="media/image5.png"/><Relationship Id="rId6" Type="http://schemas.openxmlformats.org/officeDocument/2006/relationships/image" Target="media/image10.svg"/><Relationship Id="rId5" Type="http://schemas.openxmlformats.org/officeDocument/2006/relationships/image" Target="media/image9.png"/><Relationship Id="rId10" Type="http://schemas.openxmlformats.org/officeDocument/2006/relationships/image" Target="media/image14.svg"/><Relationship Id="rId4" Type="http://schemas.openxmlformats.org/officeDocument/2006/relationships/image" Target="media/image8.svg"/><Relationship Id="rId9" Type="http://schemas.openxmlformats.org/officeDocument/2006/relationships/image" Target="media/image13.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E53C3656A844414B2C4C0402CF692F9"/>
        <w:category>
          <w:name w:val="Allgemein"/>
          <w:gallery w:val="placeholder"/>
        </w:category>
        <w:types>
          <w:type w:val="bbPlcHdr"/>
        </w:types>
        <w:behaviors>
          <w:behavior w:val="content"/>
        </w:behaviors>
        <w:guid w:val="{E249DF8A-7B38-484F-88EE-82D27FB0D28A}"/>
      </w:docPartPr>
      <w:docPartBody>
        <w:p w:rsidR="00687092" w:rsidRDefault="00687092" w:rsidP="00687092">
          <w:pPr>
            <w:pStyle w:val="CE53C3656A844414B2C4C0402CF692F9"/>
          </w:pPr>
          <w:r w:rsidRPr="00FF619B">
            <w:rPr>
              <w:rStyle w:val="Platzhaltertext"/>
            </w:rPr>
            <w:t>Klicken oder tippen Sie hier, um Text einzugeben.</w:t>
          </w:r>
        </w:p>
      </w:docPartBody>
    </w:docPart>
    <w:docPart>
      <w:docPartPr>
        <w:name w:val="F59B4EC05281484EA342C02EC479C971"/>
        <w:category>
          <w:name w:val="Allgemein"/>
          <w:gallery w:val="placeholder"/>
        </w:category>
        <w:types>
          <w:type w:val="bbPlcHdr"/>
        </w:types>
        <w:behaviors>
          <w:behavior w:val="content"/>
        </w:behaviors>
        <w:guid w:val="{F1423017-BD01-4B27-8EB5-61C815F33CB1}"/>
      </w:docPartPr>
      <w:docPartBody>
        <w:p w:rsidR="00687092" w:rsidRDefault="00687092" w:rsidP="00687092">
          <w:pPr>
            <w:pStyle w:val="F59B4EC05281484EA342C02EC479C971"/>
          </w:pPr>
          <w:r w:rsidRPr="00FF619B">
            <w:rPr>
              <w:rStyle w:val="Platzhaltertext"/>
            </w:rPr>
            <w:t>Klicken oder tippen Sie hier, um Text einzugeben.</w:t>
          </w:r>
        </w:p>
      </w:docPartBody>
    </w:docPart>
    <w:docPart>
      <w:docPartPr>
        <w:name w:val="03162B60B3A346069A1902388347DACC"/>
        <w:category>
          <w:name w:val="Allgemein"/>
          <w:gallery w:val="placeholder"/>
        </w:category>
        <w:types>
          <w:type w:val="bbPlcHdr"/>
        </w:types>
        <w:behaviors>
          <w:behavior w:val="content"/>
        </w:behaviors>
        <w:guid w:val="{382B7DE7-757F-431D-BF38-93B95312C4D7}"/>
      </w:docPartPr>
      <w:docPartBody>
        <w:p w:rsidR="00687092" w:rsidRDefault="00687092" w:rsidP="00687092">
          <w:pPr>
            <w:pStyle w:val="03162B60B3A346069A1902388347DACC"/>
          </w:pPr>
          <w:r w:rsidRPr="00FF619B">
            <w:rPr>
              <w:rStyle w:val="Platzhaltertext"/>
            </w:rPr>
            <w:t>Klicken oder tippen Sie hier, um Text einzugeben.</w:t>
          </w:r>
        </w:p>
      </w:docPartBody>
    </w:docPart>
    <w:docPart>
      <w:docPartPr>
        <w:name w:val="F0454A4FB3BF4D67B54728584D5CB28E"/>
        <w:category>
          <w:name w:val="Allgemein"/>
          <w:gallery w:val="placeholder"/>
        </w:category>
        <w:types>
          <w:type w:val="bbPlcHdr"/>
        </w:types>
        <w:behaviors>
          <w:behavior w:val="content"/>
        </w:behaviors>
        <w:guid w:val="{A32A751F-FD1B-4967-AEB1-29DD0B867A94}"/>
      </w:docPartPr>
      <w:docPartBody>
        <w:p w:rsidR="00687092" w:rsidRDefault="00687092" w:rsidP="00687092">
          <w:pPr>
            <w:pStyle w:val="F0454A4FB3BF4D67B54728584D5CB28E"/>
          </w:pPr>
          <w:r w:rsidRPr="00FF619B">
            <w:rPr>
              <w:rStyle w:val="Platzhaltertext"/>
            </w:rPr>
            <w:t>Klicken oder tippen Sie hier, um Text einzugeben.</w:t>
          </w:r>
        </w:p>
      </w:docPartBody>
    </w:docPart>
    <w:docPart>
      <w:docPartPr>
        <w:name w:val="0F4353E75A5B49539B0217E2917193A1"/>
        <w:category>
          <w:name w:val="Allgemein"/>
          <w:gallery w:val="placeholder"/>
        </w:category>
        <w:types>
          <w:type w:val="bbPlcHdr"/>
        </w:types>
        <w:behaviors>
          <w:behavior w:val="content"/>
        </w:behaviors>
        <w:guid w:val="{6245ACF3-A295-4618-B409-69D555C5299D}"/>
      </w:docPartPr>
      <w:docPartBody>
        <w:p w:rsidR="00AA2AB9" w:rsidRDefault="00051EB9" w:rsidP="00051EB9">
          <w:pPr>
            <w:pStyle w:val="0F4353E75A5B49539B0217E2917193A1"/>
          </w:pPr>
          <w:r>
            <w:rPr>
              <w:sz w:val="20"/>
            </w:rPr>
            <w:t>Geben Sie hier den Titel der Ressource an.</w:t>
          </w:r>
        </w:p>
      </w:docPartBody>
    </w:docPart>
    <w:docPart>
      <w:docPartPr>
        <w:name w:val="5856C3032288424BAF75B390162C8CD7"/>
        <w:category>
          <w:name w:val="Allgemein"/>
          <w:gallery w:val="placeholder"/>
        </w:category>
        <w:types>
          <w:type w:val="bbPlcHdr"/>
        </w:types>
        <w:behaviors>
          <w:behavior w:val="content"/>
        </w:behaviors>
        <w:guid w:val="{18BD5809-0A76-490A-9398-2019F3726624}"/>
      </w:docPartPr>
      <w:docPartBody>
        <w:p w:rsidR="00AA2AB9" w:rsidRDefault="00051EB9" w:rsidP="00051EB9">
          <w:pPr>
            <w:pStyle w:val="5856C3032288424BAF75B390162C8CD7"/>
          </w:pPr>
          <w:r w:rsidRPr="00FF619B">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Kantumruy Pro">
    <w:altName w:val="Khmer U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Kantumruy Pro SemiBold">
    <w:altName w:val="Times New Roman"/>
    <w:charset w:val="00"/>
    <w:family w:val="auto"/>
    <w:pitch w:val="variable"/>
    <w:sig w:usb0="80000023" w:usb1="00000002" w:usb2="0001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E8B"/>
    <w:rsid w:val="00051EB9"/>
    <w:rsid w:val="00073E8B"/>
    <w:rsid w:val="002F3850"/>
    <w:rsid w:val="0036069F"/>
    <w:rsid w:val="00366F1B"/>
    <w:rsid w:val="003E0640"/>
    <w:rsid w:val="00403202"/>
    <w:rsid w:val="005757DB"/>
    <w:rsid w:val="00687092"/>
    <w:rsid w:val="009863E6"/>
    <w:rsid w:val="00A14D1E"/>
    <w:rsid w:val="00A335D4"/>
    <w:rsid w:val="00A50E6D"/>
    <w:rsid w:val="00A668BB"/>
    <w:rsid w:val="00AA2AB9"/>
    <w:rsid w:val="00AB5B1C"/>
    <w:rsid w:val="00CC1F92"/>
    <w:rsid w:val="00DD18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51EB9"/>
    <w:rPr>
      <w:color w:val="666666"/>
    </w:rPr>
  </w:style>
  <w:style w:type="paragraph" w:customStyle="1" w:styleId="CE53C3656A844414B2C4C0402CF692F9">
    <w:name w:val="CE53C3656A844414B2C4C0402CF692F9"/>
    <w:rsid w:val="00687092"/>
  </w:style>
  <w:style w:type="paragraph" w:customStyle="1" w:styleId="F59B4EC05281484EA342C02EC479C971">
    <w:name w:val="F59B4EC05281484EA342C02EC479C971"/>
    <w:rsid w:val="00687092"/>
  </w:style>
  <w:style w:type="paragraph" w:customStyle="1" w:styleId="03162B60B3A346069A1902388347DACC">
    <w:name w:val="03162B60B3A346069A1902388347DACC"/>
    <w:rsid w:val="00687092"/>
  </w:style>
  <w:style w:type="paragraph" w:customStyle="1" w:styleId="634CCD7A38D3460ABF39D12D7710E86B">
    <w:name w:val="634CCD7A38D3460ABF39D12D7710E86B"/>
    <w:rsid w:val="00687092"/>
  </w:style>
  <w:style w:type="paragraph" w:customStyle="1" w:styleId="66B3FA5C25E24F73AEEB70712605EA6B">
    <w:name w:val="66B3FA5C25E24F73AEEB70712605EA6B"/>
    <w:rsid w:val="00687092"/>
  </w:style>
  <w:style w:type="paragraph" w:customStyle="1" w:styleId="E3811DE99B9846DC9A022CE7EC518E95">
    <w:name w:val="E3811DE99B9846DC9A022CE7EC518E95"/>
    <w:rsid w:val="00687092"/>
  </w:style>
  <w:style w:type="paragraph" w:customStyle="1" w:styleId="F0454A4FB3BF4D67B54728584D5CB28E">
    <w:name w:val="F0454A4FB3BF4D67B54728584D5CB28E"/>
    <w:rsid w:val="00687092"/>
  </w:style>
  <w:style w:type="paragraph" w:customStyle="1" w:styleId="174F86CA6A924F06BBFD6A6662C86472">
    <w:name w:val="174F86CA6A924F06BBFD6A6662C86472"/>
    <w:rsid w:val="00A668BB"/>
  </w:style>
  <w:style w:type="paragraph" w:customStyle="1" w:styleId="055393D109074E78999662E7B0812E21">
    <w:name w:val="055393D109074E78999662E7B0812E21"/>
    <w:rsid w:val="00A668BB"/>
  </w:style>
  <w:style w:type="paragraph" w:customStyle="1" w:styleId="3EBDAE20A026424ABE5C0B934E44627B">
    <w:name w:val="3EBDAE20A026424ABE5C0B934E44627B"/>
    <w:rsid w:val="00A668BB"/>
  </w:style>
  <w:style w:type="paragraph" w:customStyle="1" w:styleId="1DE66F357DA94B458F9A302E133E245E">
    <w:name w:val="1DE66F357DA94B458F9A302E133E245E"/>
    <w:rsid w:val="00A668BB"/>
  </w:style>
  <w:style w:type="paragraph" w:customStyle="1" w:styleId="D4B99A012F8641B1BDD4D7F84CC2B221">
    <w:name w:val="D4B99A012F8641B1BDD4D7F84CC2B221"/>
    <w:rsid w:val="00A668BB"/>
  </w:style>
  <w:style w:type="paragraph" w:customStyle="1" w:styleId="055253747B9C4DF2B391D073775D295C">
    <w:name w:val="055253747B9C4DF2B391D073775D295C"/>
    <w:rsid w:val="00A668BB"/>
  </w:style>
  <w:style w:type="paragraph" w:customStyle="1" w:styleId="3565697C55324F21A76608BC1604E34E">
    <w:name w:val="3565697C55324F21A76608BC1604E34E"/>
    <w:rsid w:val="00A668BB"/>
  </w:style>
  <w:style w:type="paragraph" w:customStyle="1" w:styleId="5EE0CDACB4C64B9B8076B24EFEDA80C5">
    <w:name w:val="5EE0CDACB4C64B9B8076B24EFEDA80C5"/>
    <w:rsid w:val="00051EB9"/>
    <w:pPr>
      <w:spacing w:line="259" w:lineRule="auto"/>
    </w:pPr>
    <w:rPr>
      <w:kern w:val="0"/>
      <w:sz w:val="22"/>
      <w:szCs w:val="22"/>
      <w14:ligatures w14:val="none"/>
    </w:rPr>
  </w:style>
  <w:style w:type="paragraph" w:customStyle="1" w:styleId="0F4353E75A5B49539B0217E2917193A1">
    <w:name w:val="0F4353E75A5B49539B0217E2917193A1"/>
    <w:rsid w:val="00051EB9"/>
    <w:pPr>
      <w:spacing w:line="259" w:lineRule="auto"/>
    </w:pPr>
    <w:rPr>
      <w:kern w:val="0"/>
      <w:sz w:val="22"/>
      <w:szCs w:val="22"/>
      <w14:ligatures w14:val="none"/>
    </w:rPr>
  </w:style>
  <w:style w:type="paragraph" w:customStyle="1" w:styleId="5856C3032288424BAF75B390162C8CD7">
    <w:name w:val="5856C3032288424BAF75B390162C8CD7"/>
    <w:rsid w:val="00051EB9"/>
    <w:pPr>
      <w:spacing w:line="259" w:lineRule="auto"/>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Lernen Digital">
      <a:dk1>
        <a:srgbClr val="202334"/>
      </a:dk1>
      <a:lt1>
        <a:sysClr val="window" lastClr="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
        <a:cs typeface=""/>
      </a:majorFont>
      <a:minorFont>
        <a:latin typeface="Kantumruy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985</Words>
  <Characters>6209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Seufert</dc:creator>
  <cp:keywords/>
  <dc:description/>
  <cp:lastModifiedBy>Rebecca</cp:lastModifiedBy>
  <cp:revision>8</cp:revision>
  <cp:lastPrinted>2024-08-22T09:52:00Z</cp:lastPrinted>
  <dcterms:created xsi:type="dcterms:W3CDTF">2025-08-11T12:24:00Z</dcterms:created>
  <dcterms:modified xsi:type="dcterms:W3CDTF">2025-08-12T09:35:00Z</dcterms:modified>
</cp:coreProperties>
</file>