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951B50" w14:textId="30180BC4" w:rsidR="00FF31A3" w:rsidRPr="007535DA" w:rsidRDefault="00BB43BC" w:rsidP="00FF31A3">
      <w:pPr>
        <w:rPr>
          <w:b/>
          <w:bCs/>
          <w:sz w:val="32"/>
          <w:szCs w:val="32"/>
          <w:lang w:val="de-DE"/>
        </w:rPr>
      </w:pPr>
      <w:proofErr w:type="spellStart"/>
      <w:r w:rsidRPr="007535DA">
        <w:rPr>
          <w:b/>
          <w:bCs/>
          <w:sz w:val="32"/>
          <w:szCs w:val="32"/>
          <w:lang w:val="de-DE"/>
        </w:rPr>
        <w:t>Taskcard</w:t>
      </w:r>
      <w:proofErr w:type="spellEnd"/>
      <w:r w:rsidRPr="007535DA">
        <w:rPr>
          <w:b/>
          <w:bCs/>
          <w:sz w:val="32"/>
          <w:szCs w:val="32"/>
          <w:lang w:val="de-DE"/>
        </w:rPr>
        <w:t xml:space="preserve"> Link</w:t>
      </w:r>
    </w:p>
    <w:p w14:paraId="1BC663DD" w14:textId="379CF0FC" w:rsidR="00BB43BC" w:rsidRDefault="006C4108" w:rsidP="00FF31A3">
      <w:pPr>
        <w:rPr>
          <w:sz w:val="24"/>
          <w:szCs w:val="24"/>
          <w:lang w:val="de-DE"/>
        </w:rPr>
      </w:pPr>
      <w:r>
        <w:rPr>
          <w:sz w:val="24"/>
          <w:szCs w:val="24"/>
          <w:lang w:val="de-DE"/>
        </w:rPr>
        <w:t xml:space="preserve">Diese </w:t>
      </w:r>
      <w:proofErr w:type="spellStart"/>
      <w:r>
        <w:rPr>
          <w:sz w:val="24"/>
          <w:szCs w:val="24"/>
          <w:lang w:val="de-DE"/>
        </w:rPr>
        <w:t>TaskCard</w:t>
      </w:r>
      <w:proofErr w:type="spellEnd"/>
      <w:r>
        <w:rPr>
          <w:sz w:val="24"/>
          <w:szCs w:val="24"/>
          <w:lang w:val="de-DE"/>
        </w:rPr>
        <w:t xml:space="preserve">-Vorlage kann in Ihren eigenen </w:t>
      </w:r>
      <w:proofErr w:type="spellStart"/>
      <w:r>
        <w:rPr>
          <w:sz w:val="24"/>
          <w:szCs w:val="24"/>
          <w:lang w:val="de-DE"/>
        </w:rPr>
        <w:t>Taskcard</w:t>
      </w:r>
      <w:proofErr w:type="spellEnd"/>
      <w:r>
        <w:rPr>
          <w:sz w:val="24"/>
          <w:szCs w:val="24"/>
          <w:lang w:val="de-DE"/>
        </w:rPr>
        <w:t>-Account kopiert und dort editiert werden. Klicken Sie dazu oben rechts auf die drei Punkte (…) und dann „Kopieren“.</w:t>
      </w:r>
    </w:p>
    <w:p w14:paraId="592AEE75" w14:textId="77777777" w:rsidR="00536CE4" w:rsidRDefault="00536CE4" w:rsidP="00FF31A3">
      <w:pPr>
        <w:rPr>
          <w:sz w:val="24"/>
          <w:szCs w:val="24"/>
          <w:lang w:val="de-DE"/>
        </w:rPr>
      </w:pPr>
    </w:p>
    <w:p w14:paraId="17F2D81B" w14:textId="5A593363" w:rsidR="00C3103D" w:rsidRPr="00536CE4" w:rsidRDefault="00C3103D" w:rsidP="00FF31A3">
      <w:pPr>
        <w:rPr>
          <w:sz w:val="24"/>
          <w:szCs w:val="24"/>
          <w:lang w:val="de-DE"/>
        </w:rPr>
      </w:pPr>
      <w:r w:rsidRPr="00536CE4">
        <w:rPr>
          <w:sz w:val="24"/>
          <w:szCs w:val="24"/>
          <w:lang w:val="de-DE"/>
        </w:rPr>
        <w:t xml:space="preserve">Das verlinkte </w:t>
      </w:r>
      <w:proofErr w:type="spellStart"/>
      <w:r w:rsidRPr="00536CE4">
        <w:rPr>
          <w:sz w:val="24"/>
          <w:szCs w:val="24"/>
          <w:lang w:val="de-DE"/>
        </w:rPr>
        <w:t>Taskcard</w:t>
      </w:r>
      <w:proofErr w:type="spellEnd"/>
      <w:r w:rsidRPr="00536CE4">
        <w:rPr>
          <w:sz w:val="24"/>
          <w:szCs w:val="24"/>
          <w:lang w:val="de-DE"/>
        </w:rPr>
        <w:t xml:space="preserve"> leitet Sie durch die Inhalte der Fortbildung!</w:t>
      </w:r>
    </w:p>
    <w:p w14:paraId="486FC1E1" w14:textId="0613439E" w:rsidR="007535DA" w:rsidRDefault="006C4108" w:rsidP="00FF31A3">
      <w:pPr>
        <w:rPr>
          <w:b/>
          <w:bCs/>
          <w:sz w:val="32"/>
          <w:szCs w:val="32"/>
          <w:lang w:val="de-DE"/>
        </w:rPr>
      </w:pPr>
      <w:hyperlink r:id="rId8" w:anchor="/board/0a9090bb-08e0-4bef-834e-db880025a038?token=152f2c27-3d9b-45fa-8bcf-a79469ba41d1" w:history="1">
        <w:r w:rsidRPr="006010A5">
          <w:rPr>
            <w:rStyle w:val="Hyperlink"/>
            <w:b/>
            <w:bCs/>
            <w:sz w:val="32"/>
            <w:szCs w:val="32"/>
            <w:lang w:val="de-DE"/>
          </w:rPr>
          <w:t>https://www.taskcards.de/#/board/0a9090bb-08e0-4bef-834e-db880025a038?token=152f2c27-3d9b-45fa-8bcf-a79469ba41d1</w:t>
        </w:r>
      </w:hyperlink>
      <w:r>
        <w:rPr>
          <w:b/>
          <w:bCs/>
          <w:sz w:val="32"/>
          <w:szCs w:val="32"/>
          <w:lang w:val="de-DE"/>
        </w:rPr>
        <w:t xml:space="preserve"> </w:t>
      </w:r>
    </w:p>
    <w:p w14:paraId="37ED7A66" w14:textId="77777777" w:rsidR="006C4108" w:rsidRDefault="006C4108" w:rsidP="00FF31A3">
      <w:pPr>
        <w:rPr>
          <w:b/>
          <w:bCs/>
          <w:sz w:val="32"/>
          <w:szCs w:val="32"/>
          <w:lang w:val="de-DE"/>
        </w:rPr>
      </w:pPr>
      <w:r>
        <w:rPr>
          <w:b/>
          <w:bCs/>
          <w:sz w:val="32"/>
          <w:szCs w:val="32"/>
          <w:lang w:val="de-DE"/>
        </w:rPr>
        <w:t xml:space="preserve">Passwort: </w:t>
      </w:r>
    </w:p>
    <w:p w14:paraId="1D34E7AC" w14:textId="67D02A23" w:rsidR="006C4108" w:rsidRDefault="006C4108" w:rsidP="00FF31A3">
      <w:pPr>
        <w:rPr>
          <w:b/>
          <w:bCs/>
          <w:i/>
          <w:iCs/>
          <w:sz w:val="32"/>
          <w:szCs w:val="32"/>
          <w:lang w:val="de-DE"/>
        </w:rPr>
      </w:pPr>
      <w:r w:rsidRPr="006C4108">
        <w:rPr>
          <w:b/>
          <w:bCs/>
          <w:i/>
          <w:iCs/>
          <w:sz w:val="32"/>
          <w:szCs w:val="32"/>
          <w:lang w:val="de-DE"/>
        </w:rPr>
        <w:t>Chemie</w:t>
      </w:r>
    </w:p>
    <w:p w14:paraId="1F5FC526" w14:textId="77777777" w:rsidR="006C4108" w:rsidRPr="006C4108" w:rsidRDefault="006C4108" w:rsidP="00FF31A3">
      <w:pPr>
        <w:rPr>
          <w:b/>
          <w:bCs/>
          <w:i/>
          <w:iCs/>
          <w:sz w:val="32"/>
          <w:szCs w:val="32"/>
          <w:lang w:val="de-DE"/>
        </w:rPr>
      </w:pPr>
    </w:p>
    <w:p w14:paraId="669FA15B" w14:textId="381B04F8" w:rsidR="007535DA" w:rsidRPr="007535DA" w:rsidRDefault="007535DA" w:rsidP="00FF31A3">
      <w:pPr>
        <w:rPr>
          <w:b/>
          <w:bCs/>
          <w:sz w:val="32"/>
          <w:szCs w:val="32"/>
          <w:lang w:val="de-DE"/>
        </w:rPr>
      </w:pPr>
    </w:p>
    <w:p w14:paraId="645ADB7B" w14:textId="212703C1" w:rsidR="00BB43BC" w:rsidRPr="00BB43BC" w:rsidRDefault="006C4108" w:rsidP="00FF31A3">
      <w:pPr>
        <w:rPr>
          <w:lang w:val="de-DE"/>
        </w:rPr>
      </w:pPr>
      <w:r>
        <w:rPr>
          <w:noProof/>
          <w:lang w:val="de-DE"/>
        </w:rPr>
        <w:drawing>
          <wp:inline distT="0" distB="0" distL="0" distR="0" wp14:anchorId="70C7D59B" wp14:editId="07CAD0DA">
            <wp:extent cx="3810000" cy="3810000"/>
            <wp:effectExtent l="0" t="0" r="0" b="0"/>
            <wp:docPr id="87070773" name="Grafik 1" descr="Ein Bild, das Muster, Electric Blue (Farbe), Design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070773" name="Grafik 1" descr="Ein Bild, das Muster, Electric Blue (Farbe), Design enthält.&#10;&#10;KI-generierte Inhalte können fehlerhaft sein.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381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B43BC" w:rsidRPr="00BB43BC" w:rsidSect="00105349">
      <w:headerReference w:type="default" r:id="rId10"/>
      <w:type w:val="continuous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953DC7" w14:textId="77777777" w:rsidR="00555413" w:rsidRDefault="00555413" w:rsidP="0076185A">
      <w:pPr>
        <w:spacing w:after="0" w:line="240" w:lineRule="auto"/>
      </w:pPr>
      <w:r>
        <w:separator/>
      </w:r>
    </w:p>
  </w:endnote>
  <w:endnote w:type="continuationSeparator" w:id="0">
    <w:p w14:paraId="389C0CB9" w14:textId="77777777" w:rsidR="00555413" w:rsidRDefault="00555413" w:rsidP="007618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2B7F1C" w14:textId="77777777" w:rsidR="00555413" w:rsidRDefault="00555413" w:rsidP="0076185A">
      <w:pPr>
        <w:spacing w:after="0" w:line="240" w:lineRule="auto"/>
      </w:pPr>
      <w:r>
        <w:separator/>
      </w:r>
    </w:p>
  </w:footnote>
  <w:footnote w:type="continuationSeparator" w:id="0">
    <w:p w14:paraId="38588126" w14:textId="77777777" w:rsidR="00555413" w:rsidRDefault="00555413" w:rsidP="007618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2431D1" w14:textId="5F23460B" w:rsidR="0076185A" w:rsidRDefault="0076185A">
    <w:pPr>
      <w:pStyle w:val="Kopfzeile"/>
    </w:pPr>
    <w:r>
      <w:rPr>
        <w:rFonts w:cstheme="minorHAnsi"/>
        <w:noProof/>
        <w:sz w:val="20"/>
        <w:szCs w:val="20"/>
      </w:rPr>
      <w:drawing>
        <wp:anchor distT="0" distB="0" distL="114300" distR="114300" simplePos="0" relativeHeight="251662336" behindDoc="0" locked="0" layoutInCell="1" allowOverlap="1" wp14:anchorId="05F9FBD6" wp14:editId="426591F2">
          <wp:simplePos x="0" y="0"/>
          <wp:positionH relativeFrom="column">
            <wp:posOffset>-876935</wp:posOffset>
          </wp:positionH>
          <wp:positionV relativeFrom="paragraph">
            <wp:posOffset>-424854</wp:posOffset>
          </wp:positionV>
          <wp:extent cx="3090545" cy="582295"/>
          <wp:effectExtent l="0" t="0" r="0" b="0"/>
          <wp:wrapSquare wrapText="bothSides"/>
          <wp:docPr id="1397474117" name="Grafik 1397474117" descr="Ein Bild, das Screenshot, Text, Design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50316710" name="Grafik 1" descr="Ein Bild, das Screenshot, Text, Design enthält.&#10;&#10;Automatisch generierte Beschreibu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45" t="33673" r="45" b="39146"/>
                  <a:stretch/>
                </pic:blipFill>
                <pic:spPr bwMode="auto">
                  <a:xfrm>
                    <a:off x="0" y="0"/>
                    <a:ext cx="3090545" cy="58229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17512">
      <w:rPr>
        <w:noProof/>
      </w:rPr>
      <w:drawing>
        <wp:anchor distT="0" distB="0" distL="114300" distR="114300" simplePos="0" relativeHeight="251661312" behindDoc="0" locked="0" layoutInCell="1" allowOverlap="1" wp14:anchorId="79799CCE" wp14:editId="32AAE71D">
          <wp:simplePos x="0" y="0"/>
          <wp:positionH relativeFrom="column">
            <wp:posOffset>6015990</wp:posOffset>
          </wp:positionH>
          <wp:positionV relativeFrom="paragraph">
            <wp:posOffset>-241935</wp:posOffset>
          </wp:positionV>
          <wp:extent cx="539750" cy="281940"/>
          <wp:effectExtent l="0" t="0" r="0" b="0"/>
          <wp:wrapNone/>
          <wp:docPr id="10" name="Picture 8" descr="Technische Universität München (TUM) Logo Download - AI - All Vector Logo">
            <a:extLst xmlns:a="http://schemas.openxmlformats.org/drawingml/2006/main">
              <a:ext uri="{FF2B5EF4-FFF2-40B4-BE49-F238E27FC236}">
                <a16:creationId xmlns:a16="http://schemas.microsoft.com/office/drawing/2014/main" id="{77426802-F364-41FA-ECE8-5F95B2F53E3C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8" descr="Technische Universität München (TUM) Logo Download - AI - All Vector Logo">
                    <a:extLst>
                      <a:ext uri="{FF2B5EF4-FFF2-40B4-BE49-F238E27FC236}">
                        <a16:creationId xmlns:a16="http://schemas.microsoft.com/office/drawing/2014/main" id="{77426802-F364-41FA-ECE8-5F95B2F53E3C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646" r="56961" b="38973"/>
                  <a:stretch/>
                </pic:blipFill>
                <pic:spPr bwMode="auto">
                  <a:xfrm>
                    <a:off x="0" y="0"/>
                    <a:ext cx="539750" cy="2819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17512">
      <w:rPr>
        <w:noProof/>
      </w:rPr>
      <w:drawing>
        <wp:anchor distT="0" distB="0" distL="114300" distR="114300" simplePos="0" relativeHeight="251660288" behindDoc="0" locked="0" layoutInCell="1" allowOverlap="1" wp14:anchorId="2C97D75E" wp14:editId="77CA9B0B">
          <wp:simplePos x="0" y="0"/>
          <wp:positionH relativeFrom="column">
            <wp:posOffset>5513705</wp:posOffset>
          </wp:positionH>
          <wp:positionV relativeFrom="paragraph">
            <wp:posOffset>-338455</wp:posOffset>
          </wp:positionV>
          <wp:extent cx="498475" cy="482600"/>
          <wp:effectExtent l="0" t="0" r="0" b="0"/>
          <wp:wrapNone/>
          <wp:docPr id="1" name="Grafik 1" descr="banerji-lab">
            <a:extLst xmlns:a="http://schemas.openxmlformats.org/drawingml/2006/main">
              <a:ext uri="{FF2B5EF4-FFF2-40B4-BE49-F238E27FC236}">
                <a16:creationId xmlns:a16="http://schemas.microsoft.com/office/drawing/2014/main" id="{34ABB429-6D7D-3B58-AFE8-A3D5CA124DE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2" descr="banerji-lab">
                    <a:extLst>
                      <a:ext uri="{FF2B5EF4-FFF2-40B4-BE49-F238E27FC236}">
                        <a16:creationId xmlns:a16="http://schemas.microsoft.com/office/drawing/2014/main" id="{34ABB429-6D7D-3B58-AFE8-A3D5CA124DED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 rotWithShape="1"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033"/>
                  <a:stretch/>
                </pic:blipFill>
                <pic:spPr bwMode="auto">
                  <a:xfrm>
                    <a:off x="0" y="0"/>
                    <a:ext cx="498475" cy="482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17512">
      <w:rPr>
        <w:noProof/>
      </w:rPr>
      <w:drawing>
        <wp:anchor distT="0" distB="0" distL="114300" distR="114300" simplePos="0" relativeHeight="251659264" behindDoc="0" locked="0" layoutInCell="1" allowOverlap="1" wp14:anchorId="646254E9" wp14:editId="4B553DBE">
          <wp:simplePos x="0" y="0"/>
          <wp:positionH relativeFrom="column">
            <wp:posOffset>4921869</wp:posOffset>
          </wp:positionH>
          <wp:positionV relativeFrom="paragraph">
            <wp:posOffset>-338455</wp:posOffset>
          </wp:positionV>
          <wp:extent cx="471170" cy="482600"/>
          <wp:effectExtent l="0" t="0" r="0" b="0"/>
          <wp:wrapNone/>
          <wp:docPr id="6" name="Picture 6" descr="Wissen schafft Zukunft: Leibniz-Institut für die Pädagogik der  Naturwissenschaften und Mathematik">
            <a:extLst xmlns:a="http://schemas.openxmlformats.org/drawingml/2006/main">
              <a:ext uri="{FF2B5EF4-FFF2-40B4-BE49-F238E27FC236}">
                <a16:creationId xmlns:a16="http://schemas.microsoft.com/office/drawing/2014/main" id="{68A1D461-D613-D247-83A7-2834A7BA8ABC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 descr="Wissen schafft Zukunft: Leibniz-Institut für die Pädagogik der  Naturwissenschaften und Mathematik">
                    <a:extLst>
                      <a:ext uri="{FF2B5EF4-FFF2-40B4-BE49-F238E27FC236}">
                        <a16:creationId xmlns:a16="http://schemas.microsoft.com/office/drawing/2014/main" id="{68A1D461-D613-D247-83A7-2834A7BA8ABC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 rotWithShape="1"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71521"/>
                  <a:stretch/>
                </pic:blipFill>
                <pic:spPr bwMode="auto">
                  <a:xfrm>
                    <a:off x="0" y="0"/>
                    <a:ext cx="471170" cy="482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857272"/>
    <w:multiLevelType w:val="hybridMultilevel"/>
    <w:tmpl w:val="897016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C81841"/>
    <w:multiLevelType w:val="hybridMultilevel"/>
    <w:tmpl w:val="64B29386"/>
    <w:lvl w:ilvl="0" w:tplc="0C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07369E"/>
    <w:multiLevelType w:val="hybridMultilevel"/>
    <w:tmpl w:val="39C002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59473D"/>
    <w:multiLevelType w:val="hybridMultilevel"/>
    <w:tmpl w:val="4FE2E8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917099"/>
    <w:multiLevelType w:val="hybridMultilevel"/>
    <w:tmpl w:val="B7FE10A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8F22F0"/>
    <w:multiLevelType w:val="hybridMultilevel"/>
    <w:tmpl w:val="FB62A23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6C2631"/>
    <w:multiLevelType w:val="hybridMultilevel"/>
    <w:tmpl w:val="C6C4FC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494D49"/>
    <w:multiLevelType w:val="hybridMultilevel"/>
    <w:tmpl w:val="38B4A91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8175764">
    <w:abstractNumId w:val="3"/>
  </w:num>
  <w:num w:numId="2" w16cid:durableId="1639994358">
    <w:abstractNumId w:val="2"/>
  </w:num>
  <w:num w:numId="3" w16cid:durableId="1901818996">
    <w:abstractNumId w:val="7"/>
  </w:num>
  <w:num w:numId="4" w16cid:durableId="2030330451">
    <w:abstractNumId w:val="5"/>
  </w:num>
  <w:num w:numId="5" w16cid:durableId="1776901187">
    <w:abstractNumId w:val="4"/>
  </w:num>
  <w:num w:numId="6" w16cid:durableId="1952395524">
    <w:abstractNumId w:val="0"/>
  </w:num>
  <w:num w:numId="7" w16cid:durableId="765157014">
    <w:abstractNumId w:val="6"/>
  </w:num>
  <w:num w:numId="8" w16cid:durableId="9599163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9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73D"/>
    <w:rsid w:val="000077DE"/>
    <w:rsid w:val="00053C48"/>
    <w:rsid w:val="000601B8"/>
    <w:rsid w:val="00060483"/>
    <w:rsid w:val="000678E6"/>
    <w:rsid w:val="00074A3E"/>
    <w:rsid w:val="00083F31"/>
    <w:rsid w:val="00084CF5"/>
    <w:rsid w:val="00090FD5"/>
    <w:rsid w:val="00097FDE"/>
    <w:rsid w:val="000B722B"/>
    <w:rsid w:val="000C19CB"/>
    <w:rsid w:val="000E65DE"/>
    <w:rsid w:val="000F7626"/>
    <w:rsid w:val="00105349"/>
    <w:rsid w:val="00155454"/>
    <w:rsid w:val="00160D1F"/>
    <w:rsid w:val="00174B2F"/>
    <w:rsid w:val="001759C0"/>
    <w:rsid w:val="001778FF"/>
    <w:rsid w:val="001953EF"/>
    <w:rsid w:val="001A3CDD"/>
    <w:rsid w:val="001B5E5F"/>
    <w:rsid w:val="001C66D3"/>
    <w:rsid w:val="001F30A8"/>
    <w:rsid w:val="00222D17"/>
    <w:rsid w:val="0029555B"/>
    <w:rsid w:val="0029652B"/>
    <w:rsid w:val="002A5FA6"/>
    <w:rsid w:val="002A726A"/>
    <w:rsid w:val="002D1C55"/>
    <w:rsid w:val="002D4B46"/>
    <w:rsid w:val="002E1224"/>
    <w:rsid w:val="00340810"/>
    <w:rsid w:val="00366131"/>
    <w:rsid w:val="00367F3E"/>
    <w:rsid w:val="003842DE"/>
    <w:rsid w:val="00390987"/>
    <w:rsid w:val="0039612F"/>
    <w:rsid w:val="003D4668"/>
    <w:rsid w:val="00421247"/>
    <w:rsid w:val="00424B0A"/>
    <w:rsid w:val="00426532"/>
    <w:rsid w:val="00466D8F"/>
    <w:rsid w:val="004A1978"/>
    <w:rsid w:val="004B195D"/>
    <w:rsid w:val="004C3DC0"/>
    <w:rsid w:val="004D1013"/>
    <w:rsid w:val="004D2AD4"/>
    <w:rsid w:val="004F227B"/>
    <w:rsid w:val="004F2E72"/>
    <w:rsid w:val="0050678E"/>
    <w:rsid w:val="0052121C"/>
    <w:rsid w:val="00536CE4"/>
    <w:rsid w:val="00550E15"/>
    <w:rsid w:val="00555413"/>
    <w:rsid w:val="005573A9"/>
    <w:rsid w:val="00586B1F"/>
    <w:rsid w:val="00593857"/>
    <w:rsid w:val="005A3BAD"/>
    <w:rsid w:val="005B3738"/>
    <w:rsid w:val="005F3C44"/>
    <w:rsid w:val="006045C7"/>
    <w:rsid w:val="006065B3"/>
    <w:rsid w:val="006121C3"/>
    <w:rsid w:val="006603C1"/>
    <w:rsid w:val="00696C50"/>
    <w:rsid w:val="006A2583"/>
    <w:rsid w:val="006C03B6"/>
    <w:rsid w:val="006C4108"/>
    <w:rsid w:val="006D46B7"/>
    <w:rsid w:val="007026F8"/>
    <w:rsid w:val="007105C3"/>
    <w:rsid w:val="00713F8F"/>
    <w:rsid w:val="0072086D"/>
    <w:rsid w:val="0072273D"/>
    <w:rsid w:val="0072794E"/>
    <w:rsid w:val="00746FD3"/>
    <w:rsid w:val="007535DA"/>
    <w:rsid w:val="0076185A"/>
    <w:rsid w:val="00792746"/>
    <w:rsid w:val="007A762C"/>
    <w:rsid w:val="007B4BC8"/>
    <w:rsid w:val="007D4BC4"/>
    <w:rsid w:val="00802331"/>
    <w:rsid w:val="00821DD4"/>
    <w:rsid w:val="00834097"/>
    <w:rsid w:val="00874A10"/>
    <w:rsid w:val="008B5758"/>
    <w:rsid w:val="008F7958"/>
    <w:rsid w:val="0090601C"/>
    <w:rsid w:val="009141F9"/>
    <w:rsid w:val="009459BA"/>
    <w:rsid w:val="00946278"/>
    <w:rsid w:val="0097118E"/>
    <w:rsid w:val="0097594C"/>
    <w:rsid w:val="00987E28"/>
    <w:rsid w:val="009B2C75"/>
    <w:rsid w:val="009C1EA7"/>
    <w:rsid w:val="009F690B"/>
    <w:rsid w:val="00A129DF"/>
    <w:rsid w:val="00A252A6"/>
    <w:rsid w:val="00A36E65"/>
    <w:rsid w:val="00A36F74"/>
    <w:rsid w:val="00A42453"/>
    <w:rsid w:val="00AD1F2B"/>
    <w:rsid w:val="00B05BCB"/>
    <w:rsid w:val="00B51E17"/>
    <w:rsid w:val="00B74B0B"/>
    <w:rsid w:val="00B90A48"/>
    <w:rsid w:val="00BA296E"/>
    <w:rsid w:val="00BA665C"/>
    <w:rsid w:val="00BB43BC"/>
    <w:rsid w:val="00C3103D"/>
    <w:rsid w:val="00C3208F"/>
    <w:rsid w:val="00C43767"/>
    <w:rsid w:val="00C50D6C"/>
    <w:rsid w:val="00C52454"/>
    <w:rsid w:val="00CC0501"/>
    <w:rsid w:val="00CD16AD"/>
    <w:rsid w:val="00CD1881"/>
    <w:rsid w:val="00CE58EE"/>
    <w:rsid w:val="00CF25E3"/>
    <w:rsid w:val="00D02092"/>
    <w:rsid w:val="00D21857"/>
    <w:rsid w:val="00D22600"/>
    <w:rsid w:val="00D33915"/>
    <w:rsid w:val="00D564A9"/>
    <w:rsid w:val="00D604FB"/>
    <w:rsid w:val="00D62F47"/>
    <w:rsid w:val="00D7192D"/>
    <w:rsid w:val="00D74FD8"/>
    <w:rsid w:val="00D75A38"/>
    <w:rsid w:val="00D84291"/>
    <w:rsid w:val="00DB6F6B"/>
    <w:rsid w:val="00E442A9"/>
    <w:rsid w:val="00E44415"/>
    <w:rsid w:val="00E47B1F"/>
    <w:rsid w:val="00E52A23"/>
    <w:rsid w:val="00E82EBA"/>
    <w:rsid w:val="00E93A43"/>
    <w:rsid w:val="00EB31E4"/>
    <w:rsid w:val="00EC3CD1"/>
    <w:rsid w:val="00EC7D61"/>
    <w:rsid w:val="00ED1FBA"/>
    <w:rsid w:val="00EE0522"/>
    <w:rsid w:val="00F24DC9"/>
    <w:rsid w:val="00F46131"/>
    <w:rsid w:val="00F55188"/>
    <w:rsid w:val="00F64039"/>
    <w:rsid w:val="00FC6382"/>
    <w:rsid w:val="00FF147E"/>
    <w:rsid w:val="00FF2141"/>
    <w:rsid w:val="00FF3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6D0E19"/>
  <w15:chartTrackingRefBased/>
  <w15:docId w15:val="{00178F47-AA10-4FFC-9625-A0587EDD5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0678E"/>
  </w:style>
  <w:style w:type="paragraph" w:styleId="berschrift1">
    <w:name w:val="heading 1"/>
    <w:basedOn w:val="Standard"/>
    <w:next w:val="Standard"/>
    <w:link w:val="berschrift1Zchn"/>
    <w:uiPriority w:val="9"/>
    <w:qFormat/>
    <w:rsid w:val="0072273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72273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72273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72273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72273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72273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72273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72273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72273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72273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72273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72273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72273D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72273D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72273D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72273D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72273D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72273D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72273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7227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72273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72273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72273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72273D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72273D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72273D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72273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72273D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72273D"/>
    <w:rPr>
      <w:b/>
      <w:bCs/>
      <w:smallCaps/>
      <w:color w:val="0F4761" w:themeColor="accent1" w:themeShade="BF"/>
      <w:spacing w:val="5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36613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366131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366131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6613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66131"/>
    <w:rPr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76185A"/>
    <w:pPr>
      <w:spacing w:after="0" w:line="240" w:lineRule="auto"/>
    </w:pPr>
  </w:style>
  <w:style w:type="paragraph" w:styleId="Kopfzeile">
    <w:name w:val="header"/>
    <w:basedOn w:val="Standard"/>
    <w:link w:val="KopfzeileZchn"/>
    <w:uiPriority w:val="99"/>
    <w:unhideWhenUsed/>
    <w:rsid w:val="007618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6185A"/>
  </w:style>
  <w:style w:type="paragraph" w:styleId="Fuzeile">
    <w:name w:val="footer"/>
    <w:basedOn w:val="Standard"/>
    <w:link w:val="FuzeileZchn"/>
    <w:uiPriority w:val="99"/>
    <w:unhideWhenUsed/>
    <w:rsid w:val="007618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6185A"/>
  </w:style>
  <w:style w:type="paragraph" w:styleId="Beschriftung">
    <w:name w:val="caption"/>
    <w:basedOn w:val="Standard"/>
    <w:next w:val="Standard"/>
    <w:uiPriority w:val="35"/>
    <w:unhideWhenUsed/>
    <w:qFormat/>
    <w:rsid w:val="004F227B"/>
    <w:pPr>
      <w:spacing w:after="200" w:line="240" w:lineRule="auto"/>
    </w:pPr>
    <w:rPr>
      <w:i/>
      <w:iCs/>
      <w:color w:val="0E2841" w:themeColor="text2"/>
      <w:sz w:val="18"/>
      <w:szCs w:val="18"/>
    </w:rPr>
  </w:style>
  <w:style w:type="character" w:styleId="Hyperlink">
    <w:name w:val="Hyperlink"/>
    <w:basedOn w:val="Absatz-Standardschriftart"/>
    <w:uiPriority w:val="99"/>
    <w:unhideWhenUsed/>
    <w:rsid w:val="004F227B"/>
    <w:rPr>
      <w:color w:val="467886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4F227B"/>
    <w:rPr>
      <w:color w:val="605E5C"/>
      <w:shd w:val="clear" w:color="auto" w:fill="E1DFDD"/>
    </w:rPr>
  </w:style>
  <w:style w:type="paragraph" w:styleId="Literaturverzeichnis">
    <w:name w:val="Bibliography"/>
    <w:basedOn w:val="Standard"/>
    <w:next w:val="Standard"/>
    <w:uiPriority w:val="37"/>
    <w:unhideWhenUsed/>
    <w:rsid w:val="002E1224"/>
  </w:style>
  <w:style w:type="table" w:styleId="Tabellenraster">
    <w:name w:val="Table Grid"/>
    <w:basedOn w:val="NormaleTabelle"/>
    <w:uiPriority w:val="39"/>
    <w:rsid w:val="007279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uchterLink">
    <w:name w:val="FollowedHyperlink"/>
    <w:basedOn w:val="Absatz-Standardschriftart"/>
    <w:uiPriority w:val="99"/>
    <w:semiHidden/>
    <w:unhideWhenUsed/>
    <w:rsid w:val="00536CE4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8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4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4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8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8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3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2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2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0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9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2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5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askcards.de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>
  <b:Source>
    <b:Tag>Pue06</b:Tag>
    <b:SourceType>ElectronicSource</b:SourceType>
    <b:Guid>{F0EBD74B-F575-4489-ADB9-E6E3A43E1F59}</b:Guid>
    <b:Title>Transformation, Technology, and Education</b:Title>
    <b:Year>2006</b:Year>
    <b:Author>
      <b:Author>
        <b:NameList>
          <b:Person>
            <b:Last>Puentedura</b:Last>
            <b:First>Ruben</b:First>
            <b:Middle>R.</b:Middle>
          </b:Person>
        </b:NameList>
      </b:Author>
    </b:Author>
    <b:Month>August</b:Month>
    <b:Day>18</b:Day>
    <b:URL>http://hippasus.com/resources/tte/</b:URL>
    <b:RefOrder>1</b:RefOrder>
  </b:Source>
  <b:Source>
    <b:Tag>The06</b:Tag>
    <b:SourceType>Report</b:SourceType>
    <b:Guid>{2221C9BA-93CE-4FDA-9199-9C0C16E7F2E9}</b:Guid>
    <b:Title>The BSCS 5E Instructional Model: Origins and Effectiveness</b:Title>
    <b:Year>2006</b:Year>
    <b:Publisher>Colorado Springs</b:Publisher>
    <b:City>Colorado</b:City>
    <b:Author>
      <b:Author>
        <b:NameList>
          <b:Person>
            <b:Last>Bybee</b:Last>
            <b:First>Rodger</b:First>
            <b:Middle>W.</b:Middle>
          </b:Person>
          <b:Person>
            <b:Last>Taylor</b:Last>
            <b:First>Joseph</b:First>
            <b:Middle>A.</b:Middle>
          </b:Person>
          <b:Person>
            <b:Last>Gardner</b:Last>
            <b:First>April</b:First>
          </b:Person>
          <b:Person>
            <b:Last>Scotter</b:Last>
            <b:First>Pamela</b:First>
            <b:Middle>Van</b:Middle>
          </b:Person>
          <b:Person>
            <b:Last>Powell</b:Last>
            <b:First>Janet</b:First>
            <b:Middle>Carlson</b:Middle>
          </b:Person>
          <b:Person>
            <b:Last>Westbrook</b:Last>
            <b:First>Anne</b:First>
          </b:Person>
          <b:Person>
            <b:Last>Landes</b:Last>
            <b:First>Nancy</b:First>
          </b:Person>
        </b:NameList>
      </b:Author>
    </b:Author>
    <b:RefOrder>3</b:RefOrder>
  </b:Source>
  <b:Source>
    <b:Tag>Mar15</b:Tag>
    <b:SourceType>JournalArticle</b:SourceType>
    <b:Guid>{D136629F-AF2D-499A-8E10-6B805A09035C}</b:Guid>
    <b:Author>
      <b:Author>
        <b:NameList>
          <b:Person>
            <b:Last>Pedaste</b:Last>
            <b:First>Margus</b:First>
          </b:Person>
          <b:Person>
            <b:Last>Mäeots</b:Last>
            <b:First>Mario</b:First>
          </b:Person>
          <b:Person>
            <b:Last>Siiman</b:Last>
            <b:First>Leo</b:First>
            <b:Middle>A.</b:Middle>
          </b:Person>
          <b:Person>
            <b:Last>Jong</b:Last>
            <b:First>Ton</b:First>
            <b:Middle>de</b:Middle>
          </b:Person>
          <b:Person>
            <b:Last>Riesen</b:Last>
            <b:First>Siswa</b:First>
            <b:Middle>A.N. van</b:Middle>
          </b:Person>
          <b:Person>
            <b:Last>Kamp</b:Last>
            <b:First>Ellen</b:First>
            <b:Middle>T.</b:Middle>
          </b:Person>
          <b:Person>
            <b:Last>Manoli</b:Last>
            <b:First>Constantinos</b:First>
            <b:Middle>C.</b:Middle>
          </b:Person>
          <b:Person>
            <b:Last>Zacharia</b:Last>
            <b:First>Zacharias</b:First>
            <b:Middle>C.</b:Middle>
          </b:Person>
          <b:Person>
            <b:Last>Tsourlidaki</b:Last>
            <b:First>Eleftheria</b:First>
          </b:Person>
        </b:NameList>
      </b:Author>
    </b:Author>
    <b:Title>Phases of inquiry-based learning: Definitions and the inquiry cycle</b:Title>
    <b:Year>2015</b:Year>
    <b:PeriodicalTitle>Educational Research Review</b:PeriodicalTitle>
    <b:Pages>47-61</b:Pages>
    <b:JournalName>Educational Research Review</b:JournalName>
    <b:Volume>14</b:Volume>
    <b:URL>https://www.sciencedirect.com/science/article/pii/S1747938X15000068</b:URL>
    <b:DOI>https://doi.org/10.1016/j.edurev.2015.02.003</b:DOI>
    <b:RefOrder>2</b:RefOrder>
  </b:Source>
</b:Sources>
</file>

<file path=customXml/itemProps1.xml><?xml version="1.0" encoding="utf-8"?>
<ds:datastoreItem xmlns:ds="http://schemas.openxmlformats.org/officeDocument/2006/customXml" ds:itemID="{A58A183B-9ECA-934C-A993-004B0B1793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René Krinninger</dc:creator>
  <cp:keywords/>
  <dc:description/>
  <cp:lastModifiedBy>Dominik Diermann</cp:lastModifiedBy>
  <cp:revision>2</cp:revision>
  <dcterms:created xsi:type="dcterms:W3CDTF">2025-07-11T10:00:00Z</dcterms:created>
  <dcterms:modified xsi:type="dcterms:W3CDTF">2025-07-11T10:00:00Z</dcterms:modified>
</cp:coreProperties>
</file>