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630875" w14:textId="4C14CC38" w:rsidR="00764D47" w:rsidRDefault="003A75EA" w:rsidP="00A42453">
      <w:pPr>
        <w:jc w:val="both"/>
        <w:rPr>
          <w:b/>
          <w:bCs/>
          <w:sz w:val="32"/>
          <w:szCs w:val="32"/>
          <w:lang w:val="de-AT"/>
        </w:rPr>
      </w:pPr>
      <w:r>
        <w:rPr>
          <w:noProof/>
          <w:u w:val="single"/>
          <w:lang w:val="de-DE"/>
        </w:rPr>
        <w:drawing>
          <wp:anchor distT="0" distB="0" distL="114300" distR="114300" simplePos="0" relativeHeight="251662336" behindDoc="0" locked="0" layoutInCell="1" allowOverlap="1" wp14:anchorId="54EB4FFE" wp14:editId="3D6BC7C8">
            <wp:simplePos x="0" y="0"/>
            <wp:positionH relativeFrom="column">
              <wp:posOffset>-899795</wp:posOffset>
            </wp:positionH>
            <wp:positionV relativeFrom="page">
              <wp:posOffset>9525</wp:posOffset>
            </wp:positionV>
            <wp:extent cx="7558405" cy="10696575"/>
            <wp:effectExtent l="0" t="0" r="0" b="0"/>
            <wp:wrapSquare wrapText="bothSides"/>
            <wp:docPr id="28027920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279205" name="Grafik 1"/>
                    <pic:cNvPicPr/>
                  </pic:nvPicPr>
                  <pic:blipFill>
                    <a:blip r:embed="rId8"/>
                    <a:stretch>
                      <a:fillRect/>
                    </a:stretch>
                  </pic:blipFill>
                  <pic:spPr>
                    <a:xfrm>
                      <a:off x="0" y="0"/>
                      <a:ext cx="7558405" cy="10696575"/>
                    </a:xfrm>
                    <a:prstGeom prst="rect">
                      <a:avLst/>
                    </a:prstGeom>
                  </pic:spPr>
                </pic:pic>
              </a:graphicData>
            </a:graphic>
            <wp14:sizeRelH relativeFrom="page">
              <wp14:pctWidth>0</wp14:pctWidth>
            </wp14:sizeRelH>
            <wp14:sizeRelV relativeFrom="page">
              <wp14:pctHeight>0</wp14:pctHeight>
            </wp14:sizeRelV>
          </wp:anchor>
        </w:drawing>
      </w:r>
    </w:p>
    <w:p w14:paraId="2E9BF12B" w14:textId="0EADF37F" w:rsidR="0029555B" w:rsidRPr="00A42453" w:rsidRDefault="0072273D" w:rsidP="00A42453">
      <w:pPr>
        <w:jc w:val="both"/>
        <w:rPr>
          <w:b/>
          <w:bCs/>
          <w:sz w:val="32"/>
          <w:szCs w:val="32"/>
          <w:lang w:val="de-AT"/>
        </w:rPr>
      </w:pPr>
      <w:r w:rsidRPr="00A42453">
        <w:rPr>
          <w:b/>
          <w:bCs/>
          <w:sz w:val="32"/>
          <w:szCs w:val="32"/>
          <w:lang w:val="de-AT"/>
        </w:rPr>
        <w:lastRenderedPageBreak/>
        <w:t>SAMR-Modell</w:t>
      </w:r>
    </w:p>
    <w:p w14:paraId="6A7CC5AB" w14:textId="78B09C8D" w:rsidR="000077DE" w:rsidRDefault="0076185A" w:rsidP="00A42453">
      <w:pPr>
        <w:jc w:val="both"/>
        <w:rPr>
          <w:lang w:val="de-AT"/>
        </w:rPr>
      </w:pPr>
      <w:r>
        <w:rPr>
          <w:lang w:val="de-AT"/>
        </w:rPr>
        <w:t xml:space="preserve">Wollen Sie digitale Medien und Lernbausteine mit Hinsicht auf deren Sinnhaftigkeit didaktisch reflektieren und auswählen? </w:t>
      </w:r>
      <w:r w:rsidR="0072273D">
        <w:rPr>
          <w:lang w:val="de-AT"/>
        </w:rPr>
        <w:t xml:space="preserve">Das SAMR-Modell nach </w:t>
      </w:r>
      <w:proofErr w:type="spellStart"/>
      <w:r w:rsidR="0072273D">
        <w:rPr>
          <w:lang w:val="de-AT"/>
        </w:rPr>
        <w:t>P</w:t>
      </w:r>
      <w:r w:rsidR="00CC0501">
        <w:rPr>
          <w:lang w:val="de-AT"/>
        </w:rPr>
        <w:t>uentedura</w:t>
      </w:r>
      <w:proofErr w:type="spellEnd"/>
      <w:r w:rsidR="00CC0501">
        <w:rPr>
          <w:lang w:val="de-AT"/>
        </w:rPr>
        <w:t xml:space="preserve"> </w:t>
      </w:r>
      <w:r w:rsidR="00222D17" w:rsidRPr="00222D17">
        <w:rPr>
          <w:noProof/>
          <w:lang w:val="de-DE"/>
        </w:rPr>
        <w:t>(2006)</w:t>
      </w:r>
      <w:r w:rsidR="0072273D">
        <w:rPr>
          <w:lang w:val="de-AT"/>
        </w:rPr>
        <w:t xml:space="preserve"> teilt </w:t>
      </w:r>
      <w:r>
        <w:rPr>
          <w:lang w:val="de-AT"/>
        </w:rPr>
        <w:t xml:space="preserve">hierzu </w:t>
      </w:r>
      <w:r w:rsidR="00821DD4">
        <w:rPr>
          <w:lang w:val="de-AT"/>
        </w:rPr>
        <w:t xml:space="preserve">neue </w:t>
      </w:r>
      <w:r w:rsidR="0072273D">
        <w:rPr>
          <w:lang w:val="de-AT"/>
        </w:rPr>
        <w:t xml:space="preserve">Lehrmethoden in </w:t>
      </w:r>
      <w:r>
        <w:rPr>
          <w:lang w:val="de-AT"/>
        </w:rPr>
        <w:t>vier</w:t>
      </w:r>
      <w:r w:rsidR="0072273D">
        <w:rPr>
          <w:lang w:val="de-AT"/>
        </w:rPr>
        <w:t xml:space="preserve"> Kategorien ein</w:t>
      </w:r>
      <w:r>
        <w:rPr>
          <w:lang w:val="de-AT"/>
        </w:rPr>
        <w:t xml:space="preserve"> und kann verschiedene Technologie- bzw. Digitalisierungsgrade beschreiben</w:t>
      </w:r>
      <w:r w:rsidR="006603C1">
        <w:rPr>
          <w:lang w:val="de-AT"/>
        </w:rPr>
        <w:t>:</w:t>
      </w:r>
    </w:p>
    <w:p w14:paraId="2FC3F2E1" w14:textId="3BC8DABC" w:rsidR="004F227B" w:rsidRDefault="004D2AD4" w:rsidP="001778FF">
      <w:pPr>
        <w:keepNext/>
        <w:jc w:val="center"/>
      </w:pPr>
      <w:r>
        <w:rPr>
          <w:noProof/>
          <w:lang w:val="de-AT"/>
        </w:rPr>
        <w:drawing>
          <wp:inline distT="0" distB="0" distL="0" distR="0" wp14:anchorId="50C436BE" wp14:editId="32FA1346">
            <wp:extent cx="5316965" cy="1958400"/>
            <wp:effectExtent l="0" t="0" r="4445" b="0"/>
            <wp:docPr id="580352705" name="Grafik 12" descr="Ein Bild, das Text, Screenshot,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352705" name="Grafik 12" descr="Ein Bild, das Text, Screenshot, Schrift enthält.&#10;&#10;Automatisch generierte Beschreibu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316965" cy="1958400"/>
                    </a:xfrm>
                    <a:prstGeom prst="rect">
                      <a:avLst/>
                    </a:prstGeom>
                  </pic:spPr>
                </pic:pic>
              </a:graphicData>
            </a:graphic>
          </wp:inline>
        </w:drawing>
      </w:r>
    </w:p>
    <w:p w14:paraId="769EE834" w14:textId="2A088E42" w:rsidR="0072273D" w:rsidRPr="001778FF" w:rsidRDefault="004F227B" w:rsidP="001778FF">
      <w:pPr>
        <w:pStyle w:val="Beschriftung"/>
        <w:jc w:val="center"/>
        <w:rPr>
          <w:lang w:val="de-DE"/>
        </w:rPr>
      </w:pPr>
      <w:r w:rsidRPr="001778FF">
        <w:rPr>
          <w:lang w:val="de-DE"/>
        </w:rPr>
        <w:t xml:space="preserve">Abbildung </w:t>
      </w:r>
      <w:r>
        <w:fldChar w:fldCharType="begin"/>
      </w:r>
      <w:r w:rsidRPr="001778FF">
        <w:rPr>
          <w:lang w:val="de-DE"/>
        </w:rPr>
        <w:instrText xml:space="preserve"> SEQ Abbildung \* ARABIC </w:instrText>
      </w:r>
      <w:r>
        <w:fldChar w:fldCharType="separate"/>
      </w:r>
      <w:r w:rsidR="00044B72">
        <w:rPr>
          <w:noProof/>
          <w:lang w:val="de-DE"/>
        </w:rPr>
        <w:t>1</w:t>
      </w:r>
      <w:r>
        <w:fldChar w:fldCharType="end"/>
      </w:r>
      <w:r w:rsidRPr="001778FF">
        <w:rPr>
          <w:lang w:val="de-DE"/>
        </w:rPr>
        <w:t xml:space="preserve">: Aufbau des SAMR-Modells (Krinninger, </w:t>
      </w:r>
      <w:r>
        <w:rPr>
          <w:lang w:val="de-DE"/>
        </w:rPr>
        <w:t>2024</w:t>
      </w:r>
      <w:r w:rsidR="00E47B1F" w:rsidRPr="001778FF">
        <w:rPr>
          <w:lang w:val="de-DE"/>
        </w:rPr>
        <w:t xml:space="preserve">, </w:t>
      </w:r>
      <w:hyperlink r:id="rId10" w:history="1">
        <w:r w:rsidR="00E47B1F" w:rsidRPr="008905F3">
          <w:rPr>
            <w:rStyle w:val="Hyperlink"/>
            <w:lang w:val="de-DE"/>
          </w:rPr>
          <w:t>CC-BY-SA 4.0</w:t>
        </w:r>
      </w:hyperlink>
      <w:r>
        <w:rPr>
          <w:lang w:val="de-DE"/>
        </w:rPr>
        <w:t>)</w:t>
      </w:r>
    </w:p>
    <w:p w14:paraId="628A0B7F" w14:textId="2C503730" w:rsidR="00426532" w:rsidRDefault="006603C1" w:rsidP="0039612F">
      <w:pPr>
        <w:jc w:val="both"/>
        <w:rPr>
          <w:lang w:val="de-AT"/>
        </w:rPr>
      </w:pPr>
      <w:r>
        <w:rPr>
          <w:lang w:val="de-AT"/>
        </w:rPr>
        <w:t>Diese Kategorisierung erlaubt eine Beurteilung des Mehrwerts</w:t>
      </w:r>
      <w:r w:rsidR="00D74FD8">
        <w:rPr>
          <w:lang w:val="de-AT"/>
        </w:rPr>
        <w:t xml:space="preserve"> und der Sinnhaftigkeit</w:t>
      </w:r>
      <w:r>
        <w:rPr>
          <w:lang w:val="de-AT"/>
        </w:rPr>
        <w:t xml:space="preserve"> </w:t>
      </w:r>
      <w:r w:rsidR="0076185A">
        <w:rPr>
          <w:lang w:val="de-AT"/>
        </w:rPr>
        <w:t>einer</w:t>
      </w:r>
      <w:r>
        <w:rPr>
          <w:lang w:val="de-AT"/>
        </w:rPr>
        <w:t xml:space="preserve"> neuen Methode.</w:t>
      </w:r>
      <w:r w:rsidR="007D4BC4">
        <w:rPr>
          <w:lang w:val="de-AT"/>
        </w:rPr>
        <w:t xml:space="preserve"> Grundsätzlich sind Anwendungen auf den oberen Stufen (Transformation) zu bevorzugen, jedoch ist eine Vertrautheit mit dem Medium </w:t>
      </w:r>
      <w:r w:rsidR="0076185A">
        <w:rPr>
          <w:lang w:val="de-AT"/>
        </w:rPr>
        <w:t>essenziell</w:t>
      </w:r>
      <w:r w:rsidR="007D4BC4">
        <w:rPr>
          <w:lang w:val="de-AT"/>
        </w:rPr>
        <w:t>. Deshalb ist eine Herangehensweise</w:t>
      </w:r>
      <w:r w:rsidR="00B90A48">
        <w:rPr>
          <w:lang w:val="de-AT"/>
        </w:rPr>
        <w:t xml:space="preserve"> mit </w:t>
      </w:r>
      <w:r w:rsidR="00B90A48" w:rsidRPr="00A42453">
        <w:rPr>
          <w:b/>
          <w:bCs/>
          <w:lang w:val="de-AT"/>
        </w:rPr>
        <w:t>schrittweiser Steigerung</w:t>
      </w:r>
      <w:r w:rsidR="00B90A48">
        <w:rPr>
          <w:lang w:val="de-AT"/>
        </w:rPr>
        <w:t xml:space="preserve"> durchaus</w:t>
      </w:r>
      <w:r w:rsidR="000B722B">
        <w:rPr>
          <w:lang w:val="de-AT"/>
        </w:rPr>
        <w:t xml:space="preserve"> berechtigt</w:t>
      </w:r>
      <w:r w:rsidR="009F690B">
        <w:rPr>
          <w:lang w:val="de-AT"/>
        </w:rPr>
        <w:t>. Hierbei sollen für jeden Schritt bestimmte Fragestellungen unterstützen</w:t>
      </w:r>
      <w:r w:rsidR="0076185A">
        <w:rPr>
          <w:lang w:val="de-AT"/>
        </w:rPr>
        <w:t xml:space="preserve"> (vgl. Input der Fortbildung)</w:t>
      </w:r>
      <w:r w:rsidR="009F690B">
        <w:rPr>
          <w:lang w:val="de-AT"/>
        </w:rPr>
        <w:t>.</w:t>
      </w:r>
    </w:p>
    <w:p w14:paraId="58BA9EF3" w14:textId="449D95AA" w:rsidR="0076185A" w:rsidRDefault="0076185A" w:rsidP="00A42453">
      <w:pPr>
        <w:jc w:val="both"/>
        <w:rPr>
          <w:lang w:val="de-AT"/>
        </w:rPr>
      </w:pPr>
      <w:r>
        <w:rPr>
          <w:lang w:val="de-AT"/>
        </w:rPr>
        <w:t>Hinweis: Verschiedene Medien und Methoden können je nach Lernziel und Lernsetting auf verschiedene Stufen eingeordnet werden. Digital-gestützte Lernbausteine sind daher stets im Kontext der Unterrichtssituation zu beurteilen.</w:t>
      </w:r>
    </w:p>
    <w:p w14:paraId="097FA28D" w14:textId="7561A311" w:rsidR="0090601C" w:rsidRDefault="0090601C" w:rsidP="001778FF">
      <w:pPr>
        <w:ind w:hanging="284"/>
        <w:jc w:val="both"/>
        <w:rPr>
          <w:lang w:val="de-AT"/>
        </w:rPr>
      </w:pPr>
      <w:r>
        <w:rPr>
          <w:noProof/>
          <w:lang w:val="de-AT"/>
        </w:rPr>
        <mc:AlternateContent>
          <mc:Choice Requires="wps">
            <w:drawing>
              <wp:inline distT="0" distB="0" distL="0" distR="0" wp14:anchorId="56C63853" wp14:editId="605962A2">
                <wp:extent cx="6075848" cy="1174750"/>
                <wp:effectExtent l="0" t="0" r="1270" b="6350"/>
                <wp:docPr id="421861353" name="Rechteck: abgerundete Ecken 1"/>
                <wp:cNvGraphicFramePr/>
                <a:graphic xmlns:a="http://schemas.openxmlformats.org/drawingml/2006/main">
                  <a:graphicData uri="http://schemas.microsoft.com/office/word/2010/wordprocessingShape">
                    <wps:wsp>
                      <wps:cNvSpPr/>
                      <wps:spPr>
                        <a:xfrm>
                          <a:off x="0" y="0"/>
                          <a:ext cx="6075848" cy="1174750"/>
                        </a:xfrm>
                        <a:prstGeom prst="roundRect">
                          <a:avLst/>
                        </a:prstGeom>
                        <a:solidFill>
                          <a:srgbClr val="2082F9">
                            <a:alpha val="25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AF6BBE6" w14:textId="77777777" w:rsidR="0090601C" w:rsidRPr="00E47B1F" w:rsidRDefault="0090601C" w:rsidP="0090601C">
                            <w:pPr>
                              <w:jc w:val="both"/>
                              <w:rPr>
                                <w:color w:val="000000" w:themeColor="text1"/>
                                <w:u w:val="single"/>
                                <w:lang w:val="de-AT"/>
                              </w:rPr>
                            </w:pPr>
                            <w:r w:rsidRPr="00F24DC9">
                              <w:rPr>
                                <w:b/>
                                <w:bCs/>
                                <w:color w:val="000000" w:themeColor="text1"/>
                                <w:u w:val="single"/>
                                <w:lang w:val="de-AT"/>
                              </w:rPr>
                              <w:t>S</w:t>
                            </w:r>
                            <w:r w:rsidRPr="00E47B1F">
                              <w:rPr>
                                <w:color w:val="000000" w:themeColor="text1"/>
                                <w:u w:val="single"/>
                                <w:lang w:val="de-AT"/>
                              </w:rPr>
                              <w:t>ubstitution (EN: Ersatz):</w:t>
                            </w:r>
                          </w:p>
                          <w:p w14:paraId="0693310A" w14:textId="4FCBF255" w:rsidR="0090601C" w:rsidRPr="001778FF" w:rsidRDefault="0090601C" w:rsidP="0090601C">
                            <w:pPr>
                              <w:jc w:val="both"/>
                              <w:rPr>
                                <w:color w:val="000000" w:themeColor="text1"/>
                                <w:lang w:val="de-AT"/>
                              </w:rPr>
                            </w:pPr>
                            <w:r w:rsidRPr="001778FF">
                              <w:rPr>
                                <w:color w:val="000000" w:themeColor="text1"/>
                                <w:lang w:val="de-AT"/>
                              </w:rPr>
                              <w:t>Wie der Name schon sagt, basiert die unterste Stufe des SAMR-Modells auf de</w:t>
                            </w:r>
                            <w:r w:rsidR="00E47B1F">
                              <w:rPr>
                                <w:color w:val="000000" w:themeColor="text1"/>
                                <w:lang w:val="de-AT"/>
                              </w:rPr>
                              <w:t>m</w:t>
                            </w:r>
                            <w:r w:rsidRPr="001778FF">
                              <w:rPr>
                                <w:color w:val="000000" w:themeColor="text1"/>
                                <w:lang w:val="de-AT"/>
                              </w:rPr>
                              <w:t xml:space="preserve"> bloßen Ersatz eines herkömmlichen durch ein digitales Medium.</w:t>
                            </w:r>
                          </w:p>
                          <w:p w14:paraId="57CCEEE0" w14:textId="77777777" w:rsidR="0090601C" w:rsidRPr="001778FF" w:rsidRDefault="0090601C" w:rsidP="0090601C">
                            <w:pPr>
                              <w:jc w:val="both"/>
                              <w:rPr>
                                <w:color w:val="000000" w:themeColor="text1"/>
                                <w:lang w:val="de-AT"/>
                              </w:rPr>
                            </w:pPr>
                            <w:r w:rsidRPr="001778FF">
                              <w:rPr>
                                <w:color w:val="000000" w:themeColor="text1"/>
                                <w:lang w:val="de-AT"/>
                              </w:rPr>
                              <w:t xml:space="preserve">Leitfrage: </w:t>
                            </w:r>
                            <w:r w:rsidRPr="001778FF">
                              <w:rPr>
                                <w:i/>
                                <w:iCs/>
                                <w:color w:val="000000" w:themeColor="text1"/>
                                <w:lang w:val="de-AT"/>
                              </w:rPr>
                              <w:t>Worin liegt der Mehrwert das analoge durch ein digitales Medium zu ersetzen?</w:t>
                            </w:r>
                          </w:p>
                          <w:p w14:paraId="5DAC20BE" w14:textId="77777777" w:rsidR="0090601C" w:rsidRPr="001778FF" w:rsidRDefault="0090601C" w:rsidP="0090601C">
                            <w:pPr>
                              <w:jc w:val="center"/>
                              <w:rPr>
                                <w:lang w:val="de-A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6C63853" id="Rechteck: abgerundete Ecken 1" o:spid="_x0000_s1026" style="width:478.4pt;height:92.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" fillcolor="#2082f9" stroked="f" strokeweight="1pt">
                <v:fill opacity="16448f"/>
                <v:stroke joinstyle="miter"/>
                <v:textbox>
                  <w:txbxContent>
                    <w:p w14:paraId="1AF6BBE6" w14:textId="77777777" w:rsidR="0090601C" w:rsidRPr="00E47B1F" w:rsidRDefault="0090601C" w:rsidP="0090601C">
                      <w:pPr>
                        <w:jc w:val="both"/>
                        <w:rPr>
                          <w:color w:val="000000" w:themeColor="text1"/>
                          <w:u w:val="single"/>
                          <w:lang w:val="de-AT"/>
                        </w:rPr>
                      </w:pPr>
                      <w:r w:rsidRPr="00F24DC9">
                        <w:rPr>
                          <w:b/>
                          <w:bCs/>
                          <w:color w:val="000000" w:themeColor="text1"/>
                          <w:u w:val="single"/>
                          <w:lang w:val="de-AT"/>
                        </w:rPr>
                        <w:t>S</w:t>
                      </w:r>
                      <w:r w:rsidRPr="00E47B1F">
                        <w:rPr>
                          <w:color w:val="000000" w:themeColor="text1"/>
                          <w:u w:val="single"/>
                          <w:lang w:val="de-AT"/>
                        </w:rPr>
                        <w:t>ubstitution (EN: Ersatz):</w:t>
                      </w:r>
                    </w:p>
                    <w:p w14:paraId="0693310A" w14:textId="4FCBF255" w:rsidR="0090601C" w:rsidRPr="001778FF" w:rsidRDefault="0090601C" w:rsidP="0090601C">
                      <w:pPr>
                        <w:jc w:val="both"/>
                        <w:rPr>
                          <w:color w:val="000000" w:themeColor="text1"/>
                          <w:lang w:val="de-AT"/>
                        </w:rPr>
                      </w:pPr>
                      <w:r w:rsidRPr="001778FF">
                        <w:rPr>
                          <w:color w:val="000000" w:themeColor="text1"/>
                          <w:lang w:val="de-AT"/>
                        </w:rPr>
                        <w:t>Wie der Name schon sagt, basiert die unterste Stufe des SAMR-Modells auf de</w:t>
                      </w:r>
                      <w:r w:rsidR="00E47B1F">
                        <w:rPr>
                          <w:color w:val="000000" w:themeColor="text1"/>
                          <w:lang w:val="de-AT"/>
                        </w:rPr>
                        <w:t>m</w:t>
                      </w:r>
                      <w:r w:rsidRPr="001778FF">
                        <w:rPr>
                          <w:color w:val="000000" w:themeColor="text1"/>
                          <w:lang w:val="de-AT"/>
                        </w:rPr>
                        <w:t xml:space="preserve"> bloßen Ersatz eines herkömmlichen durch ein digitales Medium.</w:t>
                      </w:r>
                    </w:p>
                    <w:p w14:paraId="57CCEEE0" w14:textId="77777777" w:rsidR="0090601C" w:rsidRPr="001778FF" w:rsidRDefault="0090601C" w:rsidP="0090601C">
                      <w:pPr>
                        <w:jc w:val="both"/>
                        <w:rPr>
                          <w:color w:val="000000" w:themeColor="text1"/>
                          <w:lang w:val="de-AT"/>
                        </w:rPr>
                      </w:pPr>
                      <w:r w:rsidRPr="001778FF">
                        <w:rPr>
                          <w:color w:val="000000" w:themeColor="text1"/>
                          <w:lang w:val="de-AT"/>
                        </w:rPr>
                        <w:t xml:space="preserve">Leitfrage: </w:t>
                      </w:r>
                      <w:r w:rsidRPr="001778FF">
                        <w:rPr>
                          <w:i/>
                          <w:iCs/>
                          <w:color w:val="000000" w:themeColor="text1"/>
                          <w:lang w:val="de-AT"/>
                        </w:rPr>
                        <w:t>Worin liegt der Mehrwert das analoge durch ein digitales Medium zu ersetzen?</w:t>
                      </w:r>
                    </w:p>
                    <w:p w14:paraId="5DAC20BE" w14:textId="77777777" w:rsidR="0090601C" w:rsidRPr="001778FF" w:rsidRDefault="0090601C" w:rsidP="0090601C">
                      <w:pPr>
                        <w:jc w:val="center"/>
                        <w:rPr>
                          <w:lang w:val="de-AT"/>
                        </w:rPr>
                      </w:pPr>
                    </w:p>
                  </w:txbxContent>
                </v:textbox>
                <w10:anchorlock/>
              </v:roundrect>
            </w:pict>
          </mc:Fallback>
        </mc:AlternateContent>
      </w:r>
    </w:p>
    <w:p w14:paraId="7BBBFE3F" w14:textId="40870166" w:rsidR="0050678E" w:rsidRDefault="0050678E" w:rsidP="00A42453">
      <w:pPr>
        <w:jc w:val="both"/>
        <w:rPr>
          <w:lang w:val="de-AT"/>
        </w:rPr>
      </w:pPr>
      <w:r>
        <w:rPr>
          <w:lang w:val="de-AT"/>
        </w:rPr>
        <w:t>Beispiele:</w:t>
      </w:r>
    </w:p>
    <w:p w14:paraId="744D59CB" w14:textId="380679A8" w:rsidR="00834097" w:rsidRDefault="00B74B0B" w:rsidP="00A42453">
      <w:pPr>
        <w:pStyle w:val="Listenabsatz"/>
        <w:numPr>
          <w:ilvl w:val="0"/>
          <w:numId w:val="6"/>
        </w:numPr>
        <w:jc w:val="both"/>
        <w:rPr>
          <w:lang w:val="de-AT"/>
        </w:rPr>
      </w:pPr>
      <w:r>
        <w:rPr>
          <w:lang w:val="de-AT"/>
        </w:rPr>
        <w:t xml:space="preserve">Die </w:t>
      </w:r>
      <w:r w:rsidR="00834097" w:rsidRPr="00586B1F">
        <w:rPr>
          <w:lang w:val="de-AT"/>
        </w:rPr>
        <w:t xml:space="preserve">Verwendung eines Lehrbuchs im </w:t>
      </w:r>
      <w:proofErr w:type="gramStart"/>
      <w:r w:rsidR="00834097" w:rsidRPr="00586B1F">
        <w:rPr>
          <w:lang w:val="de-AT"/>
        </w:rPr>
        <w:t>PDF-Format</w:t>
      </w:r>
      <w:proofErr w:type="gramEnd"/>
      <w:r w:rsidR="0076185A">
        <w:rPr>
          <w:lang w:val="de-AT"/>
        </w:rPr>
        <w:t xml:space="preserve"> statt gedruckt</w:t>
      </w:r>
    </w:p>
    <w:p w14:paraId="38F7388E" w14:textId="1D98617A" w:rsidR="0090601C" w:rsidRDefault="006A2583" w:rsidP="0090601C">
      <w:pPr>
        <w:pStyle w:val="Listenabsatz"/>
        <w:numPr>
          <w:ilvl w:val="0"/>
          <w:numId w:val="6"/>
        </w:numPr>
        <w:jc w:val="both"/>
        <w:rPr>
          <w:lang w:val="de-AT"/>
        </w:rPr>
      </w:pPr>
      <w:r>
        <w:rPr>
          <w:lang w:val="de-AT"/>
        </w:rPr>
        <w:t>Im Kontext des kreativen Schreibens</w:t>
      </w:r>
      <w:r w:rsidR="00B74B0B">
        <w:rPr>
          <w:lang w:val="de-AT"/>
        </w:rPr>
        <w:t xml:space="preserve"> </w:t>
      </w:r>
      <w:r>
        <w:rPr>
          <w:lang w:val="de-AT"/>
        </w:rPr>
        <w:t>der Einsatz eines Schreibprogramms</w:t>
      </w:r>
      <w:r w:rsidR="0076185A">
        <w:rPr>
          <w:lang w:val="de-AT"/>
        </w:rPr>
        <w:t xml:space="preserve"> statt Pen-&amp;-Pencil</w:t>
      </w:r>
    </w:p>
    <w:p w14:paraId="2B9928A4" w14:textId="4C69FD0B" w:rsidR="00E47B1F" w:rsidRPr="00E47B1F" w:rsidRDefault="00E47B1F" w:rsidP="00E47B1F">
      <w:pPr>
        <w:pStyle w:val="Listenabsatz"/>
        <w:jc w:val="both"/>
        <w:rPr>
          <w:lang w:val="de-AT"/>
        </w:rPr>
      </w:pPr>
    </w:p>
    <w:p w14:paraId="19DDD3A7" w14:textId="6C860C2B" w:rsidR="0090601C" w:rsidRPr="0090601C" w:rsidRDefault="0090601C" w:rsidP="001778FF">
      <w:pPr>
        <w:ind w:hanging="284"/>
        <w:jc w:val="both"/>
        <w:rPr>
          <w:lang w:val="de-AT"/>
        </w:rPr>
      </w:pPr>
      <w:r>
        <w:rPr>
          <w:noProof/>
          <w:lang w:val="de-AT"/>
        </w:rPr>
        <mc:AlternateContent>
          <mc:Choice Requires="wps">
            <w:drawing>
              <wp:inline distT="0" distB="0" distL="0" distR="0" wp14:anchorId="122AE381" wp14:editId="51A36A36">
                <wp:extent cx="6076800" cy="1216681"/>
                <wp:effectExtent l="0" t="0" r="635" b="2540"/>
                <wp:docPr id="957832041" name="Rechteck: abgerundete Ecken 1"/>
                <wp:cNvGraphicFramePr/>
                <a:graphic xmlns:a="http://schemas.openxmlformats.org/drawingml/2006/main">
                  <a:graphicData uri="http://schemas.microsoft.com/office/word/2010/wordprocessingShape">
                    <wps:wsp>
                      <wps:cNvSpPr/>
                      <wps:spPr>
                        <a:xfrm>
                          <a:off x="0" y="0"/>
                          <a:ext cx="6076800" cy="1216681"/>
                        </a:xfrm>
                        <a:prstGeom prst="roundRect">
                          <a:avLst/>
                        </a:prstGeom>
                        <a:solidFill>
                          <a:srgbClr val="2082F9">
                            <a:alpha val="50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9526A7A" w14:textId="77777777" w:rsidR="0090601C" w:rsidRPr="001778FF" w:rsidRDefault="0090601C" w:rsidP="0090601C">
                            <w:pPr>
                              <w:jc w:val="both"/>
                              <w:rPr>
                                <w:color w:val="000000" w:themeColor="text1"/>
                                <w:u w:val="single"/>
                                <w:lang w:val="de-AT"/>
                              </w:rPr>
                            </w:pPr>
                            <w:r w:rsidRPr="00F24DC9">
                              <w:rPr>
                                <w:b/>
                                <w:bCs/>
                                <w:color w:val="000000" w:themeColor="text1"/>
                                <w:u w:val="single"/>
                                <w:lang w:val="de-AT"/>
                              </w:rPr>
                              <w:t>A</w:t>
                            </w:r>
                            <w:r w:rsidRPr="001778FF">
                              <w:rPr>
                                <w:color w:val="000000" w:themeColor="text1"/>
                                <w:u w:val="single"/>
                                <w:lang w:val="de-AT"/>
                              </w:rPr>
                              <w:t>ugmentation</w:t>
                            </w:r>
                          </w:p>
                          <w:p w14:paraId="29CB90AE" w14:textId="77777777" w:rsidR="0090601C" w:rsidRPr="001778FF" w:rsidRDefault="0090601C" w:rsidP="0090601C">
                            <w:pPr>
                              <w:jc w:val="both"/>
                              <w:rPr>
                                <w:color w:val="000000" w:themeColor="text1"/>
                                <w:lang w:val="de-AT"/>
                              </w:rPr>
                            </w:pPr>
                            <w:r w:rsidRPr="001778FF">
                              <w:rPr>
                                <w:color w:val="000000" w:themeColor="text1"/>
                                <w:lang w:val="de-AT"/>
                              </w:rPr>
                              <w:t>Als erste Steigerung werden beim Übergang vom Substitution- zum Augmentation-Level kleine Verbesserungen eingeführt, die ohne technologischen Einsatz nicht möglich gewesen wären.</w:t>
                            </w:r>
                          </w:p>
                          <w:p w14:paraId="017A2C32" w14:textId="77777777" w:rsidR="0090601C" w:rsidRPr="001778FF" w:rsidRDefault="0090601C" w:rsidP="0090601C">
                            <w:pPr>
                              <w:jc w:val="both"/>
                              <w:rPr>
                                <w:color w:val="000000" w:themeColor="text1"/>
                                <w:lang w:val="de-AT"/>
                                <w14:textFill>
                                  <w14:solidFill>
                                    <w14:schemeClr w14:val="tx1">
                                      <w14:alpha w14:val="50000"/>
                                    </w14:schemeClr>
                                  </w14:solidFill>
                                </w14:textFill>
                              </w:rPr>
                            </w:pPr>
                            <w:r w:rsidRPr="001778FF">
                              <w:rPr>
                                <w:color w:val="000000" w:themeColor="text1"/>
                                <w:lang w:val="de-AT"/>
                              </w:rPr>
                              <w:t xml:space="preserve">Leitfrage: </w:t>
                            </w:r>
                            <w:r w:rsidRPr="001778FF">
                              <w:rPr>
                                <w:i/>
                                <w:iCs/>
                                <w:color w:val="000000" w:themeColor="text1"/>
                                <w:lang w:val="de-AT"/>
                              </w:rPr>
                              <w:t>Wie kann die Lernaufgabe durch das digitale Medium verbessert werden?</w:t>
                            </w:r>
                          </w:p>
                          <w:p w14:paraId="46FE2A7E" w14:textId="77777777" w:rsidR="0090601C" w:rsidRPr="001778FF" w:rsidRDefault="0090601C" w:rsidP="0090601C">
                            <w:pPr>
                              <w:jc w:val="center"/>
                              <w:rPr>
                                <w:color w:val="000000" w:themeColor="text1"/>
                                <w:lang w:val="de-AT"/>
                                <w14:textFill>
                                  <w14:solidFill>
                                    <w14:schemeClr w14:val="tx1">
                                      <w14:alpha w14:val="50000"/>
                                    </w14:schemeClr>
                                  </w14:solidFill>
                                </w14:textFil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22AE381" id="_x0000_s1027" style="width:478.5pt;height:95.8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" fillcolor="#2082f9" stroked="f" strokeweight="1pt">
                <v:fill opacity="32896f"/>
                <v:stroke joinstyle="miter"/>
                <v:textbox>
                  <w:txbxContent>
                    <w:p w14:paraId="39526A7A" w14:textId="77777777" w:rsidR="0090601C" w:rsidRPr="001778FF" w:rsidRDefault="0090601C" w:rsidP="0090601C">
                      <w:pPr>
                        <w:jc w:val="both"/>
                        <w:rPr>
                          <w:color w:val="000000" w:themeColor="text1"/>
                          <w:u w:val="single"/>
                          <w:lang w:val="de-AT"/>
                        </w:rPr>
                      </w:pPr>
                      <w:r w:rsidRPr="00F24DC9">
                        <w:rPr>
                          <w:b/>
                          <w:bCs/>
                          <w:color w:val="000000" w:themeColor="text1"/>
                          <w:u w:val="single"/>
                          <w:lang w:val="de-AT"/>
                        </w:rPr>
                        <w:t>A</w:t>
                      </w:r>
                      <w:r w:rsidRPr="001778FF">
                        <w:rPr>
                          <w:color w:val="000000" w:themeColor="text1"/>
                          <w:u w:val="single"/>
                          <w:lang w:val="de-AT"/>
                        </w:rPr>
                        <w:t>ugmentation</w:t>
                      </w:r>
                    </w:p>
                    <w:p w14:paraId="29CB90AE" w14:textId="77777777" w:rsidR="0090601C" w:rsidRPr="001778FF" w:rsidRDefault="0090601C" w:rsidP="0090601C">
                      <w:pPr>
                        <w:jc w:val="both"/>
                        <w:rPr>
                          <w:color w:val="000000" w:themeColor="text1"/>
                          <w:lang w:val="de-AT"/>
                        </w:rPr>
                      </w:pPr>
                      <w:r w:rsidRPr="001778FF">
                        <w:rPr>
                          <w:color w:val="000000" w:themeColor="text1"/>
                          <w:lang w:val="de-AT"/>
                        </w:rPr>
                        <w:t>Als erste Steigerung werden beim Übergang vom Substitution- zum Augmentation-Level kleine Verbesserungen eingeführt, die ohne technologischen Einsatz nicht möglich gewesen wären.</w:t>
                      </w:r>
                    </w:p>
                    <w:p w14:paraId="017A2C32" w14:textId="77777777" w:rsidR="0090601C" w:rsidRPr="001778FF" w:rsidRDefault="0090601C" w:rsidP="0090601C">
                      <w:pPr>
                        <w:jc w:val="both"/>
                        <w:rPr>
                          <w:color w:val="000000" w:themeColor="text1"/>
                          <w:lang w:val="de-AT"/>
                          <w14:textFill>
                            <w14:solidFill>
                              <w14:schemeClr w14:val="tx1">
                                <w14:alpha w14:val="50000"/>
                              </w14:schemeClr>
                            </w14:solidFill>
                          </w14:textFill>
                        </w:rPr>
                      </w:pPr>
                      <w:r w:rsidRPr="001778FF">
                        <w:rPr>
                          <w:color w:val="000000" w:themeColor="text1"/>
                          <w:lang w:val="de-AT"/>
                        </w:rPr>
                        <w:t xml:space="preserve">Leitfrage: </w:t>
                      </w:r>
                      <w:r w:rsidRPr="001778FF">
                        <w:rPr>
                          <w:i/>
                          <w:iCs/>
                          <w:color w:val="000000" w:themeColor="text1"/>
                          <w:lang w:val="de-AT"/>
                        </w:rPr>
                        <w:t>Wie kann die Lernaufgabe durch das digitale Medium verbessert werden?</w:t>
                      </w:r>
                    </w:p>
                    <w:p w14:paraId="46FE2A7E" w14:textId="77777777" w:rsidR="0090601C" w:rsidRPr="001778FF" w:rsidRDefault="0090601C" w:rsidP="0090601C">
                      <w:pPr>
                        <w:jc w:val="center"/>
                        <w:rPr>
                          <w:color w:val="000000" w:themeColor="text1"/>
                          <w:lang w:val="de-AT"/>
                          <w14:textFill>
                            <w14:solidFill>
                              <w14:schemeClr w14:val="tx1">
                                <w14:alpha w14:val="50000"/>
                              </w14:schemeClr>
                            </w14:solidFill>
                          </w14:textFill>
                        </w:rPr>
                      </w:pPr>
                    </w:p>
                  </w:txbxContent>
                </v:textbox>
                <w10:anchorlock/>
              </v:roundrect>
            </w:pict>
          </mc:Fallback>
        </mc:AlternateContent>
      </w:r>
    </w:p>
    <w:p w14:paraId="778EF396" w14:textId="0E198F3B" w:rsidR="0050678E" w:rsidRPr="00834097" w:rsidRDefault="0050678E" w:rsidP="00A42453">
      <w:pPr>
        <w:jc w:val="both"/>
        <w:rPr>
          <w:lang w:val="de-AT"/>
        </w:rPr>
      </w:pPr>
      <w:r>
        <w:rPr>
          <w:lang w:val="de-AT"/>
        </w:rPr>
        <w:lastRenderedPageBreak/>
        <w:t>Beispiele:</w:t>
      </w:r>
    </w:p>
    <w:p w14:paraId="2BB960DB" w14:textId="05A93CDB" w:rsidR="00834097" w:rsidRDefault="00B05BCB" w:rsidP="00A42453">
      <w:pPr>
        <w:pStyle w:val="Listenabsatz"/>
        <w:numPr>
          <w:ilvl w:val="0"/>
          <w:numId w:val="5"/>
        </w:numPr>
        <w:jc w:val="both"/>
        <w:rPr>
          <w:lang w:val="de-AT"/>
        </w:rPr>
      </w:pPr>
      <w:r>
        <w:rPr>
          <w:lang w:val="de-AT"/>
        </w:rPr>
        <w:t>E</w:t>
      </w:r>
      <w:r w:rsidR="00834097" w:rsidRPr="00586B1F">
        <w:rPr>
          <w:lang w:val="de-AT"/>
        </w:rPr>
        <w:t xml:space="preserve">in E-Book mit hinterlegten Fremdwörtern, deren Definitionen </w:t>
      </w:r>
      <w:r w:rsidR="007026F8" w:rsidRPr="00586B1F">
        <w:rPr>
          <w:lang w:val="de-AT"/>
        </w:rPr>
        <w:t xml:space="preserve">in einem Mouseover </w:t>
      </w:r>
      <w:r w:rsidR="00834097" w:rsidRPr="00586B1F">
        <w:rPr>
          <w:lang w:val="de-AT"/>
        </w:rPr>
        <w:t>anzeigt werden</w:t>
      </w:r>
      <w:r w:rsidR="0076185A">
        <w:rPr>
          <w:lang w:val="de-AT"/>
        </w:rPr>
        <w:t xml:space="preserve"> (Glossar)</w:t>
      </w:r>
    </w:p>
    <w:p w14:paraId="3DE2E58C" w14:textId="04431C12" w:rsidR="00B74B0B" w:rsidRDefault="00B74B0B" w:rsidP="00A42453">
      <w:pPr>
        <w:pStyle w:val="Listenabsatz"/>
        <w:numPr>
          <w:ilvl w:val="0"/>
          <w:numId w:val="5"/>
        </w:numPr>
        <w:jc w:val="both"/>
        <w:rPr>
          <w:lang w:val="de-AT"/>
        </w:rPr>
      </w:pPr>
      <w:r>
        <w:rPr>
          <w:lang w:val="de-AT"/>
        </w:rPr>
        <w:t>Der Einsatz eines Schreibprogramms mit Rechtschreibprüfung.</w:t>
      </w:r>
    </w:p>
    <w:p w14:paraId="42ADC235" w14:textId="77777777" w:rsidR="00E47B1F" w:rsidRPr="00586B1F" w:rsidRDefault="00E47B1F" w:rsidP="00E47B1F">
      <w:pPr>
        <w:pStyle w:val="Listenabsatz"/>
        <w:jc w:val="both"/>
        <w:rPr>
          <w:lang w:val="de-AT"/>
        </w:rPr>
      </w:pPr>
    </w:p>
    <w:p w14:paraId="40C8B143" w14:textId="4CB156F0" w:rsidR="0090601C" w:rsidRDefault="0090601C" w:rsidP="001778FF">
      <w:pPr>
        <w:ind w:hanging="284"/>
        <w:jc w:val="both"/>
        <w:rPr>
          <w:u w:val="single"/>
          <w:lang w:val="de-AT"/>
        </w:rPr>
      </w:pPr>
      <w:r>
        <w:rPr>
          <w:noProof/>
          <w:lang w:val="de-AT"/>
        </w:rPr>
        <mc:AlternateContent>
          <mc:Choice Requires="wps">
            <w:drawing>
              <wp:inline distT="0" distB="0" distL="0" distR="0" wp14:anchorId="4A611C23" wp14:editId="0144C525">
                <wp:extent cx="6076800" cy="1632317"/>
                <wp:effectExtent l="0" t="0" r="635" b="6350"/>
                <wp:docPr id="1842982909" name="Rechteck: abgerundete Ecken 1"/>
                <wp:cNvGraphicFramePr/>
                <a:graphic xmlns:a="http://schemas.openxmlformats.org/drawingml/2006/main">
                  <a:graphicData uri="http://schemas.microsoft.com/office/word/2010/wordprocessingShape">
                    <wps:wsp>
                      <wps:cNvSpPr/>
                      <wps:spPr>
                        <a:xfrm>
                          <a:off x="0" y="0"/>
                          <a:ext cx="6076800" cy="1632317"/>
                        </a:xfrm>
                        <a:prstGeom prst="roundRect">
                          <a:avLst/>
                        </a:prstGeom>
                        <a:solidFill>
                          <a:srgbClr val="2082F9">
                            <a:alpha val="75000"/>
                          </a:srgb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CBE2545" w14:textId="77777777" w:rsidR="00160D1F" w:rsidRPr="00F24DC9" w:rsidRDefault="00160D1F" w:rsidP="00160D1F">
                            <w:pPr>
                              <w:jc w:val="both"/>
                              <w:rPr>
                                <w:color w:val="FFFFFF" w:themeColor="background1"/>
                                <w:u w:val="single"/>
                                <w:lang w:val="de-AT"/>
                              </w:rPr>
                            </w:pPr>
                            <w:proofErr w:type="spellStart"/>
                            <w:r w:rsidRPr="00F24DC9">
                              <w:rPr>
                                <w:b/>
                                <w:bCs/>
                                <w:color w:val="FFFFFF" w:themeColor="background1"/>
                                <w:u w:val="single"/>
                                <w:lang w:val="de-AT"/>
                              </w:rPr>
                              <w:t>M</w:t>
                            </w:r>
                            <w:r w:rsidRPr="00F24DC9">
                              <w:rPr>
                                <w:color w:val="FFFFFF" w:themeColor="background1"/>
                                <w:u w:val="single"/>
                                <w:lang w:val="de-AT"/>
                              </w:rPr>
                              <w:t>odification</w:t>
                            </w:r>
                            <w:proofErr w:type="spellEnd"/>
                          </w:p>
                          <w:p w14:paraId="45A89026" w14:textId="77777777" w:rsidR="00160D1F" w:rsidRPr="00F24DC9" w:rsidRDefault="00160D1F" w:rsidP="00160D1F">
                            <w:pPr>
                              <w:jc w:val="both"/>
                              <w:rPr>
                                <w:color w:val="FFFFFF" w:themeColor="background1"/>
                                <w:lang w:val="de-AT"/>
                              </w:rPr>
                            </w:pPr>
                            <w:r w:rsidRPr="00F24DC9">
                              <w:rPr>
                                <w:color w:val="FFFFFF" w:themeColor="background1"/>
                                <w:lang w:val="de-AT"/>
                              </w:rPr>
                              <w:t xml:space="preserve">Wird durch die digitale Anwendung ein ursprüngliches Konzept oder eine Aufgabe maßgeblich verändert, sodass sie ohne digitale Medien nicht mehr möglich ist, ist das </w:t>
                            </w:r>
                            <w:proofErr w:type="spellStart"/>
                            <w:r w:rsidRPr="00F24DC9">
                              <w:rPr>
                                <w:color w:val="FFFFFF" w:themeColor="background1"/>
                                <w:lang w:val="de-AT"/>
                              </w:rPr>
                              <w:t>Modification</w:t>
                            </w:r>
                            <w:proofErr w:type="spellEnd"/>
                            <w:r w:rsidRPr="00F24DC9">
                              <w:rPr>
                                <w:color w:val="FFFFFF" w:themeColor="background1"/>
                                <w:lang w:val="de-AT"/>
                              </w:rPr>
                              <w:t>-Level erreicht. Es werden wesentliche Änderungen vorgenommen, die einen Mehrwert für das Erreichen der Lernziele mit sich bringen.</w:t>
                            </w:r>
                            <w:r w:rsidRPr="00F24DC9">
                              <w:rPr>
                                <w:noProof/>
                                <w:color w:val="FFFFFF" w:themeColor="background1"/>
                                <w:lang w:val="de-AT"/>
                              </w:rPr>
                              <w:t xml:space="preserve"> </w:t>
                            </w:r>
                          </w:p>
                          <w:p w14:paraId="6EAED19A" w14:textId="77777777" w:rsidR="00160D1F" w:rsidRPr="00F24DC9" w:rsidRDefault="00160D1F" w:rsidP="00160D1F">
                            <w:pPr>
                              <w:jc w:val="both"/>
                              <w:rPr>
                                <w:color w:val="FFFFFF" w:themeColor="background1"/>
                                <w:lang w:val="de-AT"/>
                              </w:rPr>
                            </w:pPr>
                            <w:r w:rsidRPr="00F24DC9">
                              <w:rPr>
                                <w:color w:val="FFFFFF" w:themeColor="background1"/>
                                <w:lang w:val="de-AT"/>
                              </w:rPr>
                              <w:t xml:space="preserve">Leitfrage: </w:t>
                            </w:r>
                            <w:r w:rsidRPr="00F24DC9">
                              <w:rPr>
                                <w:i/>
                                <w:iCs/>
                                <w:color w:val="FFFFFF" w:themeColor="background1"/>
                                <w:lang w:val="de-AT"/>
                              </w:rPr>
                              <w:t>Wie kann die Aufgabe auf Basis digitaler Medien umformuliert werden?</w:t>
                            </w:r>
                          </w:p>
                          <w:p w14:paraId="12EA970C" w14:textId="77777777" w:rsidR="0090601C" w:rsidRPr="00F24DC9" w:rsidRDefault="0090601C" w:rsidP="0090601C">
                            <w:pPr>
                              <w:jc w:val="center"/>
                              <w:rPr>
                                <w:color w:val="FFFFFF" w:themeColor="background1"/>
                                <w:lang w:val="de-A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4A611C23" id="_x0000_s1028" style="width:478.5pt;height:128.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" fillcolor="#2082f9" stroked="f" strokeweight="1pt">
                <v:fill opacity="49087f"/>
                <v:stroke joinstyle="miter"/>
                <v:textbox>
                  <w:txbxContent>
                    <w:p w14:paraId="1CBE2545" w14:textId="77777777" w:rsidR="00160D1F" w:rsidRPr="00F24DC9" w:rsidRDefault="00160D1F" w:rsidP="00160D1F">
                      <w:pPr>
                        <w:jc w:val="both"/>
                        <w:rPr>
                          <w:color w:val="FFFFFF" w:themeColor="background1"/>
                          <w:u w:val="single"/>
                          <w:lang w:val="de-AT"/>
                        </w:rPr>
                      </w:pPr>
                      <w:proofErr w:type="spellStart"/>
                      <w:r w:rsidRPr="00F24DC9">
                        <w:rPr>
                          <w:b/>
                          <w:bCs/>
                          <w:color w:val="FFFFFF" w:themeColor="background1"/>
                          <w:u w:val="single"/>
                          <w:lang w:val="de-AT"/>
                        </w:rPr>
                        <w:t>M</w:t>
                      </w:r>
                      <w:r w:rsidRPr="00F24DC9">
                        <w:rPr>
                          <w:color w:val="FFFFFF" w:themeColor="background1"/>
                          <w:u w:val="single"/>
                          <w:lang w:val="de-AT"/>
                        </w:rPr>
                        <w:t>odification</w:t>
                      </w:r>
                      <w:proofErr w:type="spellEnd"/>
                    </w:p>
                    <w:p w14:paraId="45A89026" w14:textId="77777777" w:rsidR="00160D1F" w:rsidRPr="00F24DC9" w:rsidRDefault="00160D1F" w:rsidP="00160D1F">
                      <w:pPr>
                        <w:jc w:val="both"/>
                        <w:rPr>
                          <w:color w:val="FFFFFF" w:themeColor="background1"/>
                          <w:lang w:val="de-AT"/>
                        </w:rPr>
                      </w:pPr>
                      <w:r w:rsidRPr="00F24DC9">
                        <w:rPr>
                          <w:color w:val="FFFFFF" w:themeColor="background1"/>
                          <w:lang w:val="de-AT"/>
                        </w:rPr>
                        <w:t xml:space="preserve">Wird durch die digitale Anwendung ein ursprüngliches Konzept oder eine Aufgabe maßgeblich verändert, sodass sie ohne digitale Medien nicht mehr möglich ist, ist das </w:t>
                      </w:r>
                      <w:proofErr w:type="spellStart"/>
                      <w:r w:rsidRPr="00F24DC9">
                        <w:rPr>
                          <w:color w:val="FFFFFF" w:themeColor="background1"/>
                          <w:lang w:val="de-AT"/>
                        </w:rPr>
                        <w:t>Modification</w:t>
                      </w:r>
                      <w:proofErr w:type="spellEnd"/>
                      <w:r w:rsidRPr="00F24DC9">
                        <w:rPr>
                          <w:color w:val="FFFFFF" w:themeColor="background1"/>
                          <w:lang w:val="de-AT"/>
                        </w:rPr>
                        <w:t>-Level erreicht. Es werden wesentliche Änderungen vorgenommen, die einen Mehrwert für das Erreichen der Lernziele mit sich bringen.</w:t>
                      </w:r>
                      <w:r w:rsidRPr="00F24DC9">
                        <w:rPr>
                          <w:noProof/>
                          <w:color w:val="FFFFFF" w:themeColor="background1"/>
                          <w:lang w:val="de-AT"/>
                        </w:rPr>
                        <w:t xml:space="preserve"> </w:t>
                      </w:r>
                    </w:p>
                    <w:p w14:paraId="6EAED19A" w14:textId="77777777" w:rsidR="00160D1F" w:rsidRPr="00F24DC9" w:rsidRDefault="00160D1F" w:rsidP="00160D1F">
                      <w:pPr>
                        <w:jc w:val="both"/>
                        <w:rPr>
                          <w:color w:val="FFFFFF" w:themeColor="background1"/>
                          <w:lang w:val="de-AT"/>
                        </w:rPr>
                      </w:pPr>
                      <w:r w:rsidRPr="00F24DC9">
                        <w:rPr>
                          <w:color w:val="FFFFFF" w:themeColor="background1"/>
                          <w:lang w:val="de-AT"/>
                        </w:rPr>
                        <w:t xml:space="preserve">Leitfrage: </w:t>
                      </w:r>
                      <w:r w:rsidRPr="00F24DC9">
                        <w:rPr>
                          <w:i/>
                          <w:iCs/>
                          <w:color w:val="FFFFFF" w:themeColor="background1"/>
                          <w:lang w:val="de-AT"/>
                        </w:rPr>
                        <w:t>Wie kann die Aufgabe auf Basis digitaler Medien umformuliert werden?</w:t>
                      </w:r>
                    </w:p>
                    <w:p w14:paraId="12EA970C" w14:textId="77777777" w:rsidR="0090601C" w:rsidRPr="00F24DC9" w:rsidRDefault="0090601C" w:rsidP="0090601C">
                      <w:pPr>
                        <w:jc w:val="center"/>
                        <w:rPr>
                          <w:color w:val="FFFFFF" w:themeColor="background1"/>
                          <w:lang w:val="de-AT"/>
                        </w:rPr>
                      </w:pPr>
                    </w:p>
                  </w:txbxContent>
                </v:textbox>
                <w10:anchorlock/>
              </v:roundrect>
            </w:pict>
          </mc:Fallback>
        </mc:AlternateContent>
      </w:r>
    </w:p>
    <w:p w14:paraId="2056CBF9" w14:textId="0D48D8CD" w:rsidR="0050678E" w:rsidRDefault="0050678E" w:rsidP="00A42453">
      <w:pPr>
        <w:jc w:val="both"/>
        <w:rPr>
          <w:lang w:val="de-AT"/>
        </w:rPr>
      </w:pPr>
      <w:r>
        <w:rPr>
          <w:lang w:val="de-AT"/>
        </w:rPr>
        <w:t>Beispiele:</w:t>
      </w:r>
    </w:p>
    <w:p w14:paraId="717B23D8" w14:textId="3E8B3812" w:rsidR="00B74B0B" w:rsidRDefault="00B74B0B" w:rsidP="00A42453">
      <w:pPr>
        <w:pStyle w:val="Listenabsatz"/>
        <w:numPr>
          <w:ilvl w:val="0"/>
          <w:numId w:val="4"/>
        </w:numPr>
        <w:jc w:val="both"/>
        <w:rPr>
          <w:lang w:val="de-AT"/>
        </w:rPr>
      </w:pPr>
      <w:r>
        <w:rPr>
          <w:lang w:val="de-AT"/>
        </w:rPr>
        <w:t>D</w:t>
      </w:r>
      <w:r w:rsidR="00A129DF" w:rsidRPr="00586B1F">
        <w:rPr>
          <w:lang w:val="de-AT"/>
        </w:rPr>
        <w:t>as Einbinden von Medien wie Videos, interaktive Karten, Lernspielen usw. in ein eBook</w:t>
      </w:r>
    </w:p>
    <w:p w14:paraId="673E1080" w14:textId="4C6EB28E" w:rsidR="00160D1F" w:rsidRDefault="00B74B0B" w:rsidP="00A42453">
      <w:pPr>
        <w:pStyle w:val="Listenabsatz"/>
        <w:numPr>
          <w:ilvl w:val="0"/>
          <w:numId w:val="4"/>
        </w:numPr>
        <w:jc w:val="both"/>
        <w:rPr>
          <w:lang w:val="de-AT"/>
        </w:rPr>
      </w:pPr>
      <w:r>
        <w:rPr>
          <w:lang w:val="de-AT"/>
        </w:rPr>
        <w:t>Ein Schreibprogramm mit Cloudspeicher und kollaborativen Funktionen (z.B.: Google Docs)</w:t>
      </w:r>
    </w:p>
    <w:p w14:paraId="659E9B76" w14:textId="77777777" w:rsidR="00E47B1F" w:rsidRPr="00E47B1F" w:rsidRDefault="00E47B1F" w:rsidP="00E47B1F">
      <w:pPr>
        <w:pStyle w:val="Listenabsatz"/>
        <w:jc w:val="both"/>
        <w:rPr>
          <w:lang w:val="de-AT"/>
        </w:rPr>
      </w:pPr>
    </w:p>
    <w:p w14:paraId="13748B45" w14:textId="2EAA6D4D" w:rsidR="007026F8" w:rsidRPr="00A42453" w:rsidRDefault="00160D1F" w:rsidP="001778FF">
      <w:pPr>
        <w:ind w:hanging="284"/>
        <w:jc w:val="both"/>
        <w:rPr>
          <w:i/>
          <w:iCs/>
          <w:lang w:val="de-AT"/>
        </w:rPr>
      </w:pPr>
      <w:r>
        <w:rPr>
          <w:noProof/>
          <w:lang w:val="de-AT"/>
        </w:rPr>
        <mc:AlternateContent>
          <mc:Choice Requires="wps">
            <w:drawing>
              <wp:inline distT="0" distB="0" distL="0" distR="0" wp14:anchorId="754706D1" wp14:editId="564D97CA">
                <wp:extent cx="6076800" cy="1277137"/>
                <wp:effectExtent l="0" t="0" r="635" b="0"/>
                <wp:docPr id="1687876273" name="Rechteck: abgerundete Ecken 1"/>
                <wp:cNvGraphicFramePr/>
                <a:graphic xmlns:a="http://schemas.openxmlformats.org/drawingml/2006/main">
                  <a:graphicData uri="http://schemas.microsoft.com/office/word/2010/wordprocessingShape">
                    <wps:wsp>
                      <wps:cNvSpPr/>
                      <wps:spPr>
                        <a:xfrm>
                          <a:off x="0" y="0"/>
                          <a:ext cx="6076800" cy="1277137"/>
                        </a:xfrm>
                        <a:prstGeom prst="roundRect">
                          <a:avLst/>
                        </a:prstGeom>
                        <a:solidFill>
                          <a:srgbClr val="2082F9"/>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10BB70B" w14:textId="77777777" w:rsidR="00160D1F" w:rsidRPr="00F24DC9" w:rsidRDefault="00160D1F" w:rsidP="001778FF">
                            <w:pPr>
                              <w:jc w:val="both"/>
                              <w:rPr>
                                <w:color w:val="FFFFFF" w:themeColor="background1"/>
                                <w:u w:val="single"/>
                                <w:lang w:val="de-AT"/>
                              </w:rPr>
                            </w:pPr>
                            <w:proofErr w:type="spellStart"/>
                            <w:r w:rsidRPr="00F24DC9">
                              <w:rPr>
                                <w:b/>
                                <w:bCs/>
                                <w:color w:val="FFFFFF" w:themeColor="background1"/>
                                <w:u w:val="single"/>
                                <w:lang w:val="de-AT"/>
                              </w:rPr>
                              <w:t>R</w:t>
                            </w:r>
                            <w:r w:rsidRPr="00F24DC9">
                              <w:rPr>
                                <w:color w:val="FFFFFF" w:themeColor="background1"/>
                                <w:u w:val="single"/>
                                <w:lang w:val="de-AT"/>
                              </w:rPr>
                              <w:t>edefinition</w:t>
                            </w:r>
                            <w:proofErr w:type="spellEnd"/>
                          </w:p>
                          <w:p w14:paraId="3979E2EF" w14:textId="77777777" w:rsidR="00160D1F" w:rsidRPr="00F24DC9" w:rsidRDefault="00160D1F" w:rsidP="00160D1F">
                            <w:pPr>
                              <w:jc w:val="both"/>
                              <w:rPr>
                                <w:color w:val="FFFFFF" w:themeColor="background1"/>
                                <w:lang w:val="de-AT"/>
                              </w:rPr>
                            </w:pPr>
                            <w:r w:rsidRPr="00F24DC9">
                              <w:rPr>
                                <w:color w:val="FFFFFF" w:themeColor="background1"/>
                                <w:lang w:val="de-AT"/>
                              </w:rPr>
                              <w:t>Die oberste Stufe beschreibt Materialien und Aufgaben, die ohne digitale Anwendungen nicht möglich wären. Lernaufgaben werden durch das digitale Medium komplett neu definiert.</w:t>
                            </w:r>
                          </w:p>
                          <w:p w14:paraId="1403BEAC" w14:textId="77777777" w:rsidR="00160D1F" w:rsidRPr="00F24DC9" w:rsidRDefault="00160D1F" w:rsidP="00160D1F">
                            <w:pPr>
                              <w:jc w:val="both"/>
                              <w:rPr>
                                <w:i/>
                                <w:iCs/>
                                <w:color w:val="FFFFFF" w:themeColor="background1"/>
                                <w:lang w:val="de-AT"/>
                              </w:rPr>
                            </w:pPr>
                            <w:r w:rsidRPr="00F24DC9">
                              <w:rPr>
                                <w:color w:val="FFFFFF" w:themeColor="background1"/>
                                <w:lang w:val="de-AT"/>
                              </w:rPr>
                              <w:t xml:space="preserve">Leitfrage: </w:t>
                            </w:r>
                            <w:r w:rsidRPr="00F24DC9">
                              <w:rPr>
                                <w:i/>
                                <w:iCs/>
                                <w:color w:val="FFFFFF" w:themeColor="background1"/>
                                <w:lang w:val="de-AT"/>
                              </w:rPr>
                              <w:t>Kann durch die Anwendung digitaler Medien eine neue Aufgabe formuliert werden?</w:t>
                            </w:r>
                          </w:p>
                          <w:p w14:paraId="7698FFCE" w14:textId="77777777" w:rsidR="00160D1F" w:rsidRPr="00F24DC9" w:rsidRDefault="00160D1F" w:rsidP="00160D1F">
                            <w:pPr>
                              <w:jc w:val="center"/>
                              <w:rPr>
                                <w:color w:val="FFFFFF" w:themeColor="background1"/>
                                <w:lang w:val="de-AT"/>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54706D1" id="_x0000_s1029" style="width:478.5pt;height:100.55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" fillcolor="#2082f9" stroked="f" strokeweight="1pt">
                <v:stroke joinstyle="miter"/>
                <v:textbox>
                  <w:txbxContent>
                    <w:p w14:paraId="010BB70B" w14:textId="77777777" w:rsidR="00160D1F" w:rsidRPr="00F24DC9" w:rsidRDefault="00160D1F" w:rsidP="001778FF">
                      <w:pPr>
                        <w:jc w:val="both"/>
                        <w:rPr>
                          <w:color w:val="FFFFFF" w:themeColor="background1"/>
                          <w:u w:val="single"/>
                          <w:lang w:val="de-AT"/>
                        </w:rPr>
                      </w:pPr>
                      <w:proofErr w:type="spellStart"/>
                      <w:r w:rsidRPr="00F24DC9">
                        <w:rPr>
                          <w:b/>
                          <w:bCs/>
                          <w:color w:val="FFFFFF" w:themeColor="background1"/>
                          <w:u w:val="single"/>
                          <w:lang w:val="de-AT"/>
                        </w:rPr>
                        <w:t>R</w:t>
                      </w:r>
                      <w:r w:rsidRPr="00F24DC9">
                        <w:rPr>
                          <w:color w:val="FFFFFF" w:themeColor="background1"/>
                          <w:u w:val="single"/>
                          <w:lang w:val="de-AT"/>
                        </w:rPr>
                        <w:t>edefinition</w:t>
                      </w:r>
                      <w:proofErr w:type="spellEnd"/>
                    </w:p>
                    <w:p w14:paraId="3979E2EF" w14:textId="77777777" w:rsidR="00160D1F" w:rsidRPr="00F24DC9" w:rsidRDefault="00160D1F" w:rsidP="00160D1F">
                      <w:pPr>
                        <w:jc w:val="both"/>
                        <w:rPr>
                          <w:color w:val="FFFFFF" w:themeColor="background1"/>
                          <w:lang w:val="de-AT"/>
                        </w:rPr>
                      </w:pPr>
                      <w:r w:rsidRPr="00F24DC9">
                        <w:rPr>
                          <w:color w:val="FFFFFF" w:themeColor="background1"/>
                          <w:lang w:val="de-AT"/>
                        </w:rPr>
                        <w:t>Die oberste Stufe beschreibt Materialien und Aufgaben, die ohne digitale Anwendungen nicht möglich wären. Lernaufgaben werden durch das digitale Medium komplett neu definiert.</w:t>
                      </w:r>
                    </w:p>
                    <w:p w14:paraId="1403BEAC" w14:textId="77777777" w:rsidR="00160D1F" w:rsidRPr="00F24DC9" w:rsidRDefault="00160D1F" w:rsidP="00160D1F">
                      <w:pPr>
                        <w:jc w:val="both"/>
                        <w:rPr>
                          <w:i/>
                          <w:iCs/>
                          <w:color w:val="FFFFFF" w:themeColor="background1"/>
                          <w:lang w:val="de-AT"/>
                        </w:rPr>
                      </w:pPr>
                      <w:r w:rsidRPr="00F24DC9">
                        <w:rPr>
                          <w:color w:val="FFFFFF" w:themeColor="background1"/>
                          <w:lang w:val="de-AT"/>
                        </w:rPr>
                        <w:t xml:space="preserve">Leitfrage: </w:t>
                      </w:r>
                      <w:r w:rsidRPr="00F24DC9">
                        <w:rPr>
                          <w:i/>
                          <w:iCs/>
                          <w:color w:val="FFFFFF" w:themeColor="background1"/>
                          <w:lang w:val="de-AT"/>
                        </w:rPr>
                        <w:t>Kann durch die Anwendung digitaler Medien eine neue Aufgabe formuliert werden?</w:t>
                      </w:r>
                    </w:p>
                    <w:p w14:paraId="7698FFCE" w14:textId="77777777" w:rsidR="00160D1F" w:rsidRPr="00F24DC9" w:rsidRDefault="00160D1F" w:rsidP="00160D1F">
                      <w:pPr>
                        <w:jc w:val="center"/>
                        <w:rPr>
                          <w:color w:val="FFFFFF" w:themeColor="background1"/>
                          <w:lang w:val="de-AT"/>
                        </w:rPr>
                      </w:pPr>
                    </w:p>
                  </w:txbxContent>
                </v:textbox>
                <w10:anchorlock/>
              </v:roundrect>
            </w:pict>
          </mc:Fallback>
        </mc:AlternateContent>
      </w:r>
    </w:p>
    <w:p w14:paraId="49E74E6C" w14:textId="6681BDA4" w:rsidR="0050678E" w:rsidRDefault="0050678E" w:rsidP="00A42453">
      <w:pPr>
        <w:jc w:val="both"/>
        <w:rPr>
          <w:lang w:val="de-AT"/>
        </w:rPr>
      </w:pPr>
      <w:r>
        <w:rPr>
          <w:lang w:val="de-AT"/>
        </w:rPr>
        <w:t>Beispiele:</w:t>
      </w:r>
    </w:p>
    <w:p w14:paraId="547A511F" w14:textId="2B6EA4DD" w:rsidR="00586B1F" w:rsidRDefault="00466D8F" w:rsidP="00A42453">
      <w:pPr>
        <w:pStyle w:val="Listenabsatz"/>
        <w:numPr>
          <w:ilvl w:val="0"/>
          <w:numId w:val="3"/>
        </w:numPr>
        <w:jc w:val="both"/>
        <w:rPr>
          <w:lang w:val="de-AT"/>
        </w:rPr>
      </w:pPr>
      <w:r>
        <w:rPr>
          <w:lang w:val="de-AT"/>
        </w:rPr>
        <w:t>E</w:t>
      </w:r>
      <w:r w:rsidR="004F2E72">
        <w:rPr>
          <w:lang w:val="de-AT"/>
        </w:rPr>
        <w:t>in</w:t>
      </w:r>
      <w:r w:rsidR="00E93A43">
        <w:rPr>
          <w:lang w:val="de-AT"/>
        </w:rPr>
        <w:t xml:space="preserve"> </w:t>
      </w:r>
      <w:r w:rsidR="004F2E72">
        <w:rPr>
          <w:lang w:val="de-AT"/>
        </w:rPr>
        <w:t xml:space="preserve">segmentiertes Erklärvideo </w:t>
      </w:r>
      <w:proofErr w:type="gramStart"/>
      <w:r w:rsidR="004F2E72">
        <w:rPr>
          <w:lang w:val="de-AT"/>
        </w:rPr>
        <w:t>mit eingebundenen</w:t>
      </w:r>
      <w:r w:rsidR="00E93A43">
        <w:rPr>
          <w:lang w:val="de-AT"/>
        </w:rPr>
        <w:t xml:space="preserve"> </w:t>
      </w:r>
      <w:r w:rsidR="004F2E72">
        <w:rPr>
          <w:lang w:val="de-AT"/>
        </w:rPr>
        <w:t>Quizzen</w:t>
      </w:r>
      <w:proofErr w:type="gramEnd"/>
      <w:r w:rsidR="00E93A43">
        <w:rPr>
          <w:lang w:val="de-AT"/>
        </w:rPr>
        <w:t xml:space="preserve"> zu </w:t>
      </w:r>
      <w:r w:rsidR="004F2E72">
        <w:rPr>
          <w:lang w:val="de-AT"/>
        </w:rPr>
        <w:t>Kernkonzepte</w:t>
      </w:r>
      <w:r w:rsidR="009141F9">
        <w:rPr>
          <w:lang w:val="de-AT"/>
        </w:rPr>
        <w:t>n</w:t>
      </w:r>
      <w:r>
        <w:rPr>
          <w:lang w:val="de-AT"/>
        </w:rPr>
        <w:t xml:space="preserve">; eventuelle Erweiterung durch </w:t>
      </w:r>
      <w:r w:rsidR="004F2E72">
        <w:rPr>
          <w:lang w:val="de-AT"/>
        </w:rPr>
        <w:t>Pop-up-Boxen</w:t>
      </w:r>
      <w:r>
        <w:rPr>
          <w:lang w:val="de-AT"/>
        </w:rPr>
        <w:t xml:space="preserve"> mit wichtigen </w:t>
      </w:r>
      <w:r w:rsidR="004F2E72">
        <w:rPr>
          <w:lang w:val="de-AT"/>
        </w:rPr>
        <w:t>Informationen</w:t>
      </w:r>
      <w:r>
        <w:rPr>
          <w:lang w:val="de-AT"/>
        </w:rPr>
        <w:t xml:space="preserve"> und</w:t>
      </w:r>
      <w:r w:rsidR="004F2E72">
        <w:rPr>
          <w:lang w:val="de-AT"/>
        </w:rPr>
        <w:t xml:space="preserve"> weiterführende</w:t>
      </w:r>
      <w:r>
        <w:rPr>
          <w:lang w:val="de-AT"/>
        </w:rPr>
        <w:t>n</w:t>
      </w:r>
      <w:r w:rsidR="004F2E72">
        <w:rPr>
          <w:lang w:val="de-AT"/>
        </w:rPr>
        <w:t xml:space="preserve"> Links</w:t>
      </w:r>
    </w:p>
    <w:p w14:paraId="19665F5A" w14:textId="54729279" w:rsidR="006A2583" w:rsidRDefault="00466D8F" w:rsidP="00A42453">
      <w:pPr>
        <w:pStyle w:val="Listenabsatz"/>
        <w:numPr>
          <w:ilvl w:val="0"/>
          <w:numId w:val="3"/>
        </w:numPr>
        <w:jc w:val="both"/>
        <w:rPr>
          <w:lang w:val="de-AT"/>
        </w:rPr>
      </w:pPr>
      <w:r>
        <w:rPr>
          <w:lang w:val="de-AT"/>
        </w:rPr>
        <w:t xml:space="preserve">Die eigene Erstellung von Videos auf Basis von Drehbüchern und Storyboards </w:t>
      </w:r>
    </w:p>
    <w:p w14:paraId="0803A2C9" w14:textId="77777777" w:rsidR="00E47B1F" w:rsidRDefault="00E47B1F">
      <w:pPr>
        <w:jc w:val="both"/>
        <w:rPr>
          <w:b/>
          <w:bCs/>
          <w:sz w:val="32"/>
          <w:szCs w:val="32"/>
          <w:lang w:val="de-AT"/>
        </w:rPr>
      </w:pPr>
    </w:p>
    <w:p w14:paraId="782BA1D1" w14:textId="78A0C79F" w:rsidR="00D22600" w:rsidRPr="00C50D6C" w:rsidRDefault="000E65DE" w:rsidP="00C50D6C">
      <w:pPr>
        <w:jc w:val="both"/>
        <w:rPr>
          <w:b/>
          <w:bCs/>
          <w:sz w:val="32"/>
          <w:szCs w:val="32"/>
          <w:lang w:val="de-AT"/>
        </w:rPr>
      </w:pPr>
      <w:r w:rsidRPr="00C50D6C">
        <w:rPr>
          <w:b/>
          <w:bCs/>
          <w:sz w:val="32"/>
          <w:szCs w:val="32"/>
          <w:lang w:val="de-AT"/>
        </w:rPr>
        <w:t>SAMR-CU-</w:t>
      </w:r>
      <w:r w:rsidR="00D22600" w:rsidRPr="00C50D6C">
        <w:rPr>
          <w:b/>
          <w:bCs/>
          <w:sz w:val="32"/>
          <w:szCs w:val="32"/>
          <w:lang w:val="de-AT"/>
        </w:rPr>
        <w:t>Matrix</w:t>
      </w:r>
    </w:p>
    <w:p w14:paraId="1DC5EF2B" w14:textId="1C57DC5F" w:rsidR="0039612F" w:rsidRDefault="006D46B7" w:rsidP="00A42453">
      <w:pPr>
        <w:jc w:val="both"/>
        <w:rPr>
          <w:lang w:val="de-AT"/>
        </w:rPr>
      </w:pPr>
      <w:r>
        <w:rPr>
          <w:lang w:val="de-AT"/>
        </w:rPr>
        <w:t xml:space="preserve">Die SAMR-CU-Matrix soll bei der </w:t>
      </w:r>
      <w:r w:rsidR="0039612F">
        <w:rPr>
          <w:lang w:val="de-AT"/>
        </w:rPr>
        <w:t xml:space="preserve">Auswahl und </w:t>
      </w:r>
      <w:r>
        <w:rPr>
          <w:lang w:val="de-AT"/>
        </w:rPr>
        <w:t xml:space="preserve">Entwicklung neuer Aufgaben und </w:t>
      </w:r>
      <w:r w:rsidR="0039612F">
        <w:rPr>
          <w:lang w:val="de-AT"/>
        </w:rPr>
        <w:t>(digitalen) Lehr-Lern-</w:t>
      </w:r>
      <w:r>
        <w:rPr>
          <w:lang w:val="de-AT"/>
        </w:rPr>
        <w:t xml:space="preserve">Materialien </w:t>
      </w:r>
      <w:r w:rsidR="00EB31E4">
        <w:rPr>
          <w:lang w:val="de-AT"/>
        </w:rPr>
        <w:t>unterstützen</w:t>
      </w:r>
      <w:r w:rsidR="0097118E">
        <w:rPr>
          <w:lang w:val="de-AT"/>
        </w:rPr>
        <w:t>.</w:t>
      </w:r>
    </w:p>
    <w:p w14:paraId="36289D68" w14:textId="4A80CC56" w:rsidR="00C52454" w:rsidRDefault="00C52454" w:rsidP="00C52454">
      <w:pPr>
        <w:jc w:val="both"/>
        <w:rPr>
          <w:lang w:val="de-AT"/>
        </w:rPr>
      </w:pPr>
      <w:r>
        <w:rPr>
          <w:lang w:val="de-AT"/>
        </w:rPr>
        <w:t xml:space="preserve">Dazu können digitale Lernbausteine und Medien in die einzelnen Felder eingeordnet werden. Die Zeilen entsprechen dabei den Stufen des SAMR-Modells und die Spalten den Phasen des forschend-entdeckendem Unterrichtverfahrens </w:t>
      </w:r>
      <w:r w:rsidR="00222D17" w:rsidRPr="00222D17">
        <w:rPr>
          <w:noProof/>
          <w:lang w:val="de-DE"/>
        </w:rPr>
        <w:t>(Pedaste et al., 2015</w:t>
      </w:r>
      <w:r w:rsidR="00222D17">
        <w:rPr>
          <w:noProof/>
          <w:lang w:val="de-DE"/>
        </w:rPr>
        <w:t xml:space="preserve">; </w:t>
      </w:r>
      <w:r w:rsidR="00222D17" w:rsidRPr="00222D17">
        <w:rPr>
          <w:noProof/>
          <w:lang w:val="de-DE"/>
        </w:rPr>
        <w:t>Bybee et al., 2006)</w:t>
      </w:r>
      <w:r>
        <w:rPr>
          <w:lang w:val="de-AT"/>
        </w:rPr>
        <w:t>, in denen die jeweiligen Medien zum Einsatz kommen. Verschiedene Ansätze können in die Matrix eingeordnet werden und Lehrende hiernach entscheiden, welche Medien (vorzugsweise auf den höheren Stufen) sie im Chemieunterricht nutzen wollen.</w:t>
      </w:r>
    </w:p>
    <w:p w14:paraId="4F2B6A29" w14:textId="77777777" w:rsidR="00C52454" w:rsidRDefault="00C52454" w:rsidP="00C52454">
      <w:pPr>
        <w:jc w:val="both"/>
        <w:rPr>
          <w:lang w:val="de-AT"/>
        </w:rPr>
      </w:pPr>
      <w:r>
        <w:rPr>
          <w:lang w:val="de-AT"/>
        </w:rPr>
        <w:t>Ihre Wirkung entspricht den Fragestellungen:</w:t>
      </w:r>
    </w:p>
    <w:p w14:paraId="4F947665" w14:textId="77777777" w:rsidR="00C52454" w:rsidRPr="00D74FD8" w:rsidRDefault="00C52454" w:rsidP="00C52454">
      <w:pPr>
        <w:pStyle w:val="Listenabsatz"/>
        <w:numPr>
          <w:ilvl w:val="0"/>
          <w:numId w:val="7"/>
        </w:numPr>
        <w:jc w:val="both"/>
        <w:rPr>
          <w:lang w:val="de-AT"/>
        </w:rPr>
      </w:pPr>
      <w:r w:rsidRPr="00D74FD8">
        <w:rPr>
          <w:lang w:val="de-AT"/>
        </w:rPr>
        <w:lastRenderedPageBreak/>
        <w:t xml:space="preserve">Wo und </w:t>
      </w:r>
      <w:r>
        <w:rPr>
          <w:lang w:val="de-AT"/>
        </w:rPr>
        <w:t>w</w:t>
      </w:r>
      <w:r w:rsidRPr="00D74FD8">
        <w:rPr>
          <w:lang w:val="de-AT"/>
        </w:rPr>
        <w:t>ann ist welches digitale Medium sinnvoll?</w:t>
      </w:r>
    </w:p>
    <w:p w14:paraId="0D8ECFD2" w14:textId="77777777" w:rsidR="00C52454" w:rsidRPr="00D74FD8" w:rsidRDefault="00C52454" w:rsidP="00C52454">
      <w:pPr>
        <w:pStyle w:val="Listenabsatz"/>
        <w:numPr>
          <w:ilvl w:val="0"/>
          <w:numId w:val="7"/>
        </w:numPr>
        <w:jc w:val="both"/>
        <w:rPr>
          <w:lang w:val="de-AT"/>
        </w:rPr>
      </w:pPr>
      <w:r w:rsidRPr="00D74FD8">
        <w:rPr>
          <w:lang w:val="de-AT"/>
        </w:rPr>
        <w:t>Welche digitalen Medien sollte ich in welchem Umfang und mit welchem Mehrwert im Chemieunterricht einsetzen?</w:t>
      </w:r>
    </w:p>
    <w:p w14:paraId="3F367B38" w14:textId="5A2F133C" w:rsidR="001C66D3" w:rsidRDefault="001C66D3" w:rsidP="001C66D3">
      <w:pPr>
        <w:jc w:val="both"/>
        <w:rPr>
          <w:lang w:val="de-AT"/>
        </w:rPr>
      </w:pPr>
      <w:r>
        <w:rPr>
          <w:lang w:val="de-AT"/>
        </w:rPr>
        <w:t xml:space="preserve">Die Unterteilung des </w:t>
      </w:r>
      <w:r w:rsidR="00340810">
        <w:rPr>
          <w:lang w:val="de-AT"/>
        </w:rPr>
        <w:t xml:space="preserve">forschend-entdeckenden </w:t>
      </w:r>
      <w:r>
        <w:rPr>
          <w:lang w:val="de-AT"/>
        </w:rPr>
        <w:t xml:space="preserve">Unterrichts in Phasen wurde von </w:t>
      </w:r>
      <w:proofErr w:type="spellStart"/>
      <w:r>
        <w:rPr>
          <w:lang w:val="de-AT"/>
        </w:rPr>
        <w:t>Pedaste</w:t>
      </w:r>
      <w:proofErr w:type="spellEnd"/>
      <w:r>
        <w:rPr>
          <w:lang w:val="de-AT"/>
        </w:rPr>
        <w:t xml:space="preserve"> </w:t>
      </w:r>
      <w:sdt>
        <w:sdtPr>
          <w:rPr>
            <w:lang w:val="de-AT"/>
          </w:rPr>
          <w:id w:val="-1316102665"/>
          <w:citation/>
        </w:sdtPr>
        <w:sdtContent>
          <w:r>
            <w:rPr>
              <w:lang w:val="de-AT"/>
            </w:rPr>
            <w:fldChar w:fldCharType="begin"/>
          </w:r>
          <w:r>
            <w:rPr>
              <w:lang w:val="de-DE"/>
            </w:rPr>
            <w:instrText xml:space="preserve">CITATION Mar15 \l 1031 </w:instrText>
          </w:r>
          <w:r>
            <w:rPr>
              <w:lang w:val="de-AT"/>
            </w:rPr>
            <w:fldChar w:fldCharType="separate"/>
          </w:r>
          <w:r w:rsidR="00222D17" w:rsidRPr="00222D17">
            <w:rPr>
              <w:noProof/>
              <w:lang w:val="de-DE"/>
            </w:rPr>
            <w:t>(Pedaste, et al., 2015)</w:t>
          </w:r>
          <w:r>
            <w:rPr>
              <w:lang w:val="de-AT"/>
            </w:rPr>
            <w:fldChar w:fldCharType="end"/>
          </w:r>
        </w:sdtContent>
      </w:sdt>
      <w:r>
        <w:rPr>
          <w:lang w:val="de-AT"/>
        </w:rPr>
        <w:t xml:space="preserve"> mit dem Zweck, den Lehrvorgang ähnlich dem wissenschaftlichen Forschungsprozess zu gestalten, vorges</w:t>
      </w:r>
      <w:r w:rsidR="00340810">
        <w:rPr>
          <w:lang w:val="de-AT"/>
        </w:rPr>
        <w:t>chlagen</w:t>
      </w:r>
      <w:r>
        <w:rPr>
          <w:lang w:val="de-AT"/>
        </w:rPr>
        <w:t>:</w:t>
      </w:r>
    </w:p>
    <w:p w14:paraId="2821ECCF" w14:textId="77777777" w:rsidR="001C66D3" w:rsidRDefault="001C66D3" w:rsidP="001C66D3">
      <w:pPr>
        <w:pStyle w:val="Listenabsatz"/>
        <w:numPr>
          <w:ilvl w:val="0"/>
          <w:numId w:val="8"/>
        </w:numPr>
        <w:jc w:val="both"/>
        <w:rPr>
          <w:lang w:val="de-AT"/>
        </w:rPr>
        <w:sectPr w:rsidR="001C66D3" w:rsidSect="001C66D3">
          <w:headerReference w:type="default" r:id="rId11"/>
          <w:type w:val="continuous"/>
          <w:pgSz w:w="11906" w:h="16838"/>
          <w:pgMar w:top="1417" w:right="1417" w:bottom="1134" w:left="1417" w:header="708" w:footer="708" w:gutter="0"/>
          <w:cols w:space="708"/>
          <w:docGrid w:linePitch="360"/>
        </w:sectPr>
      </w:pPr>
    </w:p>
    <w:p w14:paraId="38869665" w14:textId="77777777" w:rsidR="001C66D3" w:rsidRDefault="001C66D3" w:rsidP="001C66D3">
      <w:pPr>
        <w:pStyle w:val="Listenabsatz"/>
        <w:numPr>
          <w:ilvl w:val="0"/>
          <w:numId w:val="8"/>
        </w:numPr>
        <w:jc w:val="both"/>
        <w:rPr>
          <w:lang w:val="de-AT"/>
        </w:rPr>
      </w:pPr>
      <w:r w:rsidRPr="00C50D6C">
        <w:rPr>
          <w:u w:val="single"/>
          <w:lang w:val="de-AT"/>
        </w:rPr>
        <w:t>Orientation</w:t>
      </w:r>
      <w:r>
        <w:rPr>
          <w:lang w:val="de-AT"/>
        </w:rPr>
        <w:t>: Einführung durch die Vorstellung einer Theorie, eines Konzepts, einer Beobachtung, ….</w:t>
      </w:r>
    </w:p>
    <w:p w14:paraId="1E446853" w14:textId="62816428" w:rsidR="001C66D3" w:rsidRDefault="001C66D3" w:rsidP="001C66D3">
      <w:pPr>
        <w:pStyle w:val="Listenabsatz"/>
        <w:numPr>
          <w:ilvl w:val="0"/>
          <w:numId w:val="8"/>
        </w:numPr>
        <w:jc w:val="both"/>
        <w:rPr>
          <w:lang w:val="de-AT"/>
        </w:rPr>
      </w:pPr>
      <w:proofErr w:type="spellStart"/>
      <w:r w:rsidRPr="00C50D6C">
        <w:rPr>
          <w:u w:val="single"/>
          <w:lang w:val="de-AT"/>
        </w:rPr>
        <w:t>Conceptualization</w:t>
      </w:r>
      <w:proofErr w:type="spellEnd"/>
      <w:r>
        <w:rPr>
          <w:lang w:val="de-AT"/>
        </w:rPr>
        <w:t>:</w:t>
      </w:r>
      <w:r w:rsidR="00C52454">
        <w:rPr>
          <w:lang w:val="de-AT"/>
        </w:rPr>
        <w:t xml:space="preserve"> </w:t>
      </w:r>
      <w:r>
        <w:rPr>
          <w:lang w:val="de-AT"/>
        </w:rPr>
        <w:t>Formulierung von Fragen, Recherche</w:t>
      </w:r>
      <w:r w:rsidR="00C52454">
        <w:rPr>
          <w:lang w:val="de-AT"/>
        </w:rPr>
        <w:t xml:space="preserve"> und </w:t>
      </w:r>
      <w:r>
        <w:rPr>
          <w:lang w:val="de-AT"/>
        </w:rPr>
        <w:t>Hypothesenbildung</w:t>
      </w:r>
      <w:r w:rsidR="00C52454">
        <w:rPr>
          <w:lang w:val="de-AT"/>
        </w:rPr>
        <w:t xml:space="preserve"> bzw. Aufstellen von </w:t>
      </w:r>
      <w:r>
        <w:rPr>
          <w:lang w:val="de-AT"/>
        </w:rPr>
        <w:t>Prognosen</w:t>
      </w:r>
    </w:p>
    <w:p w14:paraId="41630481" w14:textId="0A3CAE78" w:rsidR="001C66D3" w:rsidRDefault="001C66D3" w:rsidP="001C66D3">
      <w:pPr>
        <w:pStyle w:val="Listenabsatz"/>
        <w:numPr>
          <w:ilvl w:val="0"/>
          <w:numId w:val="8"/>
        </w:numPr>
        <w:jc w:val="both"/>
        <w:rPr>
          <w:lang w:val="de-AT"/>
        </w:rPr>
      </w:pPr>
      <w:r w:rsidRPr="00C50D6C">
        <w:rPr>
          <w:u w:val="single"/>
          <w:lang w:val="de-AT"/>
        </w:rPr>
        <w:t>Investigation</w:t>
      </w:r>
      <w:r>
        <w:rPr>
          <w:lang w:val="de-AT"/>
        </w:rPr>
        <w:t xml:space="preserve">: </w:t>
      </w:r>
      <w:r w:rsidR="00713F8F">
        <w:rPr>
          <w:lang w:val="de-AT"/>
        </w:rPr>
        <w:t>Experimentplanung, -</w:t>
      </w:r>
      <w:r>
        <w:rPr>
          <w:lang w:val="de-AT"/>
        </w:rPr>
        <w:t>durchführung und -auswertung</w:t>
      </w:r>
    </w:p>
    <w:p w14:paraId="0EB0A63A" w14:textId="77777777" w:rsidR="001C66D3" w:rsidRDefault="001C66D3" w:rsidP="001C66D3">
      <w:pPr>
        <w:pStyle w:val="Listenabsatz"/>
        <w:numPr>
          <w:ilvl w:val="0"/>
          <w:numId w:val="8"/>
        </w:numPr>
        <w:jc w:val="both"/>
        <w:rPr>
          <w:lang w:val="de-AT"/>
        </w:rPr>
      </w:pPr>
      <w:proofErr w:type="spellStart"/>
      <w:r w:rsidRPr="00C50D6C">
        <w:rPr>
          <w:u w:val="single"/>
          <w:lang w:val="de-AT"/>
        </w:rPr>
        <w:t>Conclusion</w:t>
      </w:r>
      <w:proofErr w:type="spellEnd"/>
      <w:r>
        <w:rPr>
          <w:lang w:val="de-AT"/>
        </w:rPr>
        <w:t>: Schlussfolgerungen bzw. Modellierung oder Modellanpassung</w:t>
      </w:r>
    </w:p>
    <w:p w14:paraId="29E5BEFC" w14:textId="77777777" w:rsidR="001C66D3" w:rsidRPr="001C66D3" w:rsidRDefault="001C66D3" w:rsidP="001C66D3">
      <w:pPr>
        <w:pStyle w:val="Listenabsatz"/>
        <w:numPr>
          <w:ilvl w:val="0"/>
          <w:numId w:val="8"/>
        </w:numPr>
        <w:jc w:val="both"/>
        <w:rPr>
          <w:lang w:val="de-AT"/>
        </w:rPr>
      </w:pPr>
      <w:proofErr w:type="spellStart"/>
      <w:r w:rsidRPr="00C50D6C">
        <w:rPr>
          <w:u w:val="single"/>
          <w:lang w:val="de-AT"/>
        </w:rPr>
        <w:t>Discussion</w:t>
      </w:r>
      <w:proofErr w:type="spellEnd"/>
      <w:r w:rsidRPr="001C66D3">
        <w:rPr>
          <w:lang w:val="de-AT"/>
        </w:rPr>
        <w:t>: Diskussion der Ergebnisse, Informationsaustausch, Formulierung neuer Fragen/ weiterer Experimente</w:t>
      </w:r>
    </w:p>
    <w:p w14:paraId="69C7C627" w14:textId="68963F21" w:rsidR="001C66D3" w:rsidRDefault="001C66D3" w:rsidP="00A42453">
      <w:pPr>
        <w:jc w:val="both"/>
        <w:rPr>
          <w:lang w:val="de-AT"/>
        </w:rPr>
      </w:pPr>
      <w:r>
        <w:rPr>
          <w:lang w:val="de-AT"/>
        </w:rPr>
        <w:t>Einige der Phasen setzen sich wieder aus Unterphasen zusammen, wie die Investigation-Phase, die in der SAMR-CU-Matrix zweckmäßig in Experiment und Auswertung unterteilt wurde.</w:t>
      </w:r>
    </w:p>
    <w:p w14:paraId="013E4DA8" w14:textId="77777777" w:rsidR="001C66D3" w:rsidRDefault="001C66D3" w:rsidP="00A42453">
      <w:pPr>
        <w:jc w:val="both"/>
        <w:rPr>
          <w:lang w:val="de-AT"/>
        </w:rPr>
      </w:pPr>
    </w:p>
    <w:p w14:paraId="0F24C2CB" w14:textId="67548934" w:rsidR="00D604FB" w:rsidRPr="009406C6" w:rsidRDefault="009406C6" w:rsidP="001778FF">
      <w:pPr>
        <w:keepNext/>
        <w:jc w:val="center"/>
        <w:rPr>
          <w:lang w:val="de-AT"/>
        </w:rPr>
      </w:pPr>
      <w:r>
        <w:rPr>
          <w:noProof/>
          <w:lang w:val="de-AT"/>
        </w:rPr>
        <w:drawing>
          <wp:inline distT="0" distB="0" distL="0" distR="0" wp14:anchorId="31207545" wp14:editId="5FF66C31">
            <wp:extent cx="5760720" cy="3487420"/>
            <wp:effectExtent l="0" t="0" r="0" b="0"/>
            <wp:docPr id="104327213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272135" name="Grafik 104327213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760720" cy="3487420"/>
                    </a:xfrm>
                    <a:prstGeom prst="rect">
                      <a:avLst/>
                    </a:prstGeom>
                  </pic:spPr>
                </pic:pic>
              </a:graphicData>
            </a:graphic>
          </wp:inline>
        </w:drawing>
      </w:r>
    </w:p>
    <w:p w14:paraId="1F39FB68" w14:textId="33B76C88" w:rsidR="00D22600" w:rsidRDefault="00D604FB" w:rsidP="00D604FB">
      <w:pPr>
        <w:pStyle w:val="Beschriftung"/>
        <w:jc w:val="center"/>
        <w:rPr>
          <w:lang w:val="de-DE"/>
        </w:rPr>
      </w:pPr>
      <w:r w:rsidRPr="001778FF">
        <w:rPr>
          <w:lang w:val="de-DE"/>
        </w:rPr>
        <w:t xml:space="preserve">Abbildung </w:t>
      </w:r>
      <w:r>
        <w:fldChar w:fldCharType="begin"/>
      </w:r>
      <w:r w:rsidRPr="001778FF">
        <w:rPr>
          <w:lang w:val="de-DE"/>
        </w:rPr>
        <w:instrText xml:space="preserve"> SEQ Abbildung \* ARABIC </w:instrText>
      </w:r>
      <w:r>
        <w:fldChar w:fldCharType="separate"/>
      </w:r>
      <w:r w:rsidR="00044B72">
        <w:rPr>
          <w:noProof/>
          <w:lang w:val="de-DE"/>
        </w:rPr>
        <w:t>2</w:t>
      </w:r>
      <w:r>
        <w:fldChar w:fldCharType="end"/>
      </w:r>
      <w:r w:rsidRPr="001778FF">
        <w:rPr>
          <w:lang w:val="de-DE"/>
        </w:rPr>
        <w:t xml:space="preserve">: SAMR-CU-Matrix (Diermann, 2024, </w:t>
      </w:r>
      <w:hyperlink r:id="rId13" w:history="1">
        <w:r w:rsidRPr="008905F3">
          <w:rPr>
            <w:rStyle w:val="Hyperlink"/>
            <w:lang w:val="de-DE"/>
          </w:rPr>
          <w:t>CC-BY-SA 4.0</w:t>
        </w:r>
      </w:hyperlink>
      <w:r w:rsidRPr="001778FF">
        <w:rPr>
          <w:lang w:val="de-DE"/>
        </w:rPr>
        <w:t>)</w:t>
      </w:r>
    </w:p>
    <w:p w14:paraId="5A37F106" w14:textId="77777777" w:rsidR="002E1224" w:rsidRDefault="002E1224" w:rsidP="002E1224">
      <w:pPr>
        <w:rPr>
          <w:lang w:val="de-DE"/>
        </w:rPr>
      </w:pPr>
    </w:p>
    <w:p w14:paraId="4C983F93" w14:textId="77777777" w:rsidR="002E1224" w:rsidRDefault="002E1224" w:rsidP="002E1224">
      <w:pPr>
        <w:rPr>
          <w:lang w:val="de-DE"/>
        </w:rPr>
      </w:pPr>
    </w:p>
    <w:sdt>
      <w:sdtPr>
        <w:rPr>
          <w:rFonts w:asciiTheme="minorHAnsi" w:eastAsiaTheme="minorHAnsi" w:hAnsiTheme="minorHAnsi" w:cstheme="minorBidi"/>
          <w:color w:val="auto"/>
          <w:sz w:val="22"/>
          <w:szCs w:val="22"/>
          <w:lang w:val="de-DE"/>
        </w:rPr>
        <w:id w:val="2076323378"/>
        <w:docPartObj>
          <w:docPartGallery w:val="Bibliographies"/>
          <w:docPartUnique/>
        </w:docPartObj>
      </w:sdtPr>
      <w:sdtEndPr>
        <w:rPr>
          <w:lang w:val="en-GB"/>
        </w:rPr>
      </w:sdtEndPr>
      <w:sdtContent>
        <w:p w14:paraId="3A0D72E5" w14:textId="2C185E2D" w:rsidR="002E1224" w:rsidRPr="00E47B1F" w:rsidRDefault="002E1224">
          <w:pPr>
            <w:pStyle w:val="berschrift1"/>
            <w:rPr>
              <w:lang w:val="en-US"/>
            </w:rPr>
          </w:pPr>
          <w:proofErr w:type="spellStart"/>
          <w:r w:rsidRPr="00E47B1F">
            <w:rPr>
              <w:lang w:val="en-US"/>
            </w:rPr>
            <w:t>Literaturverzeichnis</w:t>
          </w:r>
          <w:proofErr w:type="spellEnd"/>
        </w:p>
        <w:sdt>
          <w:sdtPr>
            <w:id w:val="111145805"/>
            <w:bibliography/>
          </w:sdtPr>
          <w:sdtContent>
            <w:p w14:paraId="6579AA60" w14:textId="77777777" w:rsidR="00222D17" w:rsidRDefault="002E1224" w:rsidP="00222D17">
              <w:pPr>
                <w:pStyle w:val="Literaturverzeichnis"/>
                <w:ind w:left="720" w:hanging="720"/>
                <w:rPr>
                  <w:noProof/>
                  <w:kern w:val="0"/>
                  <w:sz w:val="24"/>
                  <w:szCs w:val="24"/>
                  <w:lang w:val="en-US"/>
                  <w14:ligatures w14:val="none"/>
                </w:rPr>
              </w:pPr>
              <w:r>
                <w:fldChar w:fldCharType="begin"/>
              </w:r>
              <w:r w:rsidRPr="004B195D">
                <w:instrText>BIBLIOGRAPHY</w:instrText>
              </w:r>
              <w:r>
                <w:fldChar w:fldCharType="separate"/>
              </w:r>
              <w:r w:rsidR="00222D17">
                <w:rPr>
                  <w:noProof/>
                  <w:lang w:val="en-US"/>
                </w:rPr>
                <w:t xml:space="preserve">Bybee, R. W., Taylor, J. A., Gardner, A., Scotter, P. V., Powell, J. C., Westbrook, A., &amp; Landes, N. (2006). </w:t>
              </w:r>
              <w:r w:rsidR="00222D17">
                <w:rPr>
                  <w:i/>
                  <w:iCs/>
                  <w:noProof/>
                  <w:lang w:val="en-US"/>
                </w:rPr>
                <w:t>The BSCS 5E Instructional Model: Origins and Effectiveness.</w:t>
              </w:r>
              <w:r w:rsidR="00222D17">
                <w:rPr>
                  <w:noProof/>
                  <w:lang w:val="en-US"/>
                </w:rPr>
                <w:t xml:space="preserve"> Colorado: Colorado Springs.</w:t>
              </w:r>
            </w:p>
            <w:p w14:paraId="078A0204" w14:textId="77777777" w:rsidR="00222D17" w:rsidRDefault="00222D17" w:rsidP="00222D17">
              <w:pPr>
                <w:pStyle w:val="Literaturverzeichnis"/>
                <w:ind w:left="720" w:hanging="720"/>
                <w:rPr>
                  <w:noProof/>
                  <w:lang w:val="en-US"/>
                </w:rPr>
              </w:pPr>
              <w:r w:rsidRPr="009406C6">
                <w:rPr>
                  <w:noProof/>
                  <w:lang w:val="en-US"/>
                </w:rPr>
                <w:t xml:space="preserve">Pedaste, M., Mäeots, M., Siiman, L. A., Jong, T. d., Riesen, S. A., Kamp, E. T., . . . </w:t>
              </w:r>
              <w:r>
                <w:rPr>
                  <w:noProof/>
                  <w:lang w:val="en-US"/>
                </w:rPr>
                <w:t xml:space="preserve">Tsourlidaki, E. (2015). Phases of inquiry-based learning: Definitions and the inquiry cycle. </w:t>
              </w:r>
              <w:r>
                <w:rPr>
                  <w:i/>
                  <w:iCs/>
                  <w:noProof/>
                  <w:lang w:val="en-US"/>
                </w:rPr>
                <w:t>Educational Research Review, 14</w:t>
              </w:r>
              <w:r>
                <w:rPr>
                  <w:noProof/>
                  <w:lang w:val="en-US"/>
                </w:rPr>
                <w:t>, 47-61. doi:https://doi.org/10.1016/j.edurev.2015.02.003</w:t>
              </w:r>
            </w:p>
            <w:p w14:paraId="547BFE76" w14:textId="77777777" w:rsidR="00222D17" w:rsidRDefault="00222D17" w:rsidP="00222D17">
              <w:pPr>
                <w:pStyle w:val="Literaturverzeichnis"/>
                <w:ind w:left="720" w:hanging="720"/>
                <w:rPr>
                  <w:noProof/>
                  <w:lang w:val="en-US"/>
                </w:rPr>
              </w:pPr>
              <w:r>
                <w:rPr>
                  <w:noProof/>
                  <w:lang w:val="en-US"/>
                </w:rPr>
                <w:t>Puentedura, R. R. (2006, August 18). Transformation, Technology, and Education. Retrieved from http://hippasus.com/resources/tte/</w:t>
              </w:r>
            </w:p>
            <w:p w14:paraId="6A3DE47F" w14:textId="76578767" w:rsidR="00FF31A3" w:rsidRDefault="002E1224" w:rsidP="00222D17">
              <w:r>
                <w:rPr>
                  <w:b/>
                  <w:bCs/>
                </w:rPr>
                <w:fldChar w:fldCharType="end"/>
              </w:r>
            </w:p>
          </w:sdtContent>
        </w:sdt>
      </w:sdtContent>
    </w:sdt>
    <w:p w14:paraId="543DEA47" w14:textId="77777777" w:rsidR="00FF31A3" w:rsidRDefault="00FF31A3" w:rsidP="00FF31A3">
      <w:pPr>
        <w:rPr>
          <w:rFonts w:eastAsiaTheme="minorEastAsia"/>
          <w:iCs/>
          <w:sz w:val="16"/>
          <w:szCs w:val="16"/>
          <w:lang w:val="de-DE"/>
        </w:rPr>
      </w:pPr>
    </w:p>
    <w:p w14:paraId="77AFF90D" w14:textId="77777777" w:rsidR="00FF31A3" w:rsidRDefault="00FF31A3" w:rsidP="00FF31A3">
      <w:pPr>
        <w:rPr>
          <w:rFonts w:eastAsiaTheme="minorEastAsia"/>
          <w:iCs/>
          <w:sz w:val="16"/>
          <w:szCs w:val="16"/>
          <w:lang w:val="de-DE"/>
        </w:rPr>
      </w:pPr>
    </w:p>
    <w:p w14:paraId="4F41512A" w14:textId="77777777" w:rsidR="00FF31A3" w:rsidRDefault="00FF31A3" w:rsidP="00FF31A3">
      <w:pPr>
        <w:rPr>
          <w:rFonts w:eastAsiaTheme="minorEastAsia"/>
          <w:iCs/>
          <w:sz w:val="16"/>
          <w:szCs w:val="16"/>
          <w:lang w:val="de-DE"/>
        </w:rPr>
      </w:pPr>
    </w:p>
    <w:p w14:paraId="4BC1C1B4" w14:textId="28E75F57" w:rsidR="00FF31A3" w:rsidRPr="00C50D6C" w:rsidRDefault="00FF31A3" w:rsidP="00FF31A3">
      <w:pPr>
        <w:rPr>
          <w:rFonts w:eastAsiaTheme="minorEastAsia"/>
          <w:iCs/>
          <w:sz w:val="16"/>
          <w:szCs w:val="16"/>
          <w:lang w:val="de-DE"/>
        </w:rPr>
      </w:pPr>
      <w:r w:rsidRPr="00C50D6C">
        <w:rPr>
          <w:rFonts w:eastAsiaTheme="minorEastAsia"/>
          <w:iCs/>
          <w:sz w:val="16"/>
          <w:szCs w:val="16"/>
          <w:lang w:val="de-DE"/>
        </w:rPr>
        <w:t>© Dominik Diermann, René Krinninger 2024. Diese Datei und deren Inhalte sind freigegeben unter der Creative-Com</w:t>
      </w:r>
      <w:r w:rsidRPr="00C50D6C">
        <w:rPr>
          <w:rFonts w:eastAsiaTheme="minorEastAsia"/>
          <w:iCs/>
          <w:sz w:val="16"/>
          <w:szCs w:val="16"/>
          <w:lang w:val="de-DE"/>
        </w:rPr>
        <w:softHyphen/>
        <w:t xml:space="preserve">mons-Lizenz </w:t>
      </w:r>
    </w:p>
    <w:p w14:paraId="6330F938" w14:textId="77777777" w:rsidR="00FF31A3" w:rsidRPr="00504129" w:rsidRDefault="00FF31A3" w:rsidP="00FF31A3">
      <w:pPr>
        <w:rPr>
          <w:rFonts w:eastAsiaTheme="minorEastAsia"/>
          <w:iCs/>
          <w:sz w:val="16"/>
          <w:szCs w:val="16"/>
          <w:lang w:val="de-AT"/>
        </w:rPr>
      </w:pPr>
      <w:r w:rsidRPr="00C50D6C">
        <w:rPr>
          <w:rFonts w:eastAsiaTheme="minorEastAsia"/>
          <w:iCs/>
          <w:sz w:val="16"/>
          <w:szCs w:val="16"/>
          <w:lang w:val="de-DE"/>
        </w:rPr>
        <w:t xml:space="preserve">Namensnennung, Weitergabe unter gleichen Bedingungen, Version 4.0 Deutschland (CC BY-SA 4.0 de). </w:t>
      </w:r>
    </w:p>
    <w:p w14:paraId="68D5C996" w14:textId="77777777" w:rsidR="00FF31A3" w:rsidRPr="00504129" w:rsidRDefault="00FF31A3" w:rsidP="00FF31A3">
      <w:pPr>
        <w:rPr>
          <w:rFonts w:eastAsiaTheme="minorEastAsia"/>
          <w:sz w:val="16"/>
          <w:szCs w:val="16"/>
          <w:u w:val="single"/>
          <w:lang w:val="en-US"/>
        </w:rPr>
      </w:pPr>
      <w:r w:rsidRPr="00504129">
        <w:rPr>
          <w:rFonts w:eastAsiaTheme="minorEastAsia"/>
          <w:iCs/>
          <w:sz w:val="16"/>
          <w:szCs w:val="16"/>
          <w:lang w:val="en-US"/>
        </w:rPr>
        <w:t xml:space="preserve">URL: </w:t>
      </w:r>
      <w:hyperlink r:id="rId14" w:history="1">
        <w:r w:rsidRPr="00504129">
          <w:rPr>
            <w:rStyle w:val="Hyperlink"/>
            <w:rFonts w:eastAsiaTheme="minorEastAsia"/>
            <w:iCs/>
            <w:sz w:val="16"/>
            <w:szCs w:val="16"/>
            <w:lang w:val="en-US"/>
          </w:rPr>
          <w:t>https://creativecommons.org/licenses/by-sa/4.0/de/legalcode</w:t>
        </w:r>
      </w:hyperlink>
    </w:p>
    <w:p w14:paraId="6CA35D13" w14:textId="77777777" w:rsidR="00FF31A3" w:rsidRPr="00B30153" w:rsidRDefault="00FF31A3" w:rsidP="00FF31A3">
      <w:pPr>
        <w:rPr>
          <w:rFonts w:eastAsiaTheme="minorEastAsia"/>
          <w:sz w:val="20"/>
          <w:szCs w:val="20"/>
        </w:rPr>
      </w:pPr>
      <w:r w:rsidRPr="00573927">
        <w:rPr>
          <w:noProof/>
          <w:sz w:val="16"/>
          <w:szCs w:val="16"/>
        </w:rPr>
        <w:drawing>
          <wp:inline distT="0" distB="0" distL="0" distR="0" wp14:anchorId="52369D15" wp14:editId="14352026">
            <wp:extent cx="1276350" cy="450850"/>
            <wp:effectExtent l="0" t="0" r="0" b="6350"/>
            <wp:docPr id="1691463876" name="Grafik 2" descr="Ein Bild, das Symbol, Kreis, Grafike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3" descr="Ein Bild, das Symbol, Kreis, Grafiken, Schrift enthält.&#10;&#10;Automatisch generierte Beschreibu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6350" cy="450850"/>
                    </a:xfrm>
                    <a:prstGeom prst="rect">
                      <a:avLst/>
                    </a:prstGeom>
                    <a:noFill/>
                    <a:ln>
                      <a:noFill/>
                    </a:ln>
                  </pic:spPr>
                </pic:pic>
              </a:graphicData>
            </a:graphic>
          </wp:inline>
        </w:drawing>
      </w:r>
    </w:p>
    <w:p w14:paraId="46951B50" w14:textId="4445BEC6" w:rsidR="00FF31A3" w:rsidRDefault="00FF31A3" w:rsidP="00FF31A3"/>
    <w:p w14:paraId="554DD2C9" w14:textId="77777777" w:rsidR="00764D47" w:rsidRDefault="00764D47" w:rsidP="00FF31A3"/>
    <w:p w14:paraId="773C3DE6" w14:textId="77777777" w:rsidR="00764D47" w:rsidRDefault="00764D47" w:rsidP="00FF31A3"/>
    <w:p w14:paraId="22E832E5" w14:textId="77777777" w:rsidR="00764D47" w:rsidRDefault="00764D47" w:rsidP="00FF31A3"/>
    <w:p w14:paraId="1D815474" w14:textId="77777777" w:rsidR="00764D47" w:rsidRDefault="00764D47" w:rsidP="00FF31A3"/>
    <w:p w14:paraId="3FB61D70" w14:textId="77777777" w:rsidR="00764D47" w:rsidRDefault="00764D47" w:rsidP="00FF31A3"/>
    <w:p w14:paraId="786D7F2B" w14:textId="77777777" w:rsidR="00764D47" w:rsidRDefault="00764D47" w:rsidP="00FF31A3"/>
    <w:p w14:paraId="7742F10D" w14:textId="77777777" w:rsidR="00764D47" w:rsidRDefault="00764D47" w:rsidP="00FF31A3"/>
    <w:p w14:paraId="068D92D8" w14:textId="77777777" w:rsidR="00764D47" w:rsidRDefault="00764D47" w:rsidP="00FF31A3"/>
    <w:p w14:paraId="44C5708A" w14:textId="77777777" w:rsidR="00764D47" w:rsidRDefault="00764D47" w:rsidP="00FF31A3"/>
    <w:p w14:paraId="45107524" w14:textId="77777777" w:rsidR="00764D47" w:rsidRDefault="00764D47" w:rsidP="00FF31A3"/>
    <w:p w14:paraId="52EC798C" w14:textId="77777777" w:rsidR="00764D47" w:rsidRDefault="00764D47" w:rsidP="00FF31A3"/>
    <w:p w14:paraId="7784602F" w14:textId="77777777" w:rsidR="00764D47" w:rsidRDefault="00764D47" w:rsidP="00FF31A3"/>
    <w:p w14:paraId="19F99556" w14:textId="77777777" w:rsidR="00764D47" w:rsidRDefault="00764D47" w:rsidP="00FF31A3"/>
    <w:p w14:paraId="15B9DC79" w14:textId="77777777" w:rsidR="00764D47" w:rsidRDefault="00764D47" w:rsidP="00FF31A3"/>
    <w:p w14:paraId="72937924" w14:textId="77777777" w:rsidR="00764D47" w:rsidRDefault="00764D47" w:rsidP="00FF31A3"/>
    <w:p w14:paraId="477BFE25" w14:textId="61F351C6" w:rsidR="00764D47" w:rsidRPr="001778FF" w:rsidRDefault="003A75EA" w:rsidP="00FF31A3">
      <w:r>
        <w:rPr>
          <w:noProof/>
        </w:rPr>
        <w:lastRenderedPageBreak/>
        <w:drawing>
          <wp:anchor distT="0" distB="0" distL="114300" distR="114300" simplePos="0" relativeHeight="251660288" behindDoc="0" locked="0" layoutInCell="1" allowOverlap="1" wp14:anchorId="4E951250" wp14:editId="789D2886">
            <wp:simplePos x="0" y="0"/>
            <wp:positionH relativeFrom="column">
              <wp:posOffset>-889635</wp:posOffset>
            </wp:positionH>
            <wp:positionV relativeFrom="page">
              <wp:posOffset>0</wp:posOffset>
            </wp:positionV>
            <wp:extent cx="7558405" cy="10695940"/>
            <wp:effectExtent l="0" t="0" r="0" b="0"/>
            <wp:wrapSquare wrapText="bothSides"/>
            <wp:docPr id="495164179"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5164179" name="Grafik 2"/>
                    <pic:cNvPicPr/>
                  </pic:nvPicPr>
                  <pic:blipFill>
                    <a:blip r:embed="rId16"/>
                    <a:stretch>
                      <a:fillRect/>
                    </a:stretch>
                  </pic:blipFill>
                  <pic:spPr>
                    <a:xfrm>
                      <a:off x="0" y="0"/>
                      <a:ext cx="7558405" cy="10695940"/>
                    </a:xfrm>
                    <a:prstGeom prst="rect">
                      <a:avLst/>
                    </a:prstGeom>
                  </pic:spPr>
                </pic:pic>
              </a:graphicData>
            </a:graphic>
            <wp14:sizeRelH relativeFrom="page">
              <wp14:pctWidth>0</wp14:pctWidth>
            </wp14:sizeRelH>
            <wp14:sizeRelV relativeFrom="page">
              <wp14:pctHeight>0</wp14:pctHeight>
            </wp14:sizeRelV>
          </wp:anchor>
        </w:drawing>
      </w:r>
    </w:p>
    <w:sectPr w:rsidR="00764D47" w:rsidRPr="001778FF" w:rsidSect="00105349">
      <w:headerReference w:type="default" r:id="rId17"/>
      <w:type w:val="continuous"/>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72A5EB3" w14:textId="77777777" w:rsidR="004F3E48" w:rsidRDefault="004F3E48" w:rsidP="0076185A">
      <w:pPr>
        <w:spacing w:after="0" w:line="240" w:lineRule="auto"/>
      </w:pPr>
      <w:r>
        <w:separator/>
      </w:r>
    </w:p>
  </w:endnote>
  <w:endnote w:type="continuationSeparator" w:id="0">
    <w:p w14:paraId="73E955EA" w14:textId="77777777" w:rsidR="004F3E48" w:rsidRDefault="004F3E48" w:rsidP="0076185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ptos">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 w:name="Aptos Display">
    <w:panose1 w:val="020B0004020202020204"/>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68152E" w14:textId="77777777" w:rsidR="004F3E48" w:rsidRDefault="004F3E48" w:rsidP="0076185A">
      <w:pPr>
        <w:spacing w:after="0" w:line="240" w:lineRule="auto"/>
      </w:pPr>
      <w:r>
        <w:separator/>
      </w:r>
    </w:p>
  </w:footnote>
  <w:footnote w:type="continuationSeparator" w:id="0">
    <w:p w14:paraId="2EC20F30" w14:textId="77777777" w:rsidR="004F3E48" w:rsidRDefault="004F3E48" w:rsidP="0076185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1BC2A5" w14:textId="77777777" w:rsidR="001C66D3" w:rsidRDefault="001C66D3">
    <w:pPr>
      <w:pStyle w:val="Kopfzeile"/>
    </w:pPr>
    <w:r>
      <w:rPr>
        <w:rFonts w:cstheme="minorHAnsi"/>
        <w:noProof/>
        <w:sz w:val="20"/>
        <w:szCs w:val="20"/>
      </w:rPr>
      <w:drawing>
        <wp:anchor distT="0" distB="0" distL="114300" distR="114300" simplePos="0" relativeHeight="251667456" behindDoc="0" locked="0" layoutInCell="1" allowOverlap="1" wp14:anchorId="437FEE1E" wp14:editId="1DDEDD20">
          <wp:simplePos x="0" y="0"/>
          <wp:positionH relativeFrom="column">
            <wp:posOffset>-876935</wp:posOffset>
          </wp:positionH>
          <wp:positionV relativeFrom="paragraph">
            <wp:posOffset>-424854</wp:posOffset>
          </wp:positionV>
          <wp:extent cx="3090545" cy="582295"/>
          <wp:effectExtent l="0" t="0" r="0" b="0"/>
          <wp:wrapSquare wrapText="bothSides"/>
          <wp:docPr id="112786513" name="Grafik 112786513" descr="Ein Bild, das Screenshot, Tex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316710" name="Grafik 1" descr="Ein Bild, das Screenshot, Text, Design enthält.&#10;&#10;Automatisch generierte Beschreibung"/>
                  <pic:cNvPicPr/>
                </pic:nvPicPr>
                <pic:blipFill rotWithShape="1">
                  <a:blip r:embed="rId1">
                    <a:extLst>
                      <a:ext uri="{28A0092B-C50C-407E-A947-70E740481C1C}">
                        <a14:useLocalDpi xmlns:a14="http://schemas.microsoft.com/office/drawing/2010/main" val="0"/>
                      </a:ext>
                    </a:extLst>
                  </a:blip>
                  <a:srcRect l="-45" t="33673" r="45" b="39146"/>
                  <a:stretch/>
                </pic:blipFill>
                <pic:spPr bwMode="auto">
                  <a:xfrm>
                    <a:off x="0" y="0"/>
                    <a:ext cx="3090545" cy="5822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7512">
      <w:rPr>
        <w:noProof/>
      </w:rPr>
      <w:drawing>
        <wp:anchor distT="0" distB="0" distL="114300" distR="114300" simplePos="0" relativeHeight="251666432" behindDoc="0" locked="0" layoutInCell="1" allowOverlap="1" wp14:anchorId="09D5E181" wp14:editId="6D38D346">
          <wp:simplePos x="0" y="0"/>
          <wp:positionH relativeFrom="column">
            <wp:posOffset>6015990</wp:posOffset>
          </wp:positionH>
          <wp:positionV relativeFrom="paragraph">
            <wp:posOffset>-241935</wp:posOffset>
          </wp:positionV>
          <wp:extent cx="539750" cy="281940"/>
          <wp:effectExtent l="0" t="0" r="0" b="0"/>
          <wp:wrapNone/>
          <wp:docPr id="277209528" name="Picture 8" descr="Technische Universität München (TUM) Logo Download - AI - All Vector Logo">
            <a:extLst xmlns:a="http://schemas.openxmlformats.org/drawingml/2006/main">
              <a:ext uri="{FF2B5EF4-FFF2-40B4-BE49-F238E27FC236}">
                <a16:creationId xmlns:a16="http://schemas.microsoft.com/office/drawing/2014/main" id="{77426802-F364-41FA-ECE8-5F95B2F53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descr="Technische Universität München (TUM) Logo Download - AI - All Vector Logo">
                    <a:extLst>
                      <a:ext uri="{FF2B5EF4-FFF2-40B4-BE49-F238E27FC236}">
                        <a16:creationId xmlns:a16="http://schemas.microsoft.com/office/drawing/2014/main" id="{77426802-F364-41FA-ECE8-5F95B2F53E3C}"/>
                      </a:ext>
                    </a:extLst>
                  </pic:cNvPr>
                  <pic:cNvPicPr>
                    <a:picLocks noChangeAspect="1" noChangeArrowheads="1"/>
                  </pic:cNvPicPr>
                </pic:nvPicPr>
                <pic:blipFill rotWithShape="1">
                  <a:blip r:embed="rId2">
                    <a:extLst>
                      <a:ext uri="{28A0092B-C50C-407E-A947-70E740481C1C}">
                        <a14:useLocalDpi xmlns:a14="http://schemas.microsoft.com/office/drawing/2010/main" val="0"/>
                      </a:ext>
                    </a:extLst>
                  </a:blip>
                  <a:srcRect t="19646" r="56961" b="38973"/>
                  <a:stretch/>
                </pic:blipFill>
                <pic:spPr bwMode="auto">
                  <a:xfrm>
                    <a:off x="0" y="0"/>
                    <a:ext cx="539750" cy="281940"/>
                  </a:xfrm>
                  <a:prstGeom prst="rect">
                    <a:avLst/>
                  </a:prstGeom>
                  <a:noFill/>
                </pic:spPr>
              </pic:pic>
            </a:graphicData>
          </a:graphic>
          <wp14:sizeRelH relativeFrom="margin">
            <wp14:pctWidth>0</wp14:pctWidth>
          </wp14:sizeRelH>
          <wp14:sizeRelV relativeFrom="margin">
            <wp14:pctHeight>0</wp14:pctHeight>
          </wp14:sizeRelV>
        </wp:anchor>
      </w:drawing>
    </w:r>
    <w:r w:rsidRPr="00517512">
      <w:rPr>
        <w:noProof/>
      </w:rPr>
      <w:drawing>
        <wp:anchor distT="0" distB="0" distL="114300" distR="114300" simplePos="0" relativeHeight="251665408" behindDoc="0" locked="0" layoutInCell="1" allowOverlap="1" wp14:anchorId="380E1439" wp14:editId="0F2AA8D9">
          <wp:simplePos x="0" y="0"/>
          <wp:positionH relativeFrom="column">
            <wp:posOffset>5513705</wp:posOffset>
          </wp:positionH>
          <wp:positionV relativeFrom="paragraph">
            <wp:posOffset>-338455</wp:posOffset>
          </wp:positionV>
          <wp:extent cx="498475" cy="482600"/>
          <wp:effectExtent l="0" t="0" r="0" b="0"/>
          <wp:wrapNone/>
          <wp:docPr id="2052596984" name="Grafik 2052596984" descr="banerji-lab">
            <a:extLst xmlns:a="http://schemas.openxmlformats.org/drawingml/2006/main">
              <a:ext uri="{FF2B5EF4-FFF2-40B4-BE49-F238E27FC236}">
                <a16:creationId xmlns:a16="http://schemas.microsoft.com/office/drawing/2014/main" id="{34ABB429-6D7D-3B58-AFE8-A3D5CA124D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banerji-lab">
                    <a:extLst>
                      <a:ext uri="{FF2B5EF4-FFF2-40B4-BE49-F238E27FC236}">
                        <a16:creationId xmlns:a16="http://schemas.microsoft.com/office/drawing/2014/main" id="{34ABB429-6D7D-3B58-AFE8-A3D5CA124DED}"/>
                      </a:ext>
                    </a:extLst>
                  </pic:cNvPr>
                  <pic:cNvPicPr>
                    <a:picLocks noChangeAspect="1" noChangeArrowheads="1"/>
                  </pic:cNvPicPr>
                </pic:nvPicPr>
                <pic:blipFill rotWithShape="1">
                  <a:blip r:embed="rId3">
                    <a:extLst>
                      <a:ext uri="{28A0092B-C50C-407E-A947-70E740481C1C}">
                        <a14:useLocalDpi xmlns:a14="http://schemas.microsoft.com/office/drawing/2010/main" val="0"/>
                      </a:ext>
                    </a:extLst>
                  </a:blip>
                  <a:srcRect r="69033"/>
                  <a:stretch/>
                </pic:blipFill>
                <pic:spPr bwMode="auto">
                  <a:xfrm>
                    <a:off x="0" y="0"/>
                    <a:ext cx="498475" cy="482600"/>
                  </a:xfrm>
                  <a:prstGeom prst="rect">
                    <a:avLst/>
                  </a:prstGeom>
                  <a:noFill/>
                </pic:spPr>
              </pic:pic>
            </a:graphicData>
          </a:graphic>
          <wp14:sizeRelH relativeFrom="margin">
            <wp14:pctWidth>0</wp14:pctWidth>
          </wp14:sizeRelH>
          <wp14:sizeRelV relativeFrom="margin">
            <wp14:pctHeight>0</wp14:pctHeight>
          </wp14:sizeRelV>
        </wp:anchor>
      </w:drawing>
    </w:r>
    <w:r w:rsidRPr="00517512">
      <w:rPr>
        <w:noProof/>
      </w:rPr>
      <w:drawing>
        <wp:anchor distT="0" distB="0" distL="114300" distR="114300" simplePos="0" relativeHeight="251664384" behindDoc="0" locked="0" layoutInCell="1" allowOverlap="1" wp14:anchorId="729C5403" wp14:editId="724FE65B">
          <wp:simplePos x="0" y="0"/>
          <wp:positionH relativeFrom="column">
            <wp:posOffset>4921869</wp:posOffset>
          </wp:positionH>
          <wp:positionV relativeFrom="paragraph">
            <wp:posOffset>-338455</wp:posOffset>
          </wp:positionV>
          <wp:extent cx="471170" cy="482600"/>
          <wp:effectExtent l="0" t="0" r="0" b="0"/>
          <wp:wrapNone/>
          <wp:docPr id="1308184585" name="Picture 6" descr="Wissen schafft Zukunft: Leibniz-Institut für die Pädagogik der  Naturwissenschaften und Mathematik">
            <a:extLst xmlns:a="http://schemas.openxmlformats.org/drawingml/2006/main">
              <a:ext uri="{FF2B5EF4-FFF2-40B4-BE49-F238E27FC236}">
                <a16:creationId xmlns:a16="http://schemas.microsoft.com/office/drawing/2014/main" id="{68A1D461-D613-D247-83A7-2834A7BA8A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Wissen schafft Zukunft: Leibniz-Institut für die Pädagogik der  Naturwissenschaften und Mathematik">
                    <a:extLst>
                      <a:ext uri="{FF2B5EF4-FFF2-40B4-BE49-F238E27FC236}">
                        <a16:creationId xmlns:a16="http://schemas.microsoft.com/office/drawing/2014/main" id="{68A1D461-D613-D247-83A7-2834A7BA8ABC}"/>
                      </a:ext>
                    </a:extLst>
                  </pic:cNvPr>
                  <pic:cNvPicPr>
                    <a:picLocks noChangeAspect="1" noChangeArrowheads="1"/>
                  </pic:cNvPicPr>
                </pic:nvPicPr>
                <pic:blipFill rotWithShape="1">
                  <a:blip r:embed="rId4">
                    <a:extLst>
                      <a:ext uri="{28A0092B-C50C-407E-A947-70E740481C1C}">
                        <a14:useLocalDpi xmlns:a14="http://schemas.microsoft.com/office/drawing/2010/main" val="0"/>
                      </a:ext>
                    </a:extLst>
                  </a:blip>
                  <a:srcRect r="71521"/>
                  <a:stretch/>
                </pic:blipFill>
                <pic:spPr bwMode="auto">
                  <a:xfrm>
                    <a:off x="0" y="0"/>
                    <a:ext cx="471170" cy="48260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2431D1" w14:textId="5F23460B" w:rsidR="0076185A" w:rsidRDefault="0076185A">
    <w:pPr>
      <w:pStyle w:val="Kopfzeile"/>
    </w:pPr>
    <w:r>
      <w:rPr>
        <w:rFonts w:cstheme="minorHAnsi"/>
        <w:noProof/>
        <w:sz w:val="20"/>
        <w:szCs w:val="20"/>
      </w:rPr>
      <w:drawing>
        <wp:anchor distT="0" distB="0" distL="114300" distR="114300" simplePos="0" relativeHeight="251662336" behindDoc="0" locked="0" layoutInCell="1" allowOverlap="1" wp14:anchorId="05F9FBD6" wp14:editId="426591F2">
          <wp:simplePos x="0" y="0"/>
          <wp:positionH relativeFrom="column">
            <wp:posOffset>-876935</wp:posOffset>
          </wp:positionH>
          <wp:positionV relativeFrom="paragraph">
            <wp:posOffset>-424854</wp:posOffset>
          </wp:positionV>
          <wp:extent cx="3090545" cy="582295"/>
          <wp:effectExtent l="0" t="0" r="0" b="0"/>
          <wp:wrapSquare wrapText="bothSides"/>
          <wp:docPr id="1397474117" name="Grafik 1397474117" descr="Ein Bild, das Screenshot, Tex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0316710" name="Grafik 1" descr="Ein Bild, das Screenshot, Text, Design enthält.&#10;&#10;Automatisch generierte Beschreibung"/>
                  <pic:cNvPicPr/>
                </pic:nvPicPr>
                <pic:blipFill rotWithShape="1">
                  <a:blip r:embed="rId1">
                    <a:extLst>
                      <a:ext uri="{28A0092B-C50C-407E-A947-70E740481C1C}">
                        <a14:useLocalDpi xmlns:a14="http://schemas.microsoft.com/office/drawing/2010/main" val="0"/>
                      </a:ext>
                    </a:extLst>
                  </a:blip>
                  <a:srcRect l="-45" t="33673" r="45" b="39146"/>
                  <a:stretch/>
                </pic:blipFill>
                <pic:spPr bwMode="auto">
                  <a:xfrm>
                    <a:off x="0" y="0"/>
                    <a:ext cx="3090545" cy="58229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517512">
      <w:rPr>
        <w:noProof/>
      </w:rPr>
      <w:drawing>
        <wp:anchor distT="0" distB="0" distL="114300" distR="114300" simplePos="0" relativeHeight="251661312" behindDoc="0" locked="0" layoutInCell="1" allowOverlap="1" wp14:anchorId="79799CCE" wp14:editId="32AAE71D">
          <wp:simplePos x="0" y="0"/>
          <wp:positionH relativeFrom="column">
            <wp:posOffset>6015990</wp:posOffset>
          </wp:positionH>
          <wp:positionV relativeFrom="paragraph">
            <wp:posOffset>-241935</wp:posOffset>
          </wp:positionV>
          <wp:extent cx="539750" cy="281940"/>
          <wp:effectExtent l="0" t="0" r="0" b="0"/>
          <wp:wrapNone/>
          <wp:docPr id="10" name="Picture 8" descr="Technische Universität München (TUM) Logo Download - AI - All Vector Logo">
            <a:extLst xmlns:a="http://schemas.openxmlformats.org/drawingml/2006/main">
              <a:ext uri="{FF2B5EF4-FFF2-40B4-BE49-F238E27FC236}">
                <a16:creationId xmlns:a16="http://schemas.microsoft.com/office/drawing/2014/main" id="{77426802-F364-41FA-ECE8-5F95B2F53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8" descr="Technische Universität München (TUM) Logo Download - AI - All Vector Logo">
                    <a:extLst>
                      <a:ext uri="{FF2B5EF4-FFF2-40B4-BE49-F238E27FC236}">
                        <a16:creationId xmlns:a16="http://schemas.microsoft.com/office/drawing/2014/main" id="{77426802-F364-41FA-ECE8-5F95B2F53E3C}"/>
                      </a:ext>
                    </a:extLst>
                  </pic:cNvPr>
                  <pic:cNvPicPr>
                    <a:picLocks noChangeAspect="1" noChangeArrowheads="1"/>
                  </pic:cNvPicPr>
                </pic:nvPicPr>
                <pic:blipFill rotWithShape="1">
                  <a:blip r:embed="rId2">
                    <a:extLst>
                      <a:ext uri="{28A0092B-C50C-407E-A947-70E740481C1C}">
                        <a14:useLocalDpi xmlns:a14="http://schemas.microsoft.com/office/drawing/2010/main" val="0"/>
                      </a:ext>
                    </a:extLst>
                  </a:blip>
                  <a:srcRect t="19646" r="56961" b="38973"/>
                  <a:stretch/>
                </pic:blipFill>
                <pic:spPr bwMode="auto">
                  <a:xfrm>
                    <a:off x="0" y="0"/>
                    <a:ext cx="539750" cy="281940"/>
                  </a:xfrm>
                  <a:prstGeom prst="rect">
                    <a:avLst/>
                  </a:prstGeom>
                  <a:noFill/>
                </pic:spPr>
              </pic:pic>
            </a:graphicData>
          </a:graphic>
          <wp14:sizeRelH relativeFrom="margin">
            <wp14:pctWidth>0</wp14:pctWidth>
          </wp14:sizeRelH>
          <wp14:sizeRelV relativeFrom="margin">
            <wp14:pctHeight>0</wp14:pctHeight>
          </wp14:sizeRelV>
        </wp:anchor>
      </w:drawing>
    </w:r>
    <w:r w:rsidRPr="00517512">
      <w:rPr>
        <w:noProof/>
      </w:rPr>
      <w:drawing>
        <wp:anchor distT="0" distB="0" distL="114300" distR="114300" simplePos="0" relativeHeight="251660288" behindDoc="0" locked="0" layoutInCell="1" allowOverlap="1" wp14:anchorId="2C97D75E" wp14:editId="77CA9B0B">
          <wp:simplePos x="0" y="0"/>
          <wp:positionH relativeFrom="column">
            <wp:posOffset>5513705</wp:posOffset>
          </wp:positionH>
          <wp:positionV relativeFrom="paragraph">
            <wp:posOffset>-338455</wp:posOffset>
          </wp:positionV>
          <wp:extent cx="498475" cy="482600"/>
          <wp:effectExtent l="0" t="0" r="0" b="0"/>
          <wp:wrapNone/>
          <wp:docPr id="1" name="Grafik 1" descr="banerji-lab">
            <a:extLst xmlns:a="http://schemas.openxmlformats.org/drawingml/2006/main">
              <a:ext uri="{FF2B5EF4-FFF2-40B4-BE49-F238E27FC236}">
                <a16:creationId xmlns:a16="http://schemas.microsoft.com/office/drawing/2014/main" id="{34ABB429-6D7D-3B58-AFE8-A3D5CA124DE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banerji-lab">
                    <a:extLst>
                      <a:ext uri="{FF2B5EF4-FFF2-40B4-BE49-F238E27FC236}">
                        <a16:creationId xmlns:a16="http://schemas.microsoft.com/office/drawing/2014/main" id="{34ABB429-6D7D-3B58-AFE8-A3D5CA124DED}"/>
                      </a:ext>
                    </a:extLst>
                  </pic:cNvPr>
                  <pic:cNvPicPr>
                    <a:picLocks noChangeAspect="1" noChangeArrowheads="1"/>
                  </pic:cNvPicPr>
                </pic:nvPicPr>
                <pic:blipFill rotWithShape="1">
                  <a:blip r:embed="rId3">
                    <a:extLst>
                      <a:ext uri="{28A0092B-C50C-407E-A947-70E740481C1C}">
                        <a14:useLocalDpi xmlns:a14="http://schemas.microsoft.com/office/drawing/2010/main" val="0"/>
                      </a:ext>
                    </a:extLst>
                  </a:blip>
                  <a:srcRect r="69033"/>
                  <a:stretch/>
                </pic:blipFill>
                <pic:spPr bwMode="auto">
                  <a:xfrm>
                    <a:off x="0" y="0"/>
                    <a:ext cx="498475" cy="482600"/>
                  </a:xfrm>
                  <a:prstGeom prst="rect">
                    <a:avLst/>
                  </a:prstGeom>
                  <a:noFill/>
                </pic:spPr>
              </pic:pic>
            </a:graphicData>
          </a:graphic>
          <wp14:sizeRelH relativeFrom="margin">
            <wp14:pctWidth>0</wp14:pctWidth>
          </wp14:sizeRelH>
          <wp14:sizeRelV relativeFrom="margin">
            <wp14:pctHeight>0</wp14:pctHeight>
          </wp14:sizeRelV>
        </wp:anchor>
      </w:drawing>
    </w:r>
    <w:r w:rsidRPr="00517512">
      <w:rPr>
        <w:noProof/>
      </w:rPr>
      <w:drawing>
        <wp:anchor distT="0" distB="0" distL="114300" distR="114300" simplePos="0" relativeHeight="251659264" behindDoc="0" locked="0" layoutInCell="1" allowOverlap="1" wp14:anchorId="646254E9" wp14:editId="4B553DBE">
          <wp:simplePos x="0" y="0"/>
          <wp:positionH relativeFrom="column">
            <wp:posOffset>4921869</wp:posOffset>
          </wp:positionH>
          <wp:positionV relativeFrom="paragraph">
            <wp:posOffset>-338455</wp:posOffset>
          </wp:positionV>
          <wp:extent cx="471170" cy="482600"/>
          <wp:effectExtent l="0" t="0" r="0" b="0"/>
          <wp:wrapNone/>
          <wp:docPr id="6" name="Picture 6" descr="Wissen schafft Zukunft: Leibniz-Institut für die Pädagogik der  Naturwissenschaften und Mathematik">
            <a:extLst xmlns:a="http://schemas.openxmlformats.org/drawingml/2006/main">
              <a:ext uri="{FF2B5EF4-FFF2-40B4-BE49-F238E27FC236}">
                <a16:creationId xmlns:a16="http://schemas.microsoft.com/office/drawing/2014/main" id="{68A1D461-D613-D247-83A7-2834A7BA8A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Wissen schafft Zukunft: Leibniz-Institut für die Pädagogik der  Naturwissenschaften und Mathematik">
                    <a:extLst>
                      <a:ext uri="{FF2B5EF4-FFF2-40B4-BE49-F238E27FC236}">
                        <a16:creationId xmlns:a16="http://schemas.microsoft.com/office/drawing/2014/main" id="{68A1D461-D613-D247-83A7-2834A7BA8ABC}"/>
                      </a:ext>
                    </a:extLst>
                  </pic:cNvPr>
                  <pic:cNvPicPr>
                    <a:picLocks noChangeAspect="1" noChangeArrowheads="1"/>
                  </pic:cNvPicPr>
                </pic:nvPicPr>
                <pic:blipFill rotWithShape="1">
                  <a:blip r:embed="rId4">
                    <a:extLst>
                      <a:ext uri="{28A0092B-C50C-407E-A947-70E740481C1C}">
                        <a14:useLocalDpi xmlns:a14="http://schemas.microsoft.com/office/drawing/2010/main" val="0"/>
                      </a:ext>
                    </a:extLst>
                  </a:blip>
                  <a:srcRect r="71521"/>
                  <a:stretch/>
                </pic:blipFill>
                <pic:spPr bwMode="auto">
                  <a:xfrm>
                    <a:off x="0" y="0"/>
                    <a:ext cx="471170" cy="48260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F857272"/>
    <w:multiLevelType w:val="hybridMultilevel"/>
    <w:tmpl w:val="897016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29C81841"/>
    <w:multiLevelType w:val="hybridMultilevel"/>
    <w:tmpl w:val="64B29386"/>
    <w:lvl w:ilvl="0" w:tplc="0C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4307369E"/>
    <w:multiLevelType w:val="hybridMultilevel"/>
    <w:tmpl w:val="39C002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4C59473D"/>
    <w:multiLevelType w:val="hybridMultilevel"/>
    <w:tmpl w:val="4FE2E8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1917099"/>
    <w:multiLevelType w:val="hybridMultilevel"/>
    <w:tmpl w:val="B7FE10A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558F22F0"/>
    <w:multiLevelType w:val="hybridMultilevel"/>
    <w:tmpl w:val="FB62A23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5E6C2631"/>
    <w:multiLevelType w:val="hybridMultilevel"/>
    <w:tmpl w:val="C6C4FC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F494D49"/>
    <w:multiLevelType w:val="hybridMultilevel"/>
    <w:tmpl w:val="38B4A91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18175764">
    <w:abstractNumId w:val="3"/>
  </w:num>
  <w:num w:numId="2" w16cid:durableId="1639994358">
    <w:abstractNumId w:val="2"/>
  </w:num>
  <w:num w:numId="3" w16cid:durableId="1901818996">
    <w:abstractNumId w:val="7"/>
  </w:num>
  <w:num w:numId="4" w16cid:durableId="2030330451">
    <w:abstractNumId w:val="5"/>
  </w:num>
  <w:num w:numId="5" w16cid:durableId="1776901187">
    <w:abstractNumId w:val="4"/>
  </w:num>
  <w:num w:numId="6" w16cid:durableId="1952395524">
    <w:abstractNumId w:val="0"/>
  </w:num>
  <w:num w:numId="7" w16cid:durableId="765157014">
    <w:abstractNumId w:val="6"/>
  </w:num>
  <w:num w:numId="8" w16cid:durableId="9599163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3"/>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2273D"/>
    <w:rsid w:val="000077DE"/>
    <w:rsid w:val="00031A98"/>
    <w:rsid w:val="00044B72"/>
    <w:rsid w:val="00053C48"/>
    <w:rsid w:val="000601B8"/>
    <w:rsid w:val="00060483"/>
    <w:rsid w:val="000678E6"/>
    <w:rsid w:val="00074A3E"/>
    <w:rsid w:val="00083F31"/>
    <w:rsid w:val="00084CF5"/>
    <w:rsid w:val="00097FDE"/>
    <w:rsid w:val="000B722B"/>
    <w:rsid w:val="000C19CB"/>
    <w:rsid w:val="000E65DE"/>
    <w:rsid w:val="000F7626"/>
    <w:rsid w:val="00105349"/>
    <w:rsid w:val="00134B1C"/>
    <w:rsid w:val="00155454"/>
    <w:rsid w:val="00160D1F"/>
    <w:rsid w:val="00174B2F"/>
    <w:rsid w:val="001778FF"/>
    <w:rsid w:val="001953EF"/>
    <w:rsid w:val="001A3CDD"/>
    <w:rsid w:val="001B5E5F"/>
    <w:rsid w:val="001C66D3"/>
    <w:rsid w:val="001F30A8"/>
    <w:rsid w:val="00222D17"/>
    <w:rsid w:val="0029555B"/>
    <w:rsid w:val="0029652B"/>
    <w:rsid w:val="002A5FA6"/>
    <w:rsid w:val="002A726A"/>
    <w:rsid w:val="002D4B46"/>
    <w:rsid w:val="002E1224"/>
    <w:rsid w:val="00340810"/>
    <w:rsid w:val="00366131"/>
    <w:rsid w:val="00367F3E"/>
    <w:rsid w:val="003842DE"/>
    <w:rsid w:val="00390987"/>
    <w:rsid w:val="0039612F"/>
    <w:rsid w:val="003A75EA"/>
    <w:rsid w:val="003D4668"/>
    <w:rsid w:val="00421247"/>
    <w:rsid w:val="00424B0A"/>
    <w:rsid w:val="00426532"/>
    <w:rsid w:val="00442506"/>
    <w:rsid w:val="004471CC"/>
    <w:rsid w:val="00466D8F"/>
    <w:rsid w:val="004B195D"/>
    <w:rsid w:val="004C3DC0"/>
    <w:rsid w:val="004C6F91"/>
    <w:rsid w:val="004D1013"/>
    <w:rsid w:val="004D2AD4"/>
    <w:rsid w:val="004F227B"/>
    <w:rsid w:val="004F2E72"/>
    <w:rsid w:val="004F3E48"/>
    <w:rsid w:val="0050678E"/>
    <w:rsid w:val="0052121C"/>
    <w:rsid w:val="005573A9"/>
    <w:rsid w:val="00586B1F"/>
    <w:rsid w:val="00593857"/>
    <w:rsid w:val="005A3BAD"/>
    <w:rsid w:val="005B3738"/>
    <w:rsid w:val="005F3C44"/>
    <w:rsid w:val="006065B3"/>
    <w:rsid w:val="006121C3"/>
    <w:rsid w:val="006603C1"/>
    <w:rsid w:val="00696C50"/>
    <w:rsid w:val="006A2583"/>
    <w:rsid w:val="006C03B6"/>
    <w:rsid w:val="006D46B7"/>
    <w:rsid w:val="007026F8"/>
    <w:rsid w:val="007105C3"/>
    <w:rsid w:val="00713F8F"/>
    <w:rsid w:val="0072086D"/>
    <w:rsid w:val="0072273D"/>
    <w:rsid w:val="0072794E"/>
    <w:rsid w:val="00746FD3"/>
    <w:rsid w:val="00755161"/>
    <w:rsid w:val="0076185A"/>
    <w:rsid w:val="00764D47"/>
    <w:rsid w:val="00792746"/>
    <w:rsid w:val="007A762C"/>
    <w:rsid w:val="007B4BC8"/>
    <w:rsid w:val="007D4BC4"/>
    <w:rsid w:val="00821DD4"/>
    <w:rsid w:val="00834097"/>
    <w:rsid w:val="00874A10"/>
    <w:rsid w:val="008B5758"/>
    <w:rsid w:val="008B7945"/>
    <w:rsid w:val="008E676D"/>
    <w:rsid w:val="008F7958"/>
    <w:rsid w:val="0090601C"/>
    <w:rsid w:val="009141F9"/>
    <w:rsid w:val="009406C6"/>
    <w:rsid w:val="009459BA"/>
    <w:rsid w:val="00946278"/>
    <w:rsid w:val="00957FCE"/>
    <w:rsid w:val="0097118E"/>
    <w:rsid w:val="0097594C"/>
    <w:rsid w:val="00987E28"/>
    <w:rsid w:val="009B2C75"/>
    <w:rsid w:val="009C1EA7"/>
    <w:rsid w:val="009E41A4"/>
    <w:rsid w:val="009F690B"/>
    <w:rsid w:val="00A129DF"/>
    <w:rsid w:val="00A252A6"/>
    <w:rsid w:val="00A277E1"/>
    <w:rsid w:val="00A36E65"/>
    <w:rsid w:val="00A36F74"/>
    <w:rsid w:val="00A42453"/>
    <w:rsid w:val="00B05BCB"/>
    <w:rsid w:val="00B0698A"/>
    <w:rsid w:val="00B1154E"/>
    <w:rsid w:val="00B51E17"/>
    <w:rsid w:val="00B74B0B"/>
    <w:rsid w:val="00B90A48"/>
    <w:rsid w:val="00BA296E"/>
    <w:rsid w:val="00BA665C"/>
    <w:rsid w:val="00BA6D4F"/>
    <w:rsid w:val="00C102FC"/>
    <w:rsid w:val="00C3208F"/>
    <w:rsid w:val="00C43767"/>
    <w:rsid w:val="00C50D6C"/>
    <w:rsid w:val="00C52454"/>
    <w:rsid w:val="00C66B13"/>
    <w:rsid w:val="00C771B9"/>
    <w:rsid w:val="00CC0501"/>
    <w:rsid w:val="00CD16AD"/>
    <w:rsid w:val="00CD1881"/>
    <w:rsid w:val="00CE58EE"/>
    <w:rsid w:val="00CF25E3"/>
    <w:rsid w:val="00D02092"/>
    <w:rsid w:val="00D21857"/>
    <w:rsid w:val="00D22600"/>
    <w:rsid w:val="00D33915"/>
    <w:rsid w:val="00D604FB"/>
    <w:rsid w:val="00D62F47"/>
    <w:rsid w:val="00D7192D"/>
    <w:rsid w:val="00D74FD8"/>
    <w:rsid w:val="00D75A38"/>
    <w:rsid w:val="00D84291"/>
    <w:rsid w:val="00DB6F6B"/>
    <w:rsid w:val="00E442A9"/>
    <w:rsid w:val="00E44415"/>
    <w:rsid w:val="00E47B1F"/>
    <w:rsid w:val="00E52A23"/>
    <w:rsid w:val="00E82EBA"/>
    <w:rsid w:val="00E93A43"/>
    <w:rsid w:val="00EB31E4"/>
    <w:rsid w:val="00EC3CD1"/>
    <w:rsid w:val="00EC7D61"/>
    <w:rsid w:val="00ED1FBA"/>
    <w:rsid w:val="00EE0522"/>
    <w:rsid w:val="00F03B4C"/>
    <w:rsid w:val="00F24DC9"/>
    <w:rsid w:val="00F46131"/>
    <w:rsid w:val="00F55188"/>
    <w:rsid w:val="00F64039"/>
    <w:rsid w:val="00FC6382"/>
    <w:rsid w:val="00FF147E"/>
    <w:rsid w:val="00FF2141"/>
    <w:rsid w:val="00FF31A3"/>
  </w:rsids>
  <m:mathPr>
    <m:mathFont m:val="Cambria Math"/>
    <m:brkBin m:val="before"/>
    <m:brkBinSub m:val="--"/>
    <m:smallFrac m:val="0"/>
    <m:dispDef/>
    <m:lMargin m:val="0"/>
    <m:rMargin m:val="0"/>
    <m:defJc m:val="centerGroup"/>
    <m:wrapIndent m:val="1440"/>
    <m:intLim m:val="subSup"/>
    <m:naryLim m:val="undOvr"/>
  </m:mathPr>
  <w:themeFontLang w:val="de-AT"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6D0E19"/>
  <w15:chartTrackingRefBased/>
  <w15:docId w15:val="{00178F47-AA10-4FFC-9625-A0587EDD55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0678E"/>
  </w:style>
  <w:style w:type="paragraph" w:styleId="berschrift1">
    <w:name w:val="heading 1"/>
    <w:basedOn w:val="Standard"/>
    <w:next w:val="Standard"/>
    <w:link w:val="berschrift1Zchn"/>
    <w:uiPriority w:val="9"/>
    <w:qFormat/>
    <w:rsid w:val="0072273D"/>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72273D"/>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72273D"/>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72273D"/>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72273D"/>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72273D"/>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72273D"/>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72273D"/>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72273D"/>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72273D"/>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72273D"/>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72273D"/>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72273D"/>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72273D"/>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72273D"/>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72273D"/>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72273D"/>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72273D"/>
    <w:rPr>
      <w:rFonts w:eastAsiaTheme="majorEastAsia" w:cstheme="majorBidi"/>
      <w:color w:val="272727" w:themeColor="text1" w:themeTint="D8"/>
    </w:rPr>
  </w:style>
  <w:style w:type="paragraph" w:styleId="Titel">
    <w:name w:val="Title"/>
    <w:basedOn w:val="Standard"/>
    <w:next w:val="Standard"/>
    <w:link w:val="TitelZchn"/>
    <w:uiPriority w:val="10"/>
    <w:qFormat/>
    <w:rsid w:val="0072273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72273D"/>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72273D"/>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72273D"/>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72273D"/>
    <w:pPr>
      <w:spacing w:before="160"/>
      <w:jc w:val="center"/>
    </w:pPr>
    <w:rPr>
      <w:i/>
      <w:iCs/>
      <w:color w:val="404040" w:themeColor="text1" w:themeTint="BF"/>
    </w:rPr>
  </w:style>
  <w:style w:type="character" w:customStyle="1" w:styleId="ZitatZchn">
    <w:name w:val="Zitat Zchn"/>
    <w:basedOn w:val="Absatz-Standardschriftart"/>
    <w:link w:val="Zitat"/>
    <w:uiPriority w:val="29"/>
    <w:rsid w:val="0072273D"/>
    <w:rPr>
      <w:i/>
      <w:iCs/>
      <w:color w:val="404040" w:themeColor="text1" w:themeTint="BF"/>
    </w:rPr>
  </w:style>
  <w:style w:type="paragraph" w:styleId="Listenabsatz">
    <w:name w:val="List Paragraph"/>
    <w:basedOn w:val="Standard"/>
    <w:uiPriority w:val="34"/>
    <w:qFormat/>
    <w:rsid w:val="0072273D"/>
    <w:pPr>
      <w:ind w:left="720"/>
      <w:contextualSpacing/>
    </w:pPr>
  </w:style>
  <w:style w:type="character" w:styleId="IntensiveHervorhebung">
    <w:name w:val="Intense Emphasis"/>
    <w:basedOn w:val="Absatz-Standardschriftart"/>
    <w:uiPriority w:val="21"/>
    <w:qFormat/>
    <w:rsid w:val="0072273D"/>
    <w:rPr>
      <w:i/>
      <w:iCs/>
      <w:color w:val="0F4761" w:themeColor="accent1" w:themeShade="BF"/>
    </w:rPr>
  </w:style>
  <w:style w:type="paragraph" w:styleId="IntensivesZitat">
    <w:name w:val="Intense Quote"/>
    <w:basedOn w:val="Standard"/>
    <w:next w:val="Standard"/>
    <w:link w:val="IntensivesZitatZchn"/>
    <w:uiPriority w:val="30"/>
    <w:qFormat/>
    <w:rsid w:val="0072273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72273D"/>
    <w:rPr>
      <w:i/>
      <w:iCs/>
      <w:color w:val="0F4761" w:themeColor="accent1" w:themeShade="BF"/>
    </w:rPr>
  </w:style>
  <w:style w:type="character" w:styleId="IntensiverVerweis">
    <w:name w:val="Intense Reference"/>
    <w:basedOn w:val="Absatz-Standardschriftart"/>
    <w:uiPriority w:val="32"/>
    <w:qFormat/>
    <w:rsid w:val="0072273D"/>
    <w:rPr>
      <w:b/>
      <w:bCs/>
      <w:smallCaps/>
      <w:color w:val="0F4761" w:themeColor="accent1" w:themeShade="BF"/>
      <w:spacing w:val="5"/>
    </w:rPr>
  </w:style>
  <w:style w:type="character" w:styleId="Kommentarzeichen">
    <w:name w:val="annotation reference"/>
    <w:basedOn w:val="Absatz-Standardschriftart"/>
    <w:uiPriority w:val="99"/>
    <w:semiHidden/>
    <w:unhideWhenUsed/>
    <w:rsid w:val="00366131"/>
    <w:rPr>
      <w:sz w:val="16"/>
      <w:szCs w:val="16"/>
    </w:rPr>
  </w:style>
  <w:style w:type="paragraph" w:styleId="Kommentartext">
    <w:name w:val="annotation text"/>
    <w:basedOn w:val="Standard"/>
    <w:link w:val="KommentartextZchn"/>
    <w:uiPriority w:val="99"/>
    <w:unhideWhenUsed/>
    <w:rsid w:val="00366131"/>
    <w:pPr>
      <w:spacing w:line="240" w:lineRule="auto"/>
    </w:pPr>
    <w:rPr>
      <w:sz w:val="20"/>
      <w:szCs w:val="20"/>
    </w:rPr>
  </w:style>
  <w:style w:type="character" w:customStyle="1" w:styleId="KommentartextZchn">
    <w:name w:val="Kommentartext Zchn"/>
    <w:basedOn w:val="Absatz-Standardschriftart"/>
    <w:link w:val="Kommentartext"/>
    <w:uiPriority w:val="99"/>
    <w:rsid w:val="00366131"/>
    <w:rPr>
      <w:sz w:val="20"/>
      <w:szCs w:val="20"/>
    </w:rPr>
  </w:style>
  <w:style w:type="paragraph" w:styleId="Kommentarthema">
    <w:name w:val="annotation subject"/>
    <w:basedOn w:val="Kommentartext"/>
    <w:next w:val="Kommentartext"/>
    <w:link w:val="KommentarthemaZchn"/>
    <w:uiPriority w:val="99"/>
    <w:semiHidden/>
    <w:unhideWhenUsed/>
    <w:rsid w:val="00366131"/>
    <w:rPr>
      <w:b/>
      <w:bCs/>
    </w:rPr>
  </w:style>
  <w:style w:type="character" w:customStyle="1" w:styleId="KommentarthemaZchn">
    <w:name w:val="Kommentarthema Zchn"/>
    <w:basedOn w:val="KommentartextZchn"/>
    <w:link w:val="Kommentarthema"/>
    <w:uiPriority w:val="99"/>
    <w:semiHidden/>
    <w:rsid w:val="00366131"/>
    <w:rPr>
      <w:b/>
      <w:bCs/>
      <w:sz w:val="20"/>
      <w:szCs w:val="20"/>
    </w:rPr>
  </w:style>
  <w:style w:type="paragraph" w:styleId="berarbeitung">
    <w:name w:val="Revision"/>
    <w:hidden/>
    <w:uiPriority w:val="99"/>
    <w:semiHidden/>
    <w:rsid w:val="0076185A"/>
    <w:pPr>
      <w:spacing w:after="0" w:line="240" w:lineRule="auto"/>
    </w:pPr>
  </w:style>
  <w:style w:type="paragraph" w:styleId="Kopfzeile">
    <w:name w:val="header"/>
    <w:basedOn w:val="Standard"/>
    <w:link w:val="KopfzeileZchn"/>
    <w:uiPriority w:val="99"/>
    <w:unhideWhenUsed/>
    <w:rsid w:val="0076185A"/>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76185A"/>
  </w:style>
  <w:style w:type="paragraph" w:styleId="Fuzeile">
    <w:name w:val="footer"/>
    <w:basedOn w:val="Standard"/>
    <w:link w:val="FuzeileZchn"/>
    <w:uiPriority w:val="99"/>
    <w:unhideWhenUsed/>
    <w:rsid w:val="0076185A"/>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76185A"/>
  </w:style>
  <w:style w:type="paragraph" w:styleId="Beschriftung">
    <w:name w:val="caption"/>
    <w:basedOn w:val="Standard"/>
    <w:next w:val="Standard"/>
    <w:uiPriority w:val="35"/>
    <w:unhideWhenUsed/>
    <w:qFormat/>
    <w:rsid w:val="004F227B"/>
    <w:pPr>
      <w:spacing w:after="200" w:line="240" w:lineRule="auto"/>
    </w:pPr>
    <w:rPr>
      <w:i/>
      <w:iCs/>
      <w:color w:val="0E2841" w:themeColor="text2"/>
      <w:sz w:val="18"/>
      <w:szCs w:val="18"/>
    </w:rPr>
  </w:style>
  <w:style w:type="character" w:styleId="Hyperlink">
    <w:name w:val="Hyperlink"/>
    <w:basedOn w:val="Absatz-Standardschriftart"/>
    <w:uiPriority w:val="99"/>
    <w:unhideWhenUsed/>
    <w:rsid w:val="004F227B"/>
    <w:rPr>
      <w:color w:val="467886" w:themeColor="hyperlink"/>
      <w:u w:val="single"/>
    </w:rPr>
  </w:style>
  <w:style w:type="character" w:styleId="NichtaufgelsteErwhnung">
    <w:name w:val="Unresolved Mention"/>
    <w:basedOn w:val="Absatz-Standardschriftart"/>
    <w:uiPriority w:val="99"/>
    <w:semiHidden/>
    <w:unhideWhenUsed/>
    <w:rsid w:val="004F227B"/>
    <w:rPr>
      <w:color w:val="605E5C"/>
      <w:shd w:val="clear" w:color="auto" w:fill="E1DFDD"/>
    </w:rPr>
  </w:style>
  <w:style w:type="paragraph" w:styleId="Literaturverzeichnis">
    <w:name w:val="Bibliography"/>
    <w:basedOn w:val="Standard"/>
    <w:next w:val="Standard"/>
    <w:uiPriority w:val="37"/>
    <w:unhideWhenUsed/>
    <w:rsid w:val="002E1224"/>
  </w:style>
  <w:style w:type="table" w:styleId="Tabellenraster">
    <w:name w:val="Table Grid"/>
    <w:basedOn w:val="NormaleTabelle"/>
    <w:uiPriority w:val="39"/>
    <w:rsid w:val="007279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22869">
      <w:bodyDiv w:val="1"/>
      <w:marLeft w:val="0"/>
      <w:marRight w:val="0"/>
      <w:marTop w:val="0"/>
      <w:marBottom w:val="0"/>
      <w:divBdr>
        <w:top w:val="none" w:sz="0" w:space="0" w:color="auto"/>
        <w:left w:val="none" w:sz="0" w:space="0" w:color="auto"/>
        <w:bottom w:val="none" w:sz="0" w:space="0" w:color="auto"/>
        <w:right w:val="none" w:sz="0" w:space="0" w:color="auto"/>
      </w:divBdr>
    </w:div>
    <w:div w:id="3897176">
      <w:bodyDiv w:val="1"/>
      <w:marLeft w:val="0"/>
      <w:marRight w:val="0"/>
      <w:marTop w:val="0"/>
      <w:marBottom w:val="0"/>
      <w:divBdr>
        <w:top w:val="none" w:sz="0" w:space="0" w:color="auto"/>
        <w:left w:val="none" w:sz="0" w:space="0" w:color="auto"/>
        <w:bottom w:val="none" w:sz="0" w:space="0" w:color="auto"/>
        <w:right w:val="none" w:sz="0" w:space="0" w:color="auto"/>
      </w:divBdr>
    </w:div>
    <w:div w:id="25907395">
      <w:bodyDiv w:val="1"/>
      <w:marLeft w:val="0"/>
      <w:marRight w:val="0"/>
      <w:marTop w:val="0"/>
      <w:marBottom w:val="0"/>
      <w:divBdr>
        <w:top w:val="none" w:sz="0" w:space="0" w:color="auto"/>
        <w:left w:val="none" w:sz="0" w:space="0" w:color="auto"/>
        <w:bottom w:val="none" w:sz="0" w:space="0" w:color="auto"/>
        <w:right w:val="none" w:sz="0" w:space="0" w:color="auto"/>
      </w:divBdr>
    </w:div>
    <w:div w:id="38895122">
      <w:bodyDiv w:val="1"/>
      <w:marLeft w:val="0"/>
      <w:marRight w:val="0"/>
      <w:marTop w:val="0"/>
      <w:marBottom w:val="0"/>
      <w:divBdr>
        <w:top w:val="none" w:sz="0" w:space="0" w:color="auto"/>
        <w:left w:val="none" w:sz="0" w:space="0" w:color="auto"/>
        <w:bottom w:val="none" w:sz="0" w:space="0" w:color="auto"/>
        <w:right w:val="none" w:sz="0" w:space="0" w:color="auto"/>
      </w:divBdr>
    </w:div>
    <w:div w:id="91174025">
      <w:bodyDiv w:val="1"/>
      <w:marLeft w:val="0"/>
      <w:marRight w:val="0"/>
      <w:marTop w:val="0"/>
      <w:marBottom w:val="0"/>
      <w:divBdr>
        <w:top w:val="none" w:sz="0" w:space="0" w:color="auto"/>
        <w:left w:val="none" w:sz="0" w:space="0" w:color="auto"/>
        <w:bottom w:val="none" w:sz="0" w:space="0" w:color="auto"/>
        <w:right w:val="none" w:sz="0" w:space="0" w:color="auto"/>
      </w:divBdr>
    </w:div>
    <w:div w:id="91508894">
      <w:bodyDiv w:val="1"/>
      <w:marLeft w:val="0"/>
      <w:marRight w:val="0"/>
      <w:marTop w:val="0"/>
      <w:marBottom w:val="0"/>
      <w:divBdr>
        <w:top w:val="none" w:sz="0" w:space="0" w:color="auto"/>
        <w:left w:val="none" w:sz="0" w:space="0" w:color="auto"/>
        <w:bottom w:val="none" w:sz="0" w:space="0" w:color="auto"/>
        <w:right w:val="none" w:sz="0" w:space="0" w:color="auto"/>
      </w:divBdr>
    </w:div>
    <w:div w:id="108743678">
      <w:bodyDiv w:val="1"/>
      <w:marLeft w:val="0"/>
      <w:marRight w:val="0"/>
      <w:marTop w:val="0"/>
      <w:marBottom w:val="0"/>
      <w:divBdr>
        <w:top w:val="none" w:sz="0" w:space="0" w:color="auto"/>
        <w:left w:val="none" w:sz="0" w:space="0" w:color="auto"/>
        <w:bottom w:val="none" w:sz="0" w:space="0" w:color="auto"/>
        <w:right w:val="none" w:sz="0" w:space="0" w:color="auto"/>
      </w:divBdr>
    </w:div>
    <w:div w:id="173804604">
      <w:bodyDiv w:val="1"/>
      <w:marLeft w:val="0"/>
      <w:marRight w:val="0"/>
      <w:marTop w:val="0"/>
      <w:marBottom w:val="0"/>
      <w:divBdr>
        <w:top w:val="none" w:sz="0" w:space="0" w:color="auto"/>
        <w:left w:val="none" w:sz="0" w:space="0" w:color="auto"/>
        <w:bottom w:val="none" w:sz="0" w:space="0" w:color="auto"/>
        <w:right w:val="none" w:sz="0" w:space="0" w:color="auto"/>
      </w:divBdr>
    </w:div>
    <w:div w:id="264922708">
      <w:bodyDiv w:val="1"/>
      <w:marLeft w:val="0"/>
      <w:marRight w:val="0"/>
      <w:marTop w:val="0"/>
      <w:marBottom w:val="0"/>
      <w:divBdr>
        <w:top w:val="none" w:sz="0" w:space="0" w:color="auto"/>
        <w:left w:val="none" w:sz="0" w:space="0" w:color="auto"/>
        <w:bottom w:val="none" w:sz="0" w:space="0" w:color="auto"/>
        <w:right w:val="none" w:sz="0" w:space="0" w:color="auto"/>
      </w:divBdr>
    </w:div>
    <w:div w:id="278880676">
      <w:bodyDiv w:val="1"/>
      <w:marLeft w:val="0"/>
      <w:marRight w:val="0"/>
      <w:marTop w:val="0"/>
      <w:marBottom w:val="0"/>
      <w:divBdr>
        <w:top w:val="none" w:sz="0" w:space="0" w:color="auto"/>
        <w:left w:val="none" w:sz="0" w:space="0" w:color="auto"/>
        <w:bottom w:val="none" w:sz="0" w:space="0" w:color="auto"/>
        <w:right w:val="none" w:sz="0" w:space="0" w:color="auto"/>
      </w:divBdr>
    </w:div>
    <w:div w:id="367805091">
      <w:bodyDiv w:val="1"/>
      <w:marLeft w:val="0"/>
      <w:marRight w:val="0"/>
      <w:marTop w:val="0"/>
      <w:marBottom w:val="0"/>
      <w:divBdr>
        <w:top w:val="none" w:sz="0" w:space="0" w:color="auto"/>
        <w:left w:val="none" w:sz="0" w:space="0" w:color="auto"/>
        <w:bottom w:val="none" w:sz="0" w:space="0" w:color="auto"/>
        <w:right w:val="none" w:sz="0" w:space="0" w:color="auto"/>
      </w:divBdr>
    </w:div>
    <w:div w:id="382876142">
      <w:bodyDiv w:val="1"/>
      <w:marLeft w:val="0"/>
      <w:marRight w:val="0"/>
      <w:marTop w:val="0"/>
      <w:marBottom w:val="0"/>
      <w:divBdr>
        <w:top w:val="none" w:sz="0" w:space="0" w:color="auto"/>
        <w:left w:val="none" w:sz="0" w:space="0" w:color="auto"/>
        <w:bottom w:val="none" w:sz="0" w:space="0" w:color="auto"/>
        <w:right w:val="none" w:sz="0" w:space="0" w:color="auto"/>
      </w:divBdr>
    </w:div>
    <w:div w:id="383214858">
      <w:bodyDiv w:val="1"/>
      <w:marLeft w:val="0"/>
      <w:marRight w:val="0"/>
      <w:marTop w:val="0"/>
      <w:marBottom w:val="0"/>
      <w:divBdr>
        <w:top w:val="none" w:sz="0" w:space="0" w:color="auto"/>
        <w:left w:val="none" w:sz="0" w:space="0" w:color="auto"/>
        <w:bottom w:val="none" w:sz="0" w:space="0" w:color="auto"/>
        <w:right w:val="none" w:sz="0" w:space="0" w:color="auto"/>
      </w:divBdr>
    </w:div>
    <w:div w:id="439105945">
      <w:bodyDiv w:val="1"/>
      <w:marLeft w:val="0"/>
      <w:marRight w:val="0"/>
      <w:marTop w:val="0"/>
      <w:marBottom w:val="0"/>
      <w:divBdr>
        <w:top w:val="none" w:sz="0" w:space="0" w:color="auto"/>
        <w:left w:val="none" w:sz="0" w:space="0" w:color="auto"/>
        <w:bottom w:val="none" w:sz="0" w:space="0" w:color="auto"/>
        <w:right w:val="none" w:sz="0" w:space="0" w:color="auto"/>
      </w:divBdr>
    </w:div>
    <w:div w:id="547840455">
      <w:bodyDiv w:val="1"/>
      <w:marLeft w:val="0"/>
      <w:marRight w:val="0"/>
      <w:marTop w:val="0"/>
      <w:marBottom w:val="0"/>
      <w:divBdr>
        <w:top w:val="none" w:sz="0" w:space="0" w:color="auto"/>
        <w:left w:val="none" w:sz="0" w:space="0" w:color="auto"/>
        <w:bottom w:val="none" w:sz="0" w:space="0" w:color="auto"/>
        <w:right w:val="none" w:sz="0" w:space="0" w:color="auto"/>
      </w:divBdr>
    </w:div>
    <w:div w:id="551040850">
      <w:bodyDiv w:val="1"/>
      <w:marLeft w:val="0"/>
      <w:marRight w:val="0"/>
      <w:marTop w:val="0"/>
      <w:marBottom w:val="0"/>
      <w:divBdr>
        <w:top w:val="none" w:sz="0" w:space="0" w:color="auto"/>
        <w:left w:val="none" w:sz="0" w:space="0" w:color="auto"/>
        <w:bottom w:val="none" w:sz="0" w:space="0" w:color="auto"/>
        <w:right w:val="none" w:sz="0" w:space="0" w:color="auto"/>
      </w:divBdr>
    </w:div>
    <w:div w:id="555707351">
      <w:bodyDiv w:val="1"/>
      <w:marLeft w:val="0"/>
      <w:marRight w:val="0"/>
      <w:marTop w:val="0"/>
      <w:marBottom w:val="0"/>
      <w:divBdr>
        <w:top w:val="none" w:sz="0" w:space="0" w:color="auto"/>
        <w:left w:val="none" w:sz="0" w:space="0" w:color="auto"/>
        <w:bottom w:val="none" w:sz="0" w:space="0" w:color="auto"/>
        <w:right w:val="none" w:sz="0" w:space="0" w:color="auto"/>
      </w:divBdr>
    </w:div>
    <w:div w:id="625937383">
      <w:bodyDiv w:val="1"/>
      <w:marLeft w:val="0"/>
      <w:marRight w:val="0"/>
      <w:marTop w:val="0"/>
      <w:marBottom w:val="0"/>
      <w:divBdr>
        <w:top w:val="none" w:sz="0" w:space="0" w:color="auto"/>
        <w:left w:val="none" w:sz="0" w:space="0" w:color="auto"/>
        <w:bottom w:val="none" w:sz="0" w:space="0" w:color="auto"/>
        <w:right w:val="none" w:sz="0" w:space="0" w:color="auto"/>
      </w:divBdr>
    </w:div>
    <w:div w:id="649940581">
      <w:bodyDiv w:val="1"/>
      <w:marLeft w:val="0"/>
      <w:marRight w:val="0"/>
      <w:marTop w:val="0"/>
      <w:marBottom w:val="0"/>
      <w:divBdr>
        <w:top w:val="none" w:sz="0" w:space="0" w:color="auto"/>
        <w:left w:val="none" w:sz="0" w:space="0" w:color="auto"/>
        <w:bottom w:val="none" w:sz="0" w:space="0" w:color="auto"/>
        <w:right w:val="none" w:sz="0" w:space="0" w:color="auto"/>
      </w:divBdr>
    </w:div>
    <w:div w:id="826899520">
      <w:bodyDiv w:val="1"/>
      <w:marLeft w:val="0"/>
      <w:marRight w:val="0"/>
      <w:marTop w:val="0"/>
      <w:marBottom w:val="0"/>
      <w:divBdr>
        <w:top w:val="none" w:sz="0" w:space="0" w:color="auto"/>
        <w:left w:val="none" w:sz="0" w:space="0" w:color="auto"/>
        <w:bottom w:val="none" w:sz="0" w:space="0" w:color="auto"/>
        <w:right w:val="none" w:sz="0" w:space="0" w:color="auto"/>
      </w:divBdr>
    </w:div>
    <w:div w:id="897327350">
      <w:bodyDiv w:val="1"/>
      <w:marLeft w:val="0"/>
      <w:marRight w:val="0"/>
      <w:marTop w:val="0"/>
      <w:marBottom w:val="0"/>
      <w:divBdr>
        <w:top w:val="none" w:sz="0" w:space="0" w:color="auto"/>
        <w:left w:val="none" w:sz="0" w:space="0" w:color="auto"/>
        <w:bottom w:val="none" w:sz="0" w:space="0" w:color="auto"/>
        <w:right w:val="none" w:sz="0" w:space="0" w:color="auto"/>
      </w:divBdr>
    </w:div>
    <w:div w:id="898246413">
      <w:bodyDiv w:val="1"/>
      <w:marLeft w:val="0"/>
      <w:marRight w:val="0"/>
      <w:marTop w:val="0"/>
      <w:marBottom w:val="0"/>
      <w:divBdr>
        <w:top w:val="none" w:sz="0" w:space="0" w:color="auto"/>
        <w:left w:val="none" w:sz="0" w:space="0" w:color="auto"/>
        <w:bottom w:val="none" w:sz="0" w:space="0" w:color="auto"/>
        <w:right w:val="none" w:sz="0" w:space="0" w:color="auto"/>
      </w:divBdr>
    </w:div>
    <w:div w:id="930283772">
      <w:bodyDiv w:val="1"/>
      <w:marLeft w:val="0"/>
      <w:marRight w:val="0"/>
      <w:marTop w:val="0"/>
      <w:marBottom w:val="0"/>
      <w:divBdr>
        <w:top w:val="none" w:sz="0" w:space="0" w:color="auto"/>
        <w:left w:val="none" w:sz="0" w:space="0" w:color="auto"/>
        <w:bottom w:val="none" w:sz="0" w:space="0" w:color="auto"/>
        <w:right w:val="none" w:sz="0" w:space="0" w:color="auto"/>
      </w:divBdr>
    </w:div>
    <w:div w:id="932477319">
      <w:bodyDiv w:val="1"/>
      <w:marLeft w:val="0"/>
      <w:marRight w:val="0"/>
      <w:marTop w:val="0"/>
      <w:marBottom w:val="0"/>
      <w:divBdr>
        <w:top w:val="none" w:sz="0" w:space="0" w:color="auto"/>
        <w:left w:val="none" w:sz="0" w:space="0" w:color="auto"/>
        <w:bottom w:val="none" w:sz="0" w:space="0" w:color="auto"/>
        <w:right w:val="none" w:sz="0" w:space="0" w:color="auto"/>
      </w:divBdr>
    </w:div>
    <w:div w:id="940643078">
      <w:bodyDiv w:val="1"/>
      <w:marLeft w:val="0"/>
      <w:marRight w:val="0"/>
      <w:marTop w:val="0"/>
      <w:marBottom w:val="0"/>
      <w:divBdr>
        <w:top w:val="none" w:sz="0" w:space="0" w:color="auto"/>
        <w:left w:val="none" w:sz="0" w:space="0" w:color="auto"/>
        <w:bottom w:val="none" w:sz="0" w:space="0" w:color="auto"/>
        <w:right w:val="none" w:sz="0" w:space="0" w:color="auto"/>
      </w:divBdr>
    </w:div>
    <w:div w:id="979381210">
      <w:bodyDiv w:val="1"/>
      <w:marLeft w:val="0"/>
      <w:marRight w:val="0"/>
      <w:marTop w:val="0"/>
      <w:marBottom w:val="0"/>
      <w:divBdr>
        <w:top w:val="none" w:sz="0" w:space="0" w:color="auto"/>
        <w:left w:val="none" w:sz="0" w:space="0" w:color="auto"/>
        <w:bottom w:val="none" w:sz="0" w:space="0" w:color="auto"/>
        <w:right w:val="none" w:sz="0" w:space="0" w:color="auto"/>
      </w:divBdr>
    </w:div>
    <w:div w:id="1194686118">
      <w:bodyDiv w:val="1"/>
      <w:marLeft w:val="0"/>
      <w:marRight w:val="0"/>
      <w:marTop w:val="0"/>
      <w:marBottom w:val="0"/>
      <w:divBdr>
        <w:top w:val="none" w:sz="0" w:space="0" w:color="auto"/>
        <w:left w:val="none" w:sz="0" w:space="0" w:color="auto"/>
        <w:bottom w:val="none" w:sz="0" w:space="0" w:color="auto"/>
        <w:right w:val="none" w:sz="0" w:space="0" w:color="auto"/>
      </w:divBdr>
    </w:div>
    <w:div w:id="1206791317">
      <w:bodyDiv w:val="1"/>
      <w:marLeft w:val="0"/>
      <w:marRight w:val="0"/>
      <w:marTop w:val="0"/>
      <w:marBottom w:val="0"/>
      <w:divBdr>
        <w:top w:val="none" w:sz="0" w:space="0" w:color="auto"/>
        <w:left w:val="none" w:sz="0" w:space="0" w:color="auto"/>
        <w:bottom w:val="none" w:sz="0" w:space="0" w:color="auto"/>
        <w:right w:val="none" w:sz="0" w:space="0" w:color="auto"/>
      </w:divBdr>
    </w:div>
    <w:div w:id="1212501047">
      <w:bodyDiv w:val="1"/>
      <w:marLeft w:val="0"/>
      <w:marRight w:val="0"/>
      <w:marTop w:val="0"/>
      <w:marBottom w:val="0"/>
      <w:divBdr>
        <w:top w:val="none" w:sz="0" w:space="0" w:color="auto"/>
        <w:left w:val="none" w:sz="0" w:space="0" w:color="auto"/>
        <w:bottom w:val="none" w:sz="0" w:space="0" w:color="auto"/>
        <w:right w:val="none" w:sz="0" w:space="0" w:color="auto"/>
      </w:divBdr>
    </w:div>
    <w:div w:id="1218084654">
      <w:bodyDiv w:val="1"/>
      <w:marLeft w:val="0"/>
      <w:marRight w:val="0"/>
      <w:marTop w:val="0"/>
      <w:marBottom w:val="0"/>
      <w:divBdr>
        <w:top w:val="none" w:sz="0" w:space="0" w:color="auto"/>
        <w:left w:val="none" w:sz="0" w:space="0" w:color="auto"/>
        <w:bottom w:val="none" w:sz="0" w:space="0" w:color="auto"/>
        <w:right w:val="none" w:sz="0" w:space="0" w:color="auto"/>
      </w:divBdr>
    </w:div>
    <w:div w:id="1286233065">
      <w:bodyDiv w:val="1"/>
      <w:marLeft w:val="0"/>
      <w:marRight w:val="0"/>
      <w:marTop w:val="0"/>
      <w:marBottom w:val="0"/>
      <w:divBdr>
        <w:top w:val="none" w:sz="0" w:space="0" w:color="auto"/>
        <w:left w:val="none" w:sz="0" w:space="0" w:color="auto"/>
        <w:bottom w:val="none" w:sz="0" w:space="0" w:color="auto"/>
        <w:right w:val="none" w:sz="0" w:space="0" w:color="auto"/>
      </w:divBdr>
    </w:div>
    <w:div w:id="1434865442">
      <w:bodyDiv w:val="1"/>
      <w:marLeft w:val="0"/>
      <w:marRight w:val="0"/>
      <w:marTop w:val="0"/>
      <w:marBottom w:val="0"/>
      <w:divBdr>
        <w:top w:val="none" w:sz="0" w:space="0" w:color="auto"/>
        <w:left w:val="none" w:sz="0" w:space="0" w:color="auto"/>
        <w:bottom w:val="none" w:sz="0" w:space="0" w:color="auto"/>
        <w:right w:val="none" w:sz="0" w:space="0" w:color="auto"/>
      </w:divBdr>
    </w:div>
    <w:div w:id="1496921554">
      <w:bodyDiv w:val="1"/>
      <w:marLeft w:val="0"/>
      <w:marRight w:val="0"/>
      <w:marTop w:val="0"/>
      <w:marBottom w:val="0"/>
      <w:divBdr>
        <w:top w:val="none" w:sz="0" w:space="0" w:color="auto"/>
        <w:left w:val="none" w:sz="0" w:space="0" w:color="auto"/>
        <w:bottom w:val="none" w:sz="0" w:space="0" w:color="auto"/>
        <w:right w:val="none" w:sz="0" w:space="0" w:color="auto"/>
      </w:divBdr>
    </w:div>
    <w:div w:id="1520121196">
      <w:bodyDiv w:val="1"/>
      <w:marLeft w:val="0"/>
      <w:marRight w:val="0"/>
      <w:marTop w:val="0"/>
      <w:marBottom w:val="0"/>
      <w:divBdr>
        <w:top w:val="none" w:sz="0" w:space="0" w:color="auto"/>
        <w:left w:val="none" w:sz="0" w:space="0" w:color="auto"/>
        <w:bottom w:val="none" w:sz="0" w:space="0" w:color="auto"/>
        <w:right w:val="none" w:sz="0" w:space="0" w:color="auto"/>
      </w:divBdr>
    </w:div>
    <w:div w:id="1559632119">
      <w:bodyDiv w:val="1"/>
      <w:marLeft w:val="0"/>
      <w:marRight w:val="0"/>
      <w:marTop w:val="0"/>
      <w:marBottom w:val="0"/>
      <w:divBdr>
        <w:top w:val="none" w:sz="0" w:space="0" w:color="auto"/>
        <w:left w:val="none" w:sz="0" w:space="0" w:color="auto"/>
        <w:bottom w:val="none" w:sz="0" w:space="0" w:color="auto"/>
        <w:right w:val="none" w:sz="0" w:space="0" w:color="auto"/>
      </w:divBdr>
    </w:div>
    <w:div w:id="1572108951">
      <w:bodyDiv w:val="1"/>
      <w:marLeft w:val="0"/>
      <w:marRight w:val="0"/>
      <w:marTop w:val="0"/>
      <w:marBottom w:val="0"/>
      <w:divBdr>
        <w:top w:val="none" w:sz="0" w:space="0" w:color="auto"/>
        <w:left w:val="none" w:sz="0" w:space="0" w:color="auto"/>
        <w:bottom w:val="none" w:sz="0" w:space="0" w:color="auto"/>
        <w:right w:val="none" w:sz="0" w:space="0" w:color="auto"/>
      </w:divBdr>
    </w:div>
    <w:div w:id="1625192497">
      <w:bodyDiv w:val="1"/>
      <w:marLeft w:val="0"/>
      <w:marRight w:val="0"/>
      <w:marTop w:val="0"/>
      <w:marBottom w:val="0"/>
      <w:divBdr>
        <w:top w:val="none" w:sz="0" w:space="0" w:color="auto"/>
        <w:left w:val="none" w:sz="0" w:space="0" w:color="auto"/>
        <w:bottom w:val="none" w:sz="0" w:space="0" w:color="auto"/>
        <w:right w:val="none" w:sz="0" w:space="0" w:color="auto"/>
      </w:divBdr>
    </w:div>
    <w:div w:id="1679843239">
      <w:bodyDiv w:val="1"/>
      <w:marLeft w:val="0"/>
      <w:marRight w:val="0"/>
      <w:marTop w:val="0"/>
      <w:marBottom w:val="0"/>
      <w:divBdr>
        <w:top w:val="none" w:sz="0" w:space="0" w:color="auto"/>
        <w:left w:val="none" w:sz="0" w:space="0" w:color="auto"/>
        <w:bottom w:val="none" w:sz="0" w:space="0" w:color="auto"/>
        <w:right w:val="none" w:sz="0" w:space="0" w:color="auto"/>
      </w:divBdr>
    </w:div>
    <w:div w:id="1747801492">
      <w:bodyDiv w:val="1"/>
      <w:marLeft w:val="0"/>
      <w:marRight w:val="0"/>
      <w:marTop w:val="0"/>
      <w:marBottom w:val="0"/>
      <w:divBdr>
        <w:top w:val="none" w:sz="0" w:space="0" w:color="auto"/>
        <w:left w:val="none" w:sz="0" w:space="0" w:color="auto"/>
        <w:bottom w:val="none" w:sz="0" w:space="0" w:color="auto"/>
        <w:right w:val="none" w:sz="0" w:space="0" w:color="auto"/>
      </w:divBdr>
    </w:div>
    <w:div w:id="1765105228">
      <w:bodyDiv w:val="1"/>
      <w:marLeft w:val="0"/>
      <w:marRight w:val="0"/>
      <w:marTop w:val="0"/>
      <w:marBottom w:val="0"/>
      <w:divBdr>
        <w:top w:val="none" w:sz="0" w:space="0" w:color="auto"/>
        <w:left w:val="none" w:sz="0" w:space="0" w:color="auto"/>
        <w:bottom w:val="none" w:sz="0" w:space="0" w:color="auto"/>
        <w:right w:val="none" w:sz="0" w:space="0" w:color="auto"/>
      </w:divBdr>
    </w:div>
    <w:div w:id="1796291710">
      <w:bodyDiv w:val="1"/>
      <w:marLeft w:val="0"/>
      <w:marRight w:val="0"/>
      <w:marTop w:val="0"/>
      <w:marBottom w:val="0"/>
      <w:divBdr>
        <w:top w:val="none" w:sz="0" w:space="0" w:color="auto"/>
        <w:left w:val="none" w:sz="0" w:space="0" w:color="auto"/>
        <w:bottom w:val="none" w:sz="0" w:space="0" w:color="auto"/>
        <w:right w:val="none" w:sz="0" w:space="0" w:color="auto"/>
      </w:divBdr>
    </w:div>
    <w:div w:id="1877620612">
      <w:bodyDiv w:val="1"/>
      <w:marLeft w:val="0"/>
      <w:marRight w:val="0"/>
      <w:marTop w:val="0"/>
      <w:marBottom w:val="0"/>
      <w:divBdr>
        <w:top w:val="none" w:sz="0" w:space="0" w:color="auto"/>
        <w:left w:val="none" w:sz="0" w:space="0" w:color="auto"/>
        <w:bottom w:val="none" w:sz="0" w:space="0" w:color="auto"/>
        <w:right w:val="none" w:sz="0" w:space="0" w:color="auto"/>
      </w:divBdr>
    </w:div>
    <w:div w:id="1886285070">
      <w:bodyDiv w:val="1"/>
      <w:marLeft w:val="0"/>
      <w:marRight w:val="0"/>
      <w:marTop w:val="0"/>
      <w:marBottom w:val="0"/>
      <w:divBdr>
        <w:top w:val="none" w:sz="0" w:space="0" w:color="auto"/>
        <w:left w:val="none" w:sz="0" w:space="0" w:color="auto"/>
        <w:bottom w:val="none" w:sz="0" w:space="0" w:color="auto"/>
        <w:right w:val="none" w:sz="0" w:space="0" w:color="auto"/>
      </w:divBdr>
    </w:div>
    <w:div w:id="1894659477">
      <w:bodyDiv w:val="1"/>
      <w:marLeft w:val="0"/>
      <w:marRight w:val="0"/>
      <w:marTop w:val="0"/>
      <w:marBottom w:val="0"/>
      <w:divBdr>
        <w:top w:val="none" w:sz="0" w:space="0" w:color="auto"/>
        <w:left w:val="none" w:sz="0" w:space="0" w:color="auto"/>
        <w:bottom w:val="none" w:sz="0" w:space="0" w:color="auto"/>
        <w:right w:val="none" w:sz="0" w:space="0" w:color="auto"/>
      </w:divBdr>
    </w:div>
    <w:div w:id="1937864644">
      <w:bodyDiv w:val="1"/>
      <w:marLeft w:val="0"/>
      <w:marRight w:val="0"/>
      <w:marTop w:val="0"/>
      <w:marBottom w:val="0"/>
      <w:divBdr>
        <w:top w:val="none" w:sz="0" w:space="0" w:color="auto"/>
        <w:left w:val="none" w:sz="0" w:space="0" w:color="auto"/>
        <w:bottom w:val="none" w:sz="0" w:space="0" w:color="auto"/>
        <w:right w:val="none" w:sz="0" w:space="0" w:color="auto"/>
      </w:divBdr>
    </w:div>
    <w:div w:id="1941058320">
      <w:bodyDiv w:val="1"/>
      <w:marLeft w:val="0"/>
      <w:marRight w:val="0"/>
      <w:marTop w:val="0"/>
      <w:marBottom w:val="0"/>
      <w:divBdr>
        <w:top w:val="none" w:sz="0" w:space="0" w:color="auto"/>
        <w:left w:val="none" w:sz="0" w:space="0" w:color="auto"/>
        <w:bottom w:val="none" w:sz="0" w:space="0" w:color="auto"/>
        <w:right w:val="none" w:sz="0" w:space="0" w:color="auto"/>
      </w:divBdr>
    </w:div>
    <w:div w:id="2042898774">
      <w:bodyDiv w:val="1"/>
      <w:marLeft w:val="0"/>
      <w:marRight w:val="0"/>
      <w:marTop w:val="0"/>
      <w:marBottom w:val="0"/>
      <w:divBdr>
        <w:top w:val="none" w:sz="0" w:space="0" w:color="auto"/>
        <w:left w:val="none" w:sz="0" w:space="0" w:color="auto"/>
        <w:bottom w:val="none" w:sz="0" w:space="0" w:color="auto"/>
        <w:right w:val="none" w:sz="0" w:space="0" w:color="auto"/>
      </w:divBdr>
    </w:div>
    <w:div w:id="2057509315">
      <w:bodyDiv w:val="1"/>
      <w:marLeft w:val="0"/>
      <w:marRight w:val="0"/>
      <w:marTop w:val="0"/>
      <w:marBottom w:val="0"/>
      <w:divBdr>
        <w:top w:val="none" w:sz="0" w:space="0" w:color="auto"/>
        <w:left w:val="none" w:sz="0" w:space="0" w:color="auto"/>
        <w:bottom w:val="none" w:sz="0" w:space="0" w:color="auto"/>
        <w:right w:val="none" w:sz="0" w:space="0" w:color="auto"/>
      </w:divBdr>
    </w:div>
    <w:div w:id="2062167920">
      <w:bodyDiv w:val="1"/>
      <w:marLeft w:val="0"/>
      <w:marRight w:val="0"/>
      <w:marTop w:val="0"/>
      <w:marBottom w:val="0"/>
      <w:divBdr>
        <w:top w:val="none" w:sz="0" w:space="0" w:color="auto"/>
        <w:left w:val="none" w:sz="0" w:space="0" w:color="auto"/>
        <w:bottom w:val="none" w:sz="0" w:space="0" w:color="auto"/>
        <w:right w:val="none" w:sz="0" w:space="0" w:color="auto"/>
      </w:divBdr>
    </w:div>
    <w:div w:id="2091535650">
      <w:bodyDiv w:val="1"/>
      <w:marLeft w:val="0"/>
      <w:marRight w:val="0"/>
      <w:marTop w:val="0"/>
      <w:marBottom w:val="0"/>
      <w:divBdr>
        <w:top w:val="none" w:sz="0" w:space="0" w:color="auto"/>
        <w:left w:val="none" w:sz="0" w:space="0" w:color="auto"/>
        <w:bottom w:val="none" w:sz="0" w:space="0" w:color="auto"/>
        <w:right w:val="none" w:sz="0" w:space="0" w:color="auto"/>
      </w:divBdr>
    </w:div>
    <w:div w:id="2115859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s://creativecommons.org/licenses/by-sa/4.0/deed.de"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hyperlink" Target="https://creativecommons.org/licenses/by-sa/4.0/deed.de"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creativecommons.org/licenses/by-sa/4.0/de/legalcode"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jpeg"/></Relationships>
</file>

<file path=word/_rels/head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png"/><Relationship Id="rId1" Type="http://schemas.openxmlformats.org/officeDocument/2006/relationships/image" Target="media/image3.png"/><Relationship Id="rId4" Type="http://schemas.openxmlformats.org/officeDocument/2006/relationships/image" Target="media/image6.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Pue06</b:Tag>
    <b:SourceType>ElectronicSource</b:SourceType>
    <b:Guid>{F0EBD74B-F575-4489-ADB9-E6E3A43E1F59}</b:Guid>
    <b:Title>Transformation, Technology, and Education</b:Title>
    <b:Year>2006</b:Year>
    <b:Author>
      <b:Author>
        <b:NameList>
          <b:Person>
            <b:Last>Puentedura</b:Last>
            <b:First>Ruben</b:First>
            <b:Middle>R.</b:Middle>
          </b:Person>
        </b:NameList>
      </b:Author>
    </b:Author>
    <b:Month>August</b:Month>
    <b:Day>18</b:Day>
    <b:URL>http://hippasus.com/resources/tte/</b:URL>
    <b:RefOrder>1</b:RefOrder>
  </b:Source>
  <b:Source>
    <b:Tag>The06</b:Tag>
    <b:SourceType>Report</b:SourceType>
    <b:Guid>{2221C9BA-93CE-4FDA-9199-9C0C16E7F2E9}</b:Guid>
    <b:Title>The BSCS 5E Instructional Model: Origins and Effectiveness</b:Title>
    <b:Year>2006</b:Year>
    <b:Publisher>Colorado Springs</b:Publisher>
    <b:City>Colorado</b:City>
    <b:Author>
      <b:Author>
        <b:NameList>
          <b:Person>
            <b:Last>Bybee</b:Last>
            <b:First>Rodger</b:First>
            <b:Middle>W.</b:Middle>
          </b:Person>
          <b:Person>
            <b:Last>Taylor</b:Last>
            <b:First>Joseph</b:First>
            <b:Middle>A.</b:Middle>
          </b:Person>
          <b:Person>
            <b:Last>Gardner</b:Last>
            <b:First>April</b:First>
          </b:Person>
          <b:Person>
            <b:Last>Scotter</b:Last>
            <b:First>Pamela</b:First>
            <b:Middle>Van</b:Middle>
          </b:Person>
          <b:Person>
            <b:Last>Powell</b:Last>
            <b:First>Janet</b:First>
            <b:Middle>Carlson</b:Middle>
          </b:Person>
          <b:Person>
            <b:Last>Westbrook</b:Last>
            <b:First>Anne</b:First>
          </b:Person>
          <b:Person>
            <b:Last>Landes</b:Last>
            <b:First>Nancy</b:First>
          </b:Person>
        </b:NameList>
      </b:Author>
    </b:Author>
    <b:RefOrder>3</b:RefOrder>
  </b:Source>
  <b:Source>
    <b:Tag>Mar15</b:Tag>
    <b:SourceType>JournalArticle</b:SourceType>
    <b:Guid>{D136629F-AF2D-499A-8E10-6B805A09035C}</b:Guid>
    <b:Author>
      <b:Author>
        <b:NameList>
          <b:Person>
            <b:Last>Pedaste</b:Last>
            <b:First>Margus</b:First>
          </b:Person>
          <b:Person>
            <b:Last>Mäeots</b:Last>
            <b:First>Mario</b:First>
          </b:Person>
          <b:Person>
            <b:Last>Siiman</b:Last>
            <b:First>Leo</b:First>
            <b:Middle>A.</b:Middle>
          </b:Person>
          <b:Person>
            <b:Last>Jong</b:Last>
            <b:First>Ton</b:First>
            <b:Middle>de</b:Middle>
          </b:Person>
          <b:Person>
            <b:Last>Riesen</b:Last>
            <b:First>Siswa</b:First>
            <b:Middle>A.N. van</b:Middle>
          </b:Person>
          <b:Person>
            <b:Last>Kamp</b:Last>
            <b:First>Ellen</b:First>
            <b:Middle>T.</b:Middle>
          </b:Person>
          <b:Person>
            <b:Last>Manoli</b:Last>
            <b:First>Constantinos</b:First>
            <b:Middle>C.</b:Middle>
          </b:Person>
          <b:Person>
            <b:Last>Zacharia</b:Last>
            <b:First>Zacharias</b:First>
            <b:Middle>C.</b:Middle>
          </b:Person>
          <b:Person>
            <b:Last>Tsourlidaki</b:Last>
            <b:First>Eleftheria</b:First>
          </b:Person>
        </b:NameList>
      </b:Author>
    </b:Author>
    <b:Title>Phases of inquiry-based learning: Definitions and the inquiry cycle</b:Title>
    <b:Year>2015</b:Year>
    <b:PeriodicalTitle>Educational Research Review</b:PeriodicalTitle>
    <b:Pages>47-61</b:Pages>
    <b:JournalName>Educational Research Review</b:JournalName>
    <b:Volume>14</b:Volume>
    <b:URL>https://www.sciencedirect.com/science/article/pii/S1747938X15000068</b:URL>
    <b:DOI>https://doi.org/10.1016/j.edurev.2015.02.003</b:DOI>
    <b:RefOrder>2</b:RefOrder>
  </b:Source>
</b:Sources>
</file>

<file path=customXml/itemProps1.xml><?xml version="1.0" encoding="utf-8"?>
<ds:datastoreItem xmlns:ds="http://schemas.openxmlformats.org/officeDocument/2006/customXml" ds:itemID="{A58A183B-9ECA-934C-A993-004B0B1793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661</Words>
  <Characters>4165</Characters>
  <Application>Microsoft Office Word</Application>
  <DocSecurity>0</DocSecurity>
  <Lines>34</Lines>
  <Paragraphs>9</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4817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René Krinninger</dc:creator>
  <cp:keywords/>
  <dc:description/>
  <cp:lastModifiedBy>Dominik Diermann</cp:lastModifiedBy>
  <cp:revision>5</cp:revision>
  <cp:lastPrinted>2024-11-06T09:23:00Z</cp:lastPrinted>
  <dcterms:created xsi:type="dcterms:W3CDTF">2025-07-11T10:03:00Z</dcterms:created>
  <dcterms:modified xsi:type="dcterms:W3CDTF">2025-08-25T09:47:00Z</dcterms:modified>
</cp:coreProperties>
</file>