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5"/>
        <w:pBdr/>
        <w:spacing/>
        <w:ind/>
        <w:rPr>
          <w:rFonts w:ascii="Calibri" w:hAnsi="Calibri" w:cs="Calibri"/>
          <w:b/>
          <w:bCs/>
          <w:color w:val="3a7c22" w:themeColor="accent6" w:themeShade="BF"/>
          <w:sz w:val="28"/>
          <w:szCs w:val="28"/>
        </w:rPr>
      </w:pPr>
      <w:r>
        <w:rPr>
          <w:rFonts w:ascii="Calibri" w:hAnsi="Calibri" w:eastAsia="Calibri" w:cs="Calibri"/>
          <w:b/>
          <w:bCs/>
          <w:color w:val="3a7c22" w:themeColor="accent6" w:themeShade="BF"/>
          <w:sz w:val="28"/>
          <w:szCs w:val="28"/>
        </w:rPr>
        <w:t xml:space="preserve">Wirtschaftlichkeitsberech</w:t>
      </w:r>
      <w:r>
        <w:rPr>
          <w:rFonts w:ascii="Calibri" w:hAnsi="Calibri" w:eastAsia="Calibri" w:cs="Calibri"/>
          <w:b/>
          <w:bCs/>
          <w:color w:val="3a7c22" w:themeColor="accent6" w:themeShade="BF"/>
          <w:sz w:val="28"/>
          <w:szCs w:val="28"/>
        </w:rPr>
        <w:t xml:space="preserve">n</w:t>
      </w:r>
      <w:r>
        <w:rPr>
          <w:rFonts w:ascii="Calibri" w:hAnsi="Calibri" w:eastAsia="Calibri" w:cs="Calibri"/>
          <w:b/>
          <w:bCs/>
          <w:color w:val="3a7c22" w:themeColor="accent6" w:themeShade="BF"/>
          <w:sz w:val="28"/>
          <w:szCs w:val="28"/>
        </w:rPr>
        <w:t xml:space="preserve">ung von Veranstaltungen</w:t>
      </w:r>
      <w:r>
        <w:rPr>
          <w:rFonts w:ascii="Calibri" w:hAnsi="Calibri" w:cs="Calibri"/>
          <w:b/>
          <w:bCs/>
          <w:color w:val="3a7c22" w:themeColor="accent6" w:themeShade="BF"/>
          <w:sz w:val="28"/>
          <w:szCs w:val="28"/>
        </w:rPr>
      </w:r>
    </w:p>
    <w:p>
      <w:pPr>
        <w:pBdr/>
        <w:spacing/>
        <w:ind/>
        <w:rPr>
          <w:rFonts w:ascii="Calibri" w:hAnsi="Calibri" w:cs="Calibri"/>
        </w:rPr>
      </w:pPr>
      <w:r>
        <w:rPr>
          <w:rFonts w:ascii="Calibri" w:hAnsi="Calibri" w:eastAsia="Calibri" w:cs="Calibri"/>
        </w:rPr>
      </w:r>
      <w:r>
        <w:rPr>
          <w:rFonts w:ascii="Calibri" w:hAnsi="Calibri" w:eastAsia="Calibri" w:cs="Calibri"/>
        </w:rPr>
      </w:r>
    </w:p>
    <w:p>
      <w:pPr>
        <w:pBdr/>
        <w:spacing/>
        <w:ind/>
        <w:rPr>
          <w:rFonts w:ascii="Calibri" w:hAnsi="Calibri" w:cs="Calibri"/>
          <w:b/>
          <w:bCs/>
          <w:color w:val="3a7c22" w:themeColor="accent6" w:themeShade="BF"/>
        </w:rPr>
      </w:pPr>
      <w:r>
        <w:rPr>
          <w:rFonts w:ascii="Calibri" w:hAnsi="Calibri" w:eastAsia="Calibri" w:cs="Calibri"/>
          <w:b/>
          <w:bCs/>
          <w:color w:val="3a7c22" w:themeColor="accent6" w:themeShade="BF"/>
        </w:rPr>
        <w:t xml:space="preserve">Produktivität</w:t>
      </w:r>
      <w:r>
        <w:rPr>
          <w:rFonts w:ascii="Calibri" w:hAnsi="Calibri" w:cs="Calibri"/>
          <w:b/>
          <w:bCs/>
          <w:color w:val="3a7c22" w:themeColor="accent6" w:themeShade="BF"/>
        </w:rPr>
      </w:r>
    </w:p>
    <w:p>
      <w:pPr>
        <w:pBdr/>
        <w:spacing/>
        <w:ind/>
        <w:rPr>
          <w:rFonts w:ascii="Calibri" w:hAnsi="Calibri" w:cs="Calibri"/>
          <w:color w:val="0d0d0d"/>
          <w:shd w:val="clear" w:color="auto" w:fill="ffffff"/>
        </w:rPr>
        <w:sectPr>
          <w:headerReference w:type="default" r:id="rId9"/>
          <w:footnotePr/>
          <w:endnotePr/>
          <w:type w:val="nextPage"/>
          <w:pgSz w:h="16840" w:orient="portrait" w:w="11900"/>
          <w:pgMar w:top="1417" w:right="1417" w:bottom="1134" w:left="1417" w:header="708" w:footer="708" w:gutter="0"/>
          <w:cols w:num="1" w:sep="0" w:space="708" w:equalWidth="1"/>
        </w:sectPr>
      </w:pPr>
      <w:r>
        <w:rPr>
          <w:rFonts w:ascii="Calibri" w:hAnsi="Calibri" w:eastAsia="Calibri" w:cs="Calibri"/>
          <w:color w:val="0d0d0d"/>
          <w:shd w:val="clear" w:color="auto" w:fill="ffffff"/>
        </w:rPr>
      </w:r>
      <w:r>
        <w:rPr>
          <w:rFonts w:ascii="Calibri" w:hAnsi="Calibri" w:cs="Calibri"/>
          <w:color w:val="0d0d0d"/>
          <w:shd w:val="clear" w:color="auto" w:fill="ffffff"/>
        </w:rPr>
      </w:r>
    </w:p>
    <w:p>
      <w:pPr>
        <w:pBdr/>
        <w:spacing/>
        <w:ind/>
        <w:jc w:val="both"/>
        <w:rPr>
          <w:rFonts w:ascii="Calibri" w:hAnsi="Calibri" w:cs="Calibri"/>
          <w:color w:val="0d0d0d"/>
          <w:shd w:val="clear" w:color="auto" w:fill="ffffff"/>
        </w:rPr>
      </w:pPr>
      <w:r>
        <w:rPr>
          <w:rFonts w:ascii="Calibri" w:hAnsi="Calibri" w:eastAsia="Calibri" w:cs="Calibri"/>
          <w:color w:val="0d0d0d"/>
          <w:shd w:val="clear" w:color="auto" w:fill="ffffff"/>
        </w:rPr>
        <w:t xml:space="preserve">Produktivität ist ein Maß dafür, wie effektiv Ressourcen wie Zeit, Geld oder Materialien genutzt wurden, um etwas zu produzieren oder zu erreichen. In der Küche könnten das zum Beispiel Gerichte sein, die während der Aktionswoche zur Fuß</w:t>
      </w:r>
      <w:r>
        <w:rPr>
          <w:rFonts w:ascii="Calibri" w:hAnsi="Calibri" w:eastAsia="Calibri" w:cs="Calibri"/>
          <w:color w:val="0d0d0d"/>
          <w:shd w:val="clear" w:color="auto" w:fill="ffffff"/>
        </w:rPr>
        <w:t xml:space="preserve">balleuropameisterschaft serviert wur</w:t>
      </w:r>
      <w:r>
        <w:rPr>
          <w:rFonts w:ascii="Calibri" w:hAnsi="Calibri" w:eastAsia="Calibri" w:cs="Calibri"/>
          <w:color w:val="0d0d0d"/>
          <w:shd w:val="clear" w:color="auto" w:fill="ffffff"/>
        </w:rPr>
        <w:t xml:space="preserve">den. Eine hohe Produktivität bedeutet, dass mit weniger Aufwand mehr erreicht wurde. </w:t>
      </w:r>
      <w:r>
        <w:rPr>
          <w:rFonts w:ascii="Calibri" w:hAnsi="Calibri" w:eastAsia="Calibri" w:cs="Calibri"/>
          <w:color w:val="0d0d0d"/>
          <w:shd w:val="clear" w:color="auto" w:fill="ffffff"/>
        </w:rPr>
        <w:t xml:space="preserve">Das ist besonders wichtig in der Gastronomie, wo Zeit und Ressourcen oft begrenzt sind.</w:t>
      </w:r>
      <w:r>
        <w:rPr>
          <w:rFonts w:ascii="Calibri" w:hAnsi="Calibri" w:cs="Calibri"/>
          <w:color w:val="0d0d0d"/>
          <w:shd w:val="clear" w:color="auto" w:fill="ffffff"/>
        </w:rPr>
      </w:r>
    </w:p>
    <w:p>
      <w:pPr>
        <w:pBdr/>
        <w:spacing/>
        <w:ind/>
        <w:jc w:val="both"/>
        <w:rPr>
          <w:rFonts w:ascii="Calibri" w:hAnsi="Calibri" w:cs="Calibri"/>
          <w:color w:val="0d0d0d"/>
          <w:shd w:val="clear" w:color="auto" w:fill="ffffff"/>
        </w:rPr>
        <w:sectPr>
          <w:footnotePr/>
          <w:endnotePr/>
          <w:type w:val="continuous"/>
          <w:pgSz w:h="16840" w:orient="portrait" w:w="11900"/>
          <w:pgMar w:top="1417" w:right="1417" w:bottom="1134" w:left="1417" w:header="708" w:footer="708" w:gutter="0"/>
          <w:cols w:num="2" w:sep="0" w:space="708" w:equalWidth="1"/>
        </w:sectPr>
      </w:pPr>
      <w:r>
        <w:rPr>
          <w:rFonts w:ascii="Calibri" w:hAnsi="Calibri" w:eastAsia="Calibri" w:cs="Calibri"/>
          <w:color w:val="0d0d0d"/>
          <w:shd w:val="clear" w:color="auto" w:fill="ffffff"/>
        </w:rPr>
        <w:t xml:space="preserve">Ein bedeutender Kostenfaktor in der </w:t>
      </w:r>
      <w:r>
        <w:rPr>
          <w:rFonts w:ascii="Calibri" w:hAnsi="Calibri" w:eastAsia="Calibri" w:cs="Calibri"/>
          <w:color w:val="0d0d0d"/>
          <w:shd w:val="clear" w:color="auto" w:fill="ffffff"/>
        </w:rPr>
        <w:t xml:space="preserve">Gastronomie ist das Personal.</w:t>
      </w:r>
      <w:r>
        <w:rPr>
          <w:rFonts w:ascii="Calibri" w:hAnsi="Calibri" w:eastAsia="Calibri" w:cs="Calibri"/>
          <w:color w:val="0d0d0d"/>
          <w:shd w:val="clear" w:color="auto" w:fill="ffffff"/>
        </w:rPr>
        <w:t xml:space="preserve"> Wie effektiv das Personal</w:t>
      </w:r>
      <w:r>
        <w:rPr>
          <w:rFonts w:ascii="Calibri" w:hAnsi="Calibri" w:eastAsia="Calibri" w:cs="Calibri"/>
          <w:color w:val="0d0d0d"/>
          <w:shd w:val="clear" w:color="auto" w:fill="ffffff"/>
        </w:rPr>
        <w:t xml:space="preserve"> </w:t>
      </w:r>
      <w:r>
        <w:rPr>
          <w:rFonts w:ascii="Calibri" w:hAnsi="Calibri" w:eastAsia="Calibri" w:cs="Calibri"/>
          <w:color w:val="0d0d0d"/>
          <w:shd w:val="clear" w:color="auto" w:fill="ffffff"/>
        </w:rPr>
        <w:t xml:space="preserve">arbeitet,</w:t>
      </w:r>
      <w:r>
        <w:rPr>
          <w:rFonts w:ascii="Calibri" w:hAnsi="Calibri" w:eastAsia="Calibri" w:cs="Calibri"/>
          <w:color w:val="0d0d0d"/>
          <w:shd w:val="clear" w:color="auto" w:fill="ffffff"/>
        </w:rPr>
        <w:t xml:space="preserve"> kann man mit der Kennzahl „Mitarbeiterproduktivität“ bestimme</w:t>
      </w:r>
      <w:r>
        <w:rPr>
          <w:rFonts w:ascii="Calibri" w:hAnsi="Calibri" w:eastAsia="Calibri" w:cs="Calibri"/>
          <w:color w:val="0d0d0d"/>
          <w:shd w:val="clear" w:color="auto" w:fill="ffffff"/>
        </w:rPr>
        <w:t xml:space="preserve">n</w:t>
      </w:r>
      <w:r>
        <w:rPr>
          <w:rFonts w:ascii="Calibri" w:hAnsi="Calibri" w:eastAsia="Calibri" w:cs="Calibri"/>
          <w:color w:val="0d0d0d"/>
          <w:shd w:val="clear" w:color="auto" w:fill="ffffff"/>
        </w:rPr>
        <w:t xml:space="preserve">.</w:t>
      </w:r>
      <w:r>
        <w:rPr>
          <w:rFonts w:ascii="Calibri" w:hAnsi="Calibri" w:cs="Calibri"/>
          <w:color w:val="0d0d0d"/>
          <w:shd w:val="clear" w:color="auto" w:fill="ffffff"/>
        </w:rPr>
      </w:r>
    </w:p>
    <w:p>
      <w:pPr>
        <w:pBdr/>
        <w:spacing/>
        <w:ind/>
        <w:rPr>
          <w:rFonts w:ascii="Calibri" w:hAnsi="Calibri" w:cs="Calibri"/>
          <w:b/>
          <w:bCs/>
        </w:rPr>
      </w:pPr>
      <w:r>
        <w:rPr>
          <w:rFonts w:ascii="Calibri" w:hAnsi="Calibri" w:eastAsia="Calibri" w:cs="Calibri"/>
          <w:b/>
          <w:bCs/>
        </w:rPr>
      </w:r>
      <w:r>
        <w:rPr>
          <w:rFonts w:ascii="Calibri" w:hAnsi="Calibri" w:cs="Calibri"/>
          <w:b/>
          <w:bCs/>
        </w:rPr>
      </w:r>
    </w:p>
    <w:p>
      <w:pPr>
        <w:pBdr/>
        <w:spacing/>
        <w:ind/>
        <w:rPr>
          <w:rFonts w:ascii="Calibri" w:hAnsi="Calibri" w:cs="Calibri"/>
          <w:b/>
          <w:bCs/>
          <w:color w:val="3a7c22" w:themeColor="accent6" w:themeShade="BF"/>
        </w:rPr>
      </w:pPr>
      <w:r>
        <w:rPr>
          <w:rFonts w:ascii="Calibri" w:hAnsi="Calibri" w:eastAsia="Calibri" w:cs="Calibri"/>
          <w:b/>
          <w:bCs/>
          <w:color w:val="3a7c22" w:themeColor="accent6" w:themeShade="BF"/>
        </w:rPr>
        <w:t xml:space="preserve">Umsatz pro Mitarbeiterstunde</w:t>
      </w:r>
      <w:r>
        <w:rPr>
          <w:rFonts w:ascii="Calibri" w:hAnsi="Calibri" w:cs="Calibri"/>
          <w:b/>
          <w:bCs/>
          <w:color w:val="3a7c22" w:themeColor="accent6" w:themeShade="BF"/>
        </w:rPr>
      </w:r>
    </w:p>
    <w:p>
      <w:pPr>
        <w:pBdr/>
        <w:spacing/>
        <w:ind/>
        <w:rPr>
          <w:rFonts w:ascii="Calibri" w:hAnsi="Calibri" w:cs="Calibri"/>
        </w:rPr>
      </w:pPr>
      <w:r>
        <w:rPr>
          <w:rFonts w:ascii="Calibri" w:hAnsi="Calibri" w:eastAsia="Calibri" w:cs="Calibri"/>
        </w:rPr>
        <w:t xml:space="preserve">Der Umsatz pro Mitarbeiterstunde ist eine Kennzahl, die uns zeigt, wie</w:t>
      </w:r>
      <w:r>
        <w:rPr>
          <w:rFonts w:ascii="Calibri" w:hAnsi="Calibri" w:eastAsia="Calibri" w:cs="Calibri"/>
        </w:rPr>
        <w:t xml:space="preserve"> viel Umsatz ein Mitarbeiter oder ein Team in einer Stunde Arbeit generiert. Bei unserer Aktionswoche zur Fußballeuropameisterschaft gibt der Umsatz pro Mitarbeiterstunde an, wie wirtschaftlich unsere Mitarbeiter während der Veranstaltung gearbeitet haben.</w:t>
      </w:r>
      <w:r>
        <w:rPr>
          <w:rFonts w:ascii="Calibri" w:hAnsi="Calibri" w:cs="Calibri"/>
        </w:rPr>
      </w:r>
    </w:p>
    <w:p>
      <w:pPr>
        <w:pBdr/>
        <w:spacing/>
        <w:ind/>
        <w:rPr>
          <w:rFonts w:ascii="Calibri" w:hAnsi="Calibri" w:cs="Calibri"/>
          <w:b/>
          <w:bCs/>
        </w:rPr>
      </w:pPr>
      <w:r>
        <w:rPr>
          <w:rFonts w:ascii="Calibri" w:hAnsi="Calibri" w:eastAsia="Calibri" w:cs="Calibri"/>
          <w:b/>
          <w:bCs/>
        </w:rPr>
      </w:r>
      <w:r>
        <w:rPr>
          <w:rFonts w:ascii="Calibri" w:hAnsi="Calibri" w:cs="Calibri"/>
          <w:b/>
          <w:bCs/>
        </w:rPr>
      </w:r>
    </w:p>
    <w:p>
      <w:pPr>
        <w:pBdr/>
        <w:spacing/>
        <w:ind/>
        <w:rPr>
          <w:rFonts w:ascii="Calibri" w:hAnsi="Calibri" w:cs="Calibri"/>
          <w:b/>
          <w:bCs/>
        </w:rPr>
      </w:pPr>
      <w:r>
        <w:rPr>
          <w:rFonts w:ascii="Calibri" w:hAnsi="Calibri" w:eastAsia="Calibri" w:cs="Calibri"/>
          <w:b/>
          <w:bCs/>
        </w:rPr>
        <w:t xml:space="preserve">Berechnung des</w:t>
      </w:r>
      <w:r>
        <w:rPr>
          <w:rFonts w:ascii="Calibri" w:hAnsi="Calibri" w:eastAsia="Calibri" w:cs="Calibri"/>
          <w:b/>
          <w:bCs/>
        </w:rPr>
        <w:t xml:space="preserve"> Umsatz</w:t>
      </w:r>
      <w:r>
        <w:rPr>
          <w:rFonts w:ascii="Calibri" w:hAnsi="Calibri" w:eastAsia="Calibri" w:cs="Calibri"/>
          <w:b/>
          <w:bCs/>
        </w:rPr>
        <w:t xml:space="preserve">es</w:t>
      </w:r>
      <w:r>
        <w:rPr>
          <w:rFonts w:ascii="Calibri" w:hAnsi="Calibri" w:eastAsia="Calibri" w:cs="Calibri"/>
          <w:b/>
          <w:bCs/>
        </w:rPr>
        <w:t xml:space="preserve"> pro Mitarbeiterstunde</w:t>
      </w:r>
      <w:r>
        <w:rPr>
          <w:rFonts w:ascii="Calibri" w:hAnsi="Calibri" w:cs="Calibri"/>
          <w:b/>
          <w:bCs/>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m:oMathPara>
        <m:oMathParaPr/>
        <m:oMath>
          <m:r>
            <w:rPr>
              <w:rFonts w:hint="default" w:ascii="Cambria Math" w:hAnsi="Cambria Math" w:eastAsia="Cambria Math" w:cs="Cambria Math"/>
            </w:rPr>
            <m:rPr/>
            <m:t>Produktivität= </m:t>
          </m:r>
          <m:f>
            <m:fPr>
              <m:ctrlPr>
                <w:rPr>
                  <w:rFonts w:hint="default" w:ascii="Cambria Math" w:hAnsi="Cambria Math" w:eastAsia="Cambria Math" w:cs="Cambria Math"/>
                  <w:i/>
                </w:rPr>
              </m:ctrlPr>
            </m:fPr>
            <m:num>
              <m:r>
                <w:rPr>
                  <w:rFonts w:hint="default" w:ascii="Cambria Math" w:hAnsi="Cambria Math" w:eastAsia="Cambria Math" w:cs="Cambria Math"/>
                </w:rPr>
                <m:rPr/>
                <m:t>Gesamtumsatz</m:t>
              </m:r>
            </m:num>
            <m:den>
              <m:r>
                <w:rPr>
                  <w:rFonts w:hint="default" w:ascii="Cambria Math" w:hAnsi="Cambria Math" w:eastAsia="Cambria Math" w:cs="Cambria Math"/>
                </w:rPr>
                <m:rPr/>
                <m:t>Gesamtzahl der Arbeitsstunden</m:t>
              </m:r>
            </m:den>
          </m:f>
        </m:oMath>
      </m:oMathPara>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numPr>
          <w:ilvl w:val="0"/>
          <w:numId w:val="2"/>
        </w:numPr>
        <w:pBdr/>
        <w:spacing/>
        <w:ind/>
        <w:rPr>
          <w:rFonts w:ascii="Calibri" w:hAnsi="Calibri" w:cs="Calibri"/>
          <w:b/>
          <w:bCs/>
        </w:rPr>
        <w:sectPr>
          <w:footnotePr/>
          <w:endnotePr/>
          <w:type w:val="continuous"/>
          <w:pgSz w:h="16840" w:orient="portrait" w:w="11900"/>
          <w:pgMar w:top="1417" w:right="1417" w:bottom="1134" w:left="1417" w:header="708" w:footer="708" w:gutter="0"/>
          <w:cols w:num="1" w:sep="0" w:space="708" w:equalWidth="1"/>
        </w:sectPr>
      </w:pPr>
      <w:r>
        <w:rPr>
          <w:rFonts w:ascii="Calibri" w:hAnsi="Calibri" w:eastAsia="Calibri" w:cs="Calibri"/>
          <w:b/>
          <w:bCs/>
        </w:rPr>
      </w:r>
      <w:r>
        <w:rPr>
          <w:rFonts w:ascii="Calibri" w:hAnsi="Calibri" w:cs="Calibri"/>
          <w:b/>
          <w:bCs/>
        </w:rPr>
      </w:r>
    </w:p>
    <w:p>
      <w:pPr>
        <w:numPr>
          <w:ilvl w:val="0"/>
          <w:numId w:val="2"/>
        </w:numPr>
        <w:pBdr/>
        <w:spacing/>
        <w:ind/>
        <w:jc w:val="both"/>
        <w:rPr>
          <w:rFonts w:ascii="Calibri" w:hAnsi="Calibri" w:cs="Calibri"/>
          <w:sz w:val="22"/>
          <w:szCs w:val="22"/>
        </w:rPr>
      </w:pPr>
      <w:r>
        <w:rPr>
          <w:rFonts w:ascii="Calibri" w:hAnsi="Calibri" w:eastAsia="Calibri" w:cs="Calibri"/>
          <w:b/>
          <w:bCs/>
          <w:sz w:val="22"/>
          <w:szCs w:val="22"/>
        </w:rPr>
        <w:t xml:space="preserve">Gesamtumsatz</w:t>
      </w:r>
      <w:r>
        <w:rPr>
          <w:rFonts w:ascii="Calibri" w:hAnsi="Calibri" w:eastAsia="Calibri" w:cs="Calibri"/>
          <w:sz w:val="22"/>
          <w:szCs w:val="22"/>
        </w:rPr>
        <w:t xml:space="preserve">: Die Summe aller Einnahmen, die während der Aktionswoche generiert wurden.</w:t>
      </w:r>
      <w:r>
        <w:rPr>
          <w:rFonts w:ascii="Calibri" w:hAnsi="Calibri" w:cs="Calibri"/>
          <w:sz w:val="22"/>
          <w:szCs w:val="22"/>
        </w:rPr>
      </w:r>
    </w:p>
    <w:p>
      <w:pPr>
        <w:pBdr/>
        <w:spacing/>
        <w:ind w:left="720"/>
        <w:jc w:val="both"/>
        <w:rPr>
          <w:rFonts w:ascii="Calibri" w:hAnsi="Calibri" w:cs="Calibri"/>
          <w:sz w:val="22"/>
          <w:szCs w:val="22"/>
        </w:rPr>
      </w:pPr>
      <w:r>
        <w:rPr>
          <w:rFonts w:ascii="Calibri" w:hAnsi="Calibri" w:eastAsia="Calibri" w:cs="Calibri"/>
          <w:sz w:val="22"/>
          <w:szCs w:val="22"/>
        </w:rPr>
      </w:r>
      <w:r>
        <w:rPr>
          <w:rFonts w:ascii="Calibri" w:hAnsi="Calibri" w:cs="Calibri"/>
          <w:sz w:val="22"/>
          <w:szCs w:val="22"/>
        </w:rPr>
      </w:r>
    </w:p>
    <w:p>
      <w:pPr>
        <w:numPr>
          <w:ilvl w:val="0"/>
          <w:numId w:val="2"/>
        </w:numPr>
        <w:pBdr/>
        <w:spacing/>
        <w:ind/>
        <w:jc w:val="both"/>
        <w:rPr>
          <w:rFonts w:ascii="Calibri" w:hAnsi="Calibri" w:cs="Calibri"/>
          <w:sz w:val="22"/>
          <w:szCs w:val="22"/>
        </w:rPr>
      </w:pPr>
      <w:r>
        <w:rPr>
          <w:rFonts w:ascii="Calibri" w:hAnsi="Calibri" w:eastAsia="Calibri" w:cs="Calibri"/>
          <w:b/>
          <w:bCs/>
          <w:sz w:val="22"/>
          <w:szCs w:val="22"/>
        </w:rPr>
        <w:t xml:space="preserve">Gesamtzahl der Arbeitsstunden</w:t>
      </w:r>
      <w:r>
        <w:rPr>
          <w:rFonts w:ascii="Calibri" w:hAnsi="Calibri" w:eastAsia="Calibri" w:cs="Calibri"/>
          <w:sz w:val="22"/>
          <w:szCs w:val="22"/>
        </w:rPr>
        <w:t xml:space="preserve">: Die gesamte Anzahl der Stunden, die von allen Mitarbeitern während der Aktionswoche gearbeitet wurden.</w:t>
      </w:r>
      <w:r>
        <w:rPr>
          <w:rFonts w:ascii="Calibri" w:hAnsi="Calibri" w:cs="Calibri"/>
          <w:sz w:val="22"/>
          <w:szCs w:val="22"/>
        </w:rPr>
      </w:r>
    </w:p>
    <w:p>
      <w:pPr>
        <w:pBdr/>
        <w:spacing/>
        <w:ind/>
        <w:rPr>
          <w:rFonts w:ascii="Calibri" w:hAnsi="Calibri" w:cs="Calibri"/>
          <w:b/>
          <w:bCs/>
        </w:rPr>
        <w:sectPr>
          <w:footnotePr/>
          <w:endnotePr/>
          <w:type w:val="continuous"/>
          <w:pgSz w:h="16840" w:orient="portrait" w:w="11900"/>
          <w:pgMar w:top="1417" w:right="1417" w:bottom="1134" w:left="1417" w:header="708" w:footer="708" w:gutter="0"/>
          <w:cols w:num="2" w:sep="0" w:space="708" w:equalWidth="1"/>
        </w:sectPr>
      </w:pPr>
      <w:r>
        <w:rPr>
          <w:rFonts w:ascii="Calibri" w:hAnsi="Calibri" w:eastAsia="Calibri" w:cs="Calibri"/>
          <w:b/>
          <w:bCs/>
        </w:rPr>
      </w:r>
      <w:r>
        <w:rPr>
          <w:rFonts w:ascii="Calibri" w:hAnsi="Calibri" w:cs="Calibri"/>
          <w:b/>
          <w:bCs/>
        </w:rPr>
      </w:r>
    </w:p>
    <w:p>
      <w:pPr>
        <w:pBdr/>
        <w:spacing/>
        <w:ind/>
        <w:rPr>
          <w:rFonts w:ascii="Calibri" w:hAnsi="Calibri" w:cs="Calibri"/>
          <w:b/>
          <w:bCs/>
        </w:rPr>
      </w:pPr>
      <w:r>
        <w:rPr>
          <w:rFonts w:ascii="Calibri" w:hAnsi="Calibri" w:eastAsia="Calibri" w:cs="Calibri"/>
          <w:b/>
          <w:bCs/>
        </w:rPr>
      </w:r>
      <w:r>
        <w:rPr>
          <w:rFonts w:ascii="Calibri" w:hAnsi="Calibri" w:cs="Calibri"/>
          <w:b/>
          <w:bCs/>
        </w:rPr>
      </w:r>
    </w:p>
    <w:p>
      <w:pPr>
        <w:pBdr/>
        <w:spacing/>
        <w:ind/>
        <w:rPr>
          <w:rFonts w:ascii="Calibri" w:hAnsi="Calibri" w:cs="Calibri"/>
          <w:b/>
          <w:bCs/>
        </w:rPr>
      </w:pPr>
      <w:r>
        <w:rPr>
          <w:rFonts w:ascii="Calibri" w:hAnsi="Calibri" w:eastAsia="Calibri" w:cs="Calibri"/>
          <w:b/>
          <w:bCs/>
        </w:rPr>
        <w:t xml:space="preserve">Beispiel: Umsatz pro Mitarbeiterstunde während der Aktionswoche</w:t>
      </w:r>
      <w:r>
        <w:rPr>
          <w:rFonts w:ascii="Calibri" w:hAnsi="Calibri" w:cs="Calibri"/>
          <w:b/>
          <w:bCs/>
        </w:rPr>
      </w:r>
    </w:p>
    <w:p>
      <w:pPr>
        <w:pBdr/>
        <w:spacing/>
        <w:ind/>
        <w:rPr>
          <w:rFonts w:ascii="Calibri" w:hAnsi="Calibri" w:cs="Calibri"/>
        </w:rPr>
      </w:pPr>
      <w:r>
        <w:rPr>
          <w:rFonts w:ascii="Calibri" w:hAnsi="Calibri" w:eastAsia="Calibri" w:cs="Calibri"/>
        </w:rPr>
        <w:t xml:space="preserve">Nehmen wir an, während der Aktionswoche zur Fußballeuropameisterschaft wurde ein Gesamtumsatz von 12.000 € erzielt. Die Mitarbeiter haben insgesamt </w:t>
      </w:r>
      <w:r>
        <w:rPr>
          <w:rFonts w:ascii="Calibri" w:hAnsi="Calibri" w:eastAsia="Calibri" w:cs="Calibri"/>
        </w:rPr>
        <w:t xml:space="preserve">75</w:t>
      </w:r>
      <w:r>
        <w:rPr>
          <w:rFonts w:ascii="Calibri" w:hAnsi="Calibri" w:eastAsia="Calibri" w:cs="Calibri"/>
        </w:rPr>
        <w:t xml:space="preserve"> Stunden gearbeitet.</w:t>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t xml:space="preserve">Daraus ergibt sich folgender Umsatz pro Mitarbeiterstunde:</w:t>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m:oMathPara>
        <m:oMathParaPr/>
        <m:oMath>
          <m:r>
            <w:rPr>
              <w:rFonts w:hint="default" w:ascii="Cambria Math" w:hAnsi="Cambria Math" w:eastAsia="Cambria Math" w:cs="Cambria Math"/>
            </w:rPr>
            <m:rPr/>
            <m:t>Produktivität=</m:t>
          </m:r>
          <m:f>
            <m:fPr>
              <m:ctrlPr>
                <w:rPr>
                  <w:rFonts w:hint="default" w:ascii="Cambria Math" w:hAnsi="Cambria Math" w:eastAsia="Cambria Math" w:cs="Cambria Math"/>
                  <w:i/>
                </w:rPr>
              </m:ctrlPr>
            </m:fPr>
            <m:num>
              <m:r>
                <w:rPr>
                  <w:rFonts w:hint="default" w:ascii="Cambria Math" w:hAnsi="Cambria Math" w:eastAsia="Cambria Math" w:cs="Cambria Math"/>
                </w:rPr>
                <m:rPr/>
                <m:t>12.000,-€</m:t>
              </m:r>
            </m:num>
            <m:den>
              <m:r>
                <w:rPr>
                  <w:rFonts w:hint="default" w:ascii="Cambria Math" w:hAnsi="Cambria Math" w:eastAsia="Cambria Math" w:cs="Cambria Math"/>
                </w:rPr>
                <m:rPr/>
                <m:t>75</m:t>
              </m:r>
              <m:r>
                <w:rPr>
                  <w:rFonts w:hint="default" w:ascii="Cambria Math" w:hAnsi="Cambria Math" w:eastAsia="Cambria Math" w:cs="Cambria Math"/>
                </w:rPr>
                <m:rPr/>
                <m:t>Std</m:t>
              </m:r>
            </m:den>
          </m:f>
          <m:r>
            <w:rPr>
              <w:rFonts w:hint="default" w:ascii="Cambria Math" w:hAnsi="Cambria Math" w:eastAsia="Cambria Math" w:cs="Cambria Math"/>
            </w:rPr>
            <m:rPr/>
            <m:t>=</m:t>
          </m:r>
          <m:r>
            <w:rPr>
              <w:rFonts w:hint="default" w:ascii="Cambria Math" w:hAnsi="Cambria Math" w:eastAsia="Cambria Math" w:cs="Cambria Math"/>
            </w:rPr>
            <m:rPr/>
            <m:t>160</m:t>
          </m:r>
          <m:f>
            <m:fPr>
              <m:type m:val="skw"/>
              <m:ctrlPr>
                <w:rPr>
                  <w:rFonts w:hint="default" w:ascii="Cambria Math" w:hAnsi="Cambria Math" w:eastAsia="Cambria Math" w:cs="Cambria Math"/>
                  <w:i/>
                </w:rPr>
              </m:ctrlPr>
            </m:fPr>
            <m:num>
              <m:r>
                <w:rPr>
                  <w:rFonts w:hint="default" w:ascii="Cambria Math" w:hAnsi="Cambria Math" w:eastAsia="Cambria Math" w:cs="Cambria Math"/>
                </w:rPr>
                <m:rPr/>
                <m:t>€</m:t>
              </m:r>
            </m:num>
            <m:den>
              <m:r>
                <w:rPr>
                  <w:rFonts w:hint="default" w:ascii="Cambria Math" w:hAnsi="Cambria Math" w:eastAsia="Cambria Math" w:cs="Cambria Math"/>
                </w:rPr>
                <m:rPr/>
                <m:t>St</m:t>
              </m:r>
              <m:r>
                <w:rPr>
                  <w:rFonts w:hint="default" w:ascii="Cambria Math" w:hAnsi="Cambria Math" w:eastAsia="Cambria Math" w:cs="Cambria Math"/>
                </w:rPr>
                <m:rPr/>
                <m:t>d</m:t>
              </m:r>
            </m:den>
          </m:f>
        </m:oMath>
      </m:oMathPara>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jc w:val="both"/>
        <w:rPr>
          <w:rFonts w:ascii="Calibri" w:hAnsi="Calibri" w:cs="Calibri"/>
        </w:rPr>
      </w:pPr>
      <w:r>
        <w:rPr>
          <w:rFonts w:ascii="Calibri" w:hAnsi="Calibri" w:eastAsia="Calibri" w:cs="Calibri"/>
        </w:rPr>
        <w:t xml:space="preserve">Das bedeutet, für jede Arbeitsstunde wurde durchschnittlich ein Umsatz von </w:t>
      </w:r>
      <w:r>
        <w:rPr>
          <w:rFonts w:ascii="Calibri" w:hAnsi="Calibri" w:eastAsia="Calibri" w:cs="Calibri"/>
        </w:rPr>
        <w:t xml:space="preserve">160</w:t>
      </w:r>
      <w:r>
        <w:rPr>
          <w:rFonts w:ascii="Calibri" w:hAnsi="Calibri" w:eastAsia="Calibri" w:cs="Calibri"/>
        </w:rPr>
        <w:t xml:space="preserve"> € erwirtschaftet. Diese Kennzahl hilft uns, die Leistung unserer Mitarbeiter in Bezug auf die Umsatzgenerierung während der Aktionswoche zu bewerten.</w:t>
      </w:r>
      <w:r>
        <w:rPr>
          <w:rFonts w:ascii="Calibri" w:hAnsi="Calibri" w:cs="Calibri"/>
        </w:rPr>
      </w:r>
    </w:p>
    <w:p>
      <w:pPr>
        <w:pBdr/>
        <w:spacing/>
        <w:ind/>
        <w:jc w:val="both"/>
        <w:rPr>
          <w:rFonts w:ascii="Calibri" w:hAnsi="Calibri" w:cs="Calibri"/>
        </w:rPr>
      </w:pPr>
      <w:r>
        <w:rPr>
          <w:rFonts w:ascii="Calibri" w:hAnsi="Calibri" w:eastAsia="Calibri" w:cs="Calibri"/>
        </w:rPr>
        <w:t xml:space="preserve">Es k</w:t>
      </w:r>
      <w:r>
        <w:rPr>
          <w:rFonts w:ascii="Calibri" w:hAnsi="Calibri" w:eastAsia="Calibri" w:cs="Calibri"/>
        </w:rPr>
        <w:t xml:space="preserve">önnten nun Mitarbeiter eingespart werden, weil zum Beispiel </w:t>
      </w:r>
      <w:r>
        <w:rPr>
          <w:rFonts w:ascii="Calibri" w:hAnsi="Calibri" w:eastAsia="Calibri" w:cs="Calibri"/>
        </w:rPr>
        <w:t xml:space="preserve">die Desserts als Fertigprodukte </w:t>
      </w:r>
      <w:r>
        <w:rPr>
          <w:rFonts w:ascii="Calibri" w:hAnsi="Calibri" w:eastAsia="Calibri" w:cs="Calibri"/>
        </w:rPr>
        <w:t xml:space="preserve">beschafft wurden</w:t>
      </w:r>
      <w:r>
        <w:rPr>
          <w:rFonts w:ascii="Calibri" w:hAnsi="Calibri" w:eastAsia="Calibri" w:cs="Calibri"/>
        </w:rPr>
        <w:t xml:space="preserve">. </w:t>
      </w:r>
      <w:r>
        <w:rPr>
          <w:rFonts w:ascii="Calibri" w:hAnsi="Calibri" w:eastAsia="Calibri" w:cs="Calibri"/>
        </w:rPr>
        <w:t xml:space="preserve">Nehmen wir an, dass sich dadurch die Zahl der Mitarbeiterstunden </w:t>
      </w:r>
      <w:r>
        <w:rPr>
          <w:rFonts w:ascii="Calibri" w:hAnsi="Calibri" w:eastAsia="Calibri" w:cs="Calibri"/>
        </w:rPr>
        <w:t xml:space="preserve">auf </w:t>
      </w:r>
      <w:r>
        <w:rPr>
          <w:rFonts w:ascii="Calibri" w:hAnsi="Calibri" w:eastAsia="Calibri" w:cs="Calibri"/>
        </w:rPr>
        <w:t xml:space="preserve">60</w:t>
      </w:r>
      <w:r>
        <w:rPr>
          <w:rFonts w:ascii="Calibri" w:hAnsi="Calibri" w:eastAsia="Calibri" w:cs="Calibri"/>
        </w:rPr>
        <w:t xml:space="preserve"> verringert, so ergibt sich folgende Rechnung:</w:t>
      </w:r>
      <w:r>
        <w:rPr>
          <w:rFonts w:ascii="Calibri" w:hAnsi="Calibri" w:cs="Calibri"/>
        </w:rPr>
      </w:r>
    </w:p>
    <w:p>
      <w:pPr>
        <w:pBdr/>
        <w:spacing/>
        <w:ind/>
        <w:rPr>
          <w:rFonts w:ascii="Calibri" w:hAnsi="Calibri" w:cs="Calibri"/>
          <w:i/>
        </w:rPr>
      </w:pPr>
      <w:r>
        <w:rPr>
          <w:rFonts w:ascii="Calibri" w:hAnsi="Calibri" w:eastAsia="Calibri" w:cs="Calibri"/>
        </w:rPr>
        <w:t xml:space="preserve"> </w:t>
      </w:r>
      <w:r>
        <w:rPr>
          <w:rFonts w:ascii="Calibri" w:hAnsi="Calibri" w:eastAsia="Calibri" w:cs="Calibri"/>
          <w:i/>
        </w:rPr>
        <w:br/>
      </w:r>
      <m:oMathPara>
        <m:oMathParaPr/>
        <m:oMath>
          <m:r>
            <w:rPr>
              <w:rFonts w:hint="default" w:ascii="Cambria Math" w:hAnsi="Cambria Math" w:eastAsia="Cambria Math" w:cs="Cambria Math"/>
            </w:rPr>
            <m:rPr/>
            <m:t>Produktivität=</m:t>
          </m:r>
          <m:f>
            <m:fPr>
              <m:ctrlPr>
                <w:rPr>
                  <w:rFonts w:hint="default" w:ascii="Cambria Math" w:hAnsi="Cambria Math" w:eastAsia="Cambria Math" w:cs="Cambria Math"/>
                  <w:i/>
                </w:rPr>
              </m:ctrlPr>
            </m:fPr>
            <m:num>
              <m:r>
                <w:rPr>
                  <w:rFonts w:hint="default" w:ascii="Cambria Math" w:hAnsi="Cambria Math" w:eastAsia="Cambria Math" w:cs="Cambria Math"/>
                </w:rPr>
                <m:rPr/>
                <m:t>12.000,-€</m:t>
              </m:r>
            </m:num>
            <m:den>
              <m:r>
                <w:rPr>
                  <w:rFonts w:hint="default" w:ascii="Cambria Math" w:hAnsi="Cambria Math" w:eastAsia="Cambria Math" w:cs="Cambria Math"/>
                </w:rPr>
                <m:rPr/>
                <m:t>60</m:t>
              </m:r>
              <m:r>
                <w:rPr>
                  <w:rFonts w:hint="default" w:ascii="Cambria Math" w:hAnsi="Cambria Math" w:eastAsia="Cambria Math" w:cs="Cambria Math"/>
                </w:rPr>
                <m:rPr/>
                <m:t>Std</m:t>
              </m:r>
            </m:den>
          </m:f>
          <m:r>
            <w:rPr>
              <w:rFonts w:hint="default" w:ascii="Cambria Math" w:hAnsi="Cambria Math" w:eastAsia="Cambria Math" w:cs="Cambria Math"/>
            </w:rPr>
            <m:rPr/>
            <m:t>=</m:t>
          </m:r>
          <m:r>
            <w:rPr>
              <w:rFonts w:hint="default" w:ascii="Cambria Math" w:hAnsi="Cambria Math" w:eastAsia="Cambria Math" w:cs="Cambria Math"/>
            </w:rPr>
            <m:rPr/>
            <m:t>2</m:t>
          </m:r>
          <m:r>
            <w:rPr>
              <w:rFonts w:hint="default" w:ascii="Cambria Math" w:hAnsi="Cambria Math" w:eastAsia="Cambria Math" w:cs="Cambria Math"/>
            </w:rPr>
            <m:rPr/>
            <m:t>00</m:t>
          </m:r>
          <m:f>
            <m:fPr>
              <m:type m:val="skw"/>
              <m:ctrlPr>
                <w:rPr>
                  <w:rFonts w:hint="default" w:ascii="Cambria Math" w:hAnsi="Cambria Math" w:eastAsia="Cambria Math" w:cs="Cambria Math"/>
                  <w:i/>
                </w:rPr>
              </m:ctrlPr>
            </m:fPr>
            <m:num>
              <m:r>
                <w:rPr>
                  <w:rFonts w:hint="default" w:ascii="Cambria Math" w:hAnsi="Cambria Math" w:eastAsia="Cambria Math" w:cs="Cambria Math"/>
                </w:rPr>
                <m:rPr/>
                <m:t>€</m:t>
              </m:r>
            </m:num>
            <m:den>
              <m:r>
                <w:rPr>
                  <w:rFonts w:hint="default" w:ascii="Cambria Math" w:hAnsi="Cambria Math" w:eastAsia="Cambria Math" w:cs="Cambria Math"/>
                </w:rPr>
                <m:rPr/>
                <m:t>Std</m:t>
              </m:r>
            </m:den>
          </m:f>
        </m:oMath>
      </m:oMathPara>
      <w:r>
        <w:rPr>
          <w:rFonts w:ascii="Calibri" w:hAnsi="Calibri" w:eastAsia="Calibri" w:cs="Calibri"/>
        </w:rPr>
      </w:r>
      <w:r>
        <w:rPr>
          <w:rFonts w:ascii="Calibri" w:hAnsi="Calibri" w:cs="Calibri"/>
          <w:i/>
        </w:rPr>
      </w:r>
    </w:p>
    <w:p>
      <w:pPr>
        <w:pBdr/>
        <w:spacing/>
        <w:ind/>
        <w:jc w:val="right"/>
        <w:rPr>
          <w:rFonts w:ascii="Calibri" w:hAnsi="Calibri" w:cs="Calibri"/>
          <w:sz w:val="10"/>
          <w:szCs w:val="10"/>
        </w:rPr>
      </w:pPr>
      <w:r>
        <w:rPr>
          <w:rFonts w:ascii="Calibri" w:hAnsi="Calibri" w:eastAsia="Calibri" w:cs="Calibri" w:eastAsiaTheme="minorEastAsia"/>
          <w:i/>
          <w:sz w:val="10"/>
          <w:szCs w:val="10"/>
        </w:rPr>
        <w:t xml:space="preserve">(Quelle: KI-unterstützte Textproduktion)</w:t>
      </w:r>
      <w:r>
        <w:rPr>
          <w:rFonts w:ascii="Calibri" w:hAnsi="Calibri" w:cs="Calibri"/>
          <w:sz w:val="10"/>
          <w:szCs w:val="10"/>
        </w:rPr>
      </w:r>
    </w:p>
    <w:sectPr>
      <w:footnotePr/>
      <w:endnotePr/>
      <w:type w:val="continuous"/>
      <w:pgSz w:h="16840" w:orient="portrait" w:w="11900"/>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Calibri">
    <w:panose1 w:val="020F0502020204030204"/>
  </w:font>
  <w:font w:name="Wingdings">
    <w:panose1 w:val="05010000000000000000"/>
  </w:font>
  <w:font w:name="Courier New">
    <w:panose1 w:val="02070309020205020404"/>
  </w:font>
  <w:font w:name="Symbol">
    <w:panose1 w:val="0501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5"/>
      <w:pBdr>
        <w:bottom w:val="single" w:color="000000" w:sz="4" w:space="1"/>
      </w:pBdr>
      <w:spacing/>
      <w:ind/>
      <w:rPr>
        <w:rFonts w:ascii="Calibri" w:hAnsi="Calibri" w:cs="Calibri"/>
        <w:b/>
        <w:bCs/>
        <w:sz w:val="28"/>
        <w:szCs w:val="28"/>
      </w:rPr>
    </w:pPr>
    <w:r>
      <w:rPr>
        <w:rFonts w:ascii="Calibri" w:hAnsi="Calibri" w:eastAsia="Calibri" w:cs="Calibri"/>
        <w:b/>
        <w:bCs/>
        <w:sz w:val="28"/>
        <w:szCs w:val="28"/>
      </w:rPr>
      <w:t xml:space="preserve">Veranstaltungsorganisation</w:t>
    </w:r>
    <w:r>
      <w:rPr>
        <w:rFonts w:ascii="Calibri" w:hAnsi="Calibri" w:eastAsia="Calibri" w:cs="Calibri"/>
        <w:b/>
        <w:bCs/>
        <w:sz w:val="28"/>
        <w:szCs w:val="28"/>
      </w:rPr>
      <w:t xml:space="preserve"> 1</w:t>
    </w:r>
    <w:r>
      <w:rPr>
        <w:rFonts w:ascii="Calibri" w:hAnsi="Calibri" w:eastAsia="Calibri" w:cs="Calibri"/>
        <w:b/>
        <w:bCs/>
        <w:sz w:val="28"/>
        <w:szCs w:val="28"/>
      </w:rPr>
      <w:t xml:space="preserve">2</w:t>
    </w:r>
    <w:r>
      <w:rPr>
        <w:rFonts w:ascii="Calibri" w:hAnsi="Calibri" w:cs="Calibri"/>
        <w:b/>
        <w:bCs/>
        <w:sz w:val="28"/>
        <w:szCs w:val="28"/>
      </w:rPr>
    </w:r>
  </w:p>
  <w:p>
    <w:pPr>
      <w:pStyle w:val="715"/>
      <w:pBdr>
        <w:bottom w:val="single" w:color="000000" w:sz="4" w:space="1"/>
      </w:pBdr>
      <w:spacing/>
      <w:ind/>
      <w:rPr>
        <w:rFonts w:ascii="Calibri" w:hAnsi="Calibri" w:cs="Calibri"/>
        <w:i/>
        <w:iCs/>
        <w:sz w:val="20"/>
        <w:szCs w:val="20"/>
      </w:rPr>
    </w:pPr>
    <w:r>
      <w:rPr>
        <w:rFonts w:ascii="Calibri" w:hAnsi="Calibri" w:eastAsia="Calibri" w:cs="Calibri"/>
        <w:i/>
        <w:iCs/>
        <w:sz w:val="20"/>
        <w:szCs w:val="20"/>
      </w:rPr>
      <w:t xml:space="preserve">Lernfeld 14: </w:t>
    </w:r>
    <w:r>
      <w:rPr>
        <w:rFonts w:ascii="Calibri" w:hAnsi="Calibri" w:eastAsia="Calibri" w:cs="Calibri"/>
        <w:i/>
        <w:iCs/>
        <w:sz w:val="20"/>
        <w:szCs w:val="20"/>
      </w:rPr>
      <w:t xml:space="preserve">Eine Aktionswoche organisieren und betriebswirtschaftlich beurteilen</w:t>
    </w:r>
    <w:r>
      <w:rPr>
        <w:rFonts w:ascii="Calibri" w:hAnsi="Calibri" w:cs="Calibri"/>
        <w:i/>
        <w:iCs/>
        <w:sz w:val="20"/>
        <w:szCs w:val="20"/>
      </w:rPr>
    </w:r>
  </w:p>
  <w:p>
    <w:pPr>
      <w:pStyle w:val="715"/>
      <w:pBdr>
        <w:bottom w:val="single" w:color="000000" w:sz="4" w:space="1"/>
      </w:pBdr>
      <w:tabs>
        <w:tab w:val="left" w:leader="none" w:pos="7230"/>
      </w:tabs>
      <w:spacing/>
      <w:ind/>
      <w:rPr>
        <w:rFonts w:ascii="Calibri" w:hAnsi="Calibri" w:cs="Calibri"/>
      </w:rPr>
    </w:pPr>
    <w:r>
      <w:rPr>
        <w:rFonts w:ascii="Calibri" w:hAnsi="Calibri" w:eastAsia="Calibri" w:cs="Calibri"/>
      </w:rPr>
      <w:t xml:space="preserve">Name: </w:t>
    </w:r>
    <w:r>
      <w:rPr>
        <w:rFonts w:ascii="Calibri" w:hAnsi="Calibri" w:eastAsia="Calibri" w:cs="Calibri"/>
      </w:rPr>
      <w:tab/>
      <w:t xml:space="preserve">Klasse: </w:t>
    </w:r>
    <w:r>
      <w:rPr>
        <w:rFonts w:ascii="Calibri" w:hAnsi="Calibri" w:eastAsia="Calibri" w:cs="Calibri"/>
      </w:rPr>
      <w:tab/>
      <w:t xml:space="preserve">Datum:</w:t>
    </w:r>
    <w:r>
      <w:rPr>
        <w:rFonts w:ascii="Calibri" w:hAnsi="Calibri" w:eastAsia="Calibri" w:cs="Calibr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92"/>
    <w:link w:val="683"/>
    <w:uiPriority w:val="9"/>
    <w:pPr>
      <w:pBdr/>
      <w:spacing/>
      <w:ind/>
    </w:pPr>
    <w:rPr>
      <w:rFonts w:ascii="Arial" w:hAnsi="Arial" w:eastAsia="Arial" w:cs="Arial"/>
      <w:sz w:val="40"/>
      <w:szCs w:val="40"/>
    </w:rPr>
  </w:style>
  <w:style w:type="character" w:styleId="16">
    <w:name w:val="Heading 2 Char"/>
    <w:basedOn w:val="692"/>
    <w:link w:val="684"/>
    <w:uiPriority w:val="9"/>
    <w:pPr>
      <w:pBdr/>
      <w:spacing/>
      <w:ind/>
    </w:pPr>
    <w:rPr>
      <w:rFonts w:ascii="Arial" w:hAnsi="Arial" w:eastAsia="Arial" w:cs="Arial"/>
      <w:sz w:val="34"/>
    </w:rPr>
  </w:style>
  <w:style w:type="character" w:styleId="18">
    <w:name w:val="Heading 3 Char"/>
    <w:basedOn w:val="692"/>
    <w:link w:val="685"/>
    <w:uiPriority w:val="9"/>
    <w:pPr>
      <w:pBdr/>
      <w:spacing/>
      <w:ind/>
    </w:pPr>
    <w:rPr>
      <w:rFonts w:ascii="Arial" w:hAnsi="Arial" w:eastAsia="Arial" w:cs="Arial"/>
      <w:sz w:val="30"/>
      <w:szCs w:val="30"/>
    </w:rPr>
  </w:style>
  <w:style w:type="character" w:styleId="20">
    <w:name w:val="Heading 4 Char"/>
    <w:basedOn w:val="692"/>
    <w:link w:val="686"/>
    <w:uiPriority w:val="9"/>
    <w:pPr>
      <w:pBdr/>
      <w:spacing/>
      <w:ind/>
    </w:pPr>
    <w:rPr>
      <w:rFonts w:ascii="Arial" w:hAnsi="Arial" w:eastAsia="Arial" w:cs="Arial"/>
      <w:b/>
      <w:bCs/>
      <w:sz w:val="26"/>
      <w:szCs w:val="26"/>
    </w:rPr>
  </w:style>
  <w:style w:type="character" w:styleId="22">
    <w:name w:val="Heading 5 Char"/>
    <w:basedOn w:val="692"/>
    <w:link w:val="687"/>
    <w:uiPriority w:val="9"/>
    <w:pPr>
      <w:pBdr/>
      <w:spacing/>
      <w:ind/>
    </w:pPr>
    <w:rPr>
      <w:rFonts w:ascii="Arial" w:hAnsi="Arial" w:eastAsia="Arial" w:cs="Arial"/>
      <w:b/>
      <w:bCs/>
      <w:sz w:val="24"/>
      <w:szCs w:val="24"/>
    </w:rPr>
  </w:style>
  <w:style w:type="character" w:styleId="24">
    <w:name w:val="Heading 6 Char"/>
    <w:basedOn w:val="692"/>
    <w:link w:val="688"/>
    <w:uiPriority w:val="9"/>
    <w:pPr>
      <w:pBdr/>
      <w:spacing/>
      <w:ind/>
    </w:pPr>
    <w:rPr>
      <w:rFonts w:ascii="Arial" w:hAnsi="Arial" w:eastAsia="Arial" w:cs="Arial"/>
      <w:b/>
      <w:bCs/>
      <w:sz w:val="22"/>
      <w:szCs w:val="22"/>
    </w:rPr>
  </w:style>
  <w:style w:type="character" w:styleId="26">
    <w:name w:val="Heading 7 Char"/>
    <w:basedOn w:val="692"/>
    <w:link w:val="689"/>
    <w:uiPriority w:val="9"/>
    <w:pPr>
      <w:pBdr/>
      <w:spacing/>
      <w:ind/>
    </w:pPr>
    <w:rPr>
      <w:rFonts w:ascii="Arial" w:hAnsi="Arial" w:eastAsia="Arial" w:cs="Arial"/>
      <w:b/>
      <w:bCs/>
      <w:i/>
      <w:iCs/>
      <w:sz w:val="22"/>
      <w:szCs w:val="22"/>
    </w:rPr>
  </w:style>
  <w:style w:type="character" w:styleId="28">
    <w:name w:val="Heading 8 Char"/>
    <w:basedOn w:val="692"/>
    <w:link w:val="690"/>
    <w:uiPriority w:val="9"/>
    <w:pPr>
      <w:pBdr/>
      <w:spacing/>
      <w:ind/>
    </w:pPr>
    <w:rPr>
      <w:rFonts w:ascii="Arial" w:hAnsi="Arial" w:eastAsia="Arial" w:cs="Arial"/>
      <w:i/>
      <w:iCs/>
      <w:sz w:val="22"/>
      <w:szCs w:val="22"/>
    </w:rPr>
  </w:style>
  <w:style w:type="character" w:styleId="30">
    <w:name w:val="Heading 9 Char"/>
    <w:basedOn w:val="692"/>
    <w:link w:val="691"/>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692"/>
    <w:link w:val="704"/>
    <w:uiPriority w:val="10"/>
    <w:pPr>
      <w:pBdr/>
      <w:spacing/>
      <w:ind/>
    </w:pPr>
    <w:rPr>
      <w:sz w:val="48"/>
      <w:szCs w:val="48"/>
    </w:rPr>
  </w:style>
  <w:style w:type="character" w:styleId="37">
    <w:name w:val="Subtitle Char"/>
    <w:basedOn w:val="692"/>
    <w:link w:val="706"/>
    <w:uiPriority w:val="11"/>
    <w:pPr>
      <w:pBdr/>
      <w:spacing/>
      <w:ind/>
    </w:pPr>
    <w:rPr>
      <w:sz w:val="24"/>
      <w:szCs w:val="24"/>
    </w:rPr>
  </w:style>
  <w:style w:type="character" w:styleId="39">
    <w:name w:val="Quote Char"/>
    <w:link w:val="708"/>
    <w:uiPriority w:val="29"/>
    <w:pPr>
      <w:pBdr/>
      <w:spacing/>
      <w:ind/>
    </w:pPr>
    <w:rPr>
      <w:i/>
    </w:rPr>
  </w:style>
  <w:style w:type="character" w:styleId="41">
    <w:name w:val="Intense Quote Char"/>
    <w:link w:val="712"/>
    <w:uiPriority w:val="30"/>
    <w:pPr>
      <w:pBdr/>
      <w:spacing/>
      <w:ind/>
    </w:pPr>
    <w:rPr>
      <w:i/>
    </w:rPr>
  </w:style>
  <w:style w:type="character" w:styleId="43">
    <w:name w:val="Header Char"/>
    <w:basedOn w:val="692"/>
    <w:link w:val="715"/>
    <w:uiPriority w:val="99"/>
    <w:pPr>
      <w:pBdr/>
      <w:spacing/>
      <w:ind/>
    </w:pPr>
  </w:style>
  <w:style w:type="character" w:styleId="45">
    <w:name w:val="Footer Char"/>
    <w:basedOn w:val="692"/>
    <w:link w:val="717"/>
    <w:uiPriority w:val="99"/>
    <w:pPr>
      <w:pBdr/>
      <w:spacing/>
      <w:ind/>
    </w:pPr>
  </w:style>
  <w:style w:type="paragraph" w:styleId="46">
    <w:name w:val="Caption"/>
    <w:basedOn w:val="682"/>
    <w:next w:val="682"/>
    <w:uiPriority w:val="35"/>
    <w:semiHidden/>
    <w:unhideWhenUsed/>
    <w:qFormat/>
    <w:pPr>
      <w:pBdr/>
      <w:spacing w:line="276" w:lineRule="auto"/>
      <w:ind/>
    </w:pPr>
    <w:rPr>
      <w:b/>
      <w:bCs/>
      <w:color w:val="4f81bd" w:themeColor="accent1"/>
      <w:sz w:val="18"/>
      <w:szCs w:val="18"/>
    </w:rPr>
  </w:style>
  <w:style w:type="character" w:styleId="47">
    <w:name w:val="Caption Char"/>
    <w:basedOn w:val="46"/>
    <w:link w:val="717"/>
    <w:uiPriority w:val="99"/>
    <w:pPr>
      <w:pBdr/>
      <w:spacing/>
      <w:ind/>
    </w:pPr>
  </w:style>
  <w:style w:type="table" w:styleId="48">
    <w:name w:val="Table Grid"/>
    <w:basedOn w:val="69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6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6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6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6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6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53">
    <w:name w:val="Lined - Accent"/>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2"/>
    <w:uiPriority w:val="99"/>
    <w:unhideWhenUsed/>
    <w:pPr>
      <w:pBdr/>
      <w:spacing/>
      <w:ind/>
    </w:pPr>
    <w:rPr>
      <w:vertAlign w:val="superscript"/>
    </w:rPr>
  </w:style>
  <w:style w:type="paragraph" w:styleId="178">
    <w:name w:val="endnote text"/>
    <w:basedOn w:val="68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2"/>
    <w:uiPriority w:val="99"/>
    <w:semiHidden/>
    <w:unhideWhenUsed/>
    <w:pPr>
      <w:pBdr/>
      <w:spacing/>
      <w:ind/>
    </w:pPr>
    <w:rPr>
      <w:vertAlign w:val="superscript"/>
    </w:rPr>
  </w:style>
  <w:style w:type="paragraph" w:styleId="181">
    <w:name w:val="toc 1"/>
    <w:basedOn w:val="682"/>
    <w:next w:val="682"/>
    <w:uiPriority w:val="39"/>
    <w:unhideWhenUsed/>
    <w:pPr>
      <w:pBdr/>
      <w:spacing w:after="57"/>
      <w:ind w:right="0" w:firstLine="0" w:left="0"/>
    </w:pPr>
  </w:style>
  <w:style w:type="paragraph" w:styleId="182">
    <w:name w:val="toc 2"/>
    <w:basedOn w:val="682"/>
    <w:next w:val="682"/>
    <w:uiPriority w:val="39"/>
    <w:unhideWhenUsed/>
    <w:pPr>
      <w:pBdr/>
      <w:spacing w:after="57"/>
      <w:ind w:right="0" w:firstLine="0" w:left="283"/>
    </w:pPr>
  </w:style>
  <w:style w:type="paragraph" w:styleId="183">
    <w:name w:val="toc 3"/>
    <w:basedOn w:val="682"/>
    <w:next w:val="682"/>
    <w:uiPriority w:val="39"/>
    <w:unhideWhenUsed/>
    <w:pPr>
      <w:pBdr/>
      <w:spacing w:after="57"/>
      <w:ind w:right="0" w:firstLine="0" w:left="567"/>
    </w:pPr>
  </w:style>
  <w:style w:type="paragraph" w:styleId="184">
    <w:name w:val="toc 4"/>
    <w:basedOn w:val="682"/>
    <w:next w:val="682"/>
    <w:uiPriority w:val="39"/>
    <w:unhideWhenUsed/>
    <w:pPr>
      <w:pBdr/>
      <w:spacing w:after="57"/>
      <w:ind w:right="0" w:firstLine="0" w:left="850"/>
    </w:pPr>
  </w:style>
  <w:style w:type="paragraph" w:styleId="185">
    <w:name w:val="toc 5"/>
    <w:basedOn w:val="682"/>
    <w:next w:val="682"/>
    <w:uiPriority w:val="39"/>
    <w:unhideWhenUsed/>
    <w:pPr>
      <w:pBdr/>
      <w:spacing w:after="57"/>
      <w:ind w:right="0" w:firstLine="0" w:left="1134"/>
    </w:pPr>
  </w:style>
  <w:style w:type="paragraph" w:styleId="186">
    <w:name w:val="toc 6"/>
    <w:basedOn w:val="682"/>
    <w:next w:val="682"/>
    <w:uiPriority w:val="39"/>
    <w:unhideWhenUsed/>
    <w:pPr>
      <w:pBdr/>
      <w:spacing w:after="57"/>
      <w:ind w:right="0" w:firstLine="0" w:left="1417"/>
    </w:pPr>
  </w:style>
  <w:style w:type="paragraph" w:styleId="187">
    <w:name w:val="toc 7"/>
    <w:basedOn w:val="682"/>
    <w:next w:val="682"/>
    <w:uiPriority w:val="39"/>
    <w:unhideWhenUsed/>
    <w:pPr>
      <w:pBdr/>
      <w:spacing w:after="57"/>
      <w:ind w:right="0" w:firstLine="0" w:left="1701"/>
    </w:pPr>
  </w:style>
  <w:style w:type="paragraph" w:styleId="188">
    <w:name w:val="toc 8"/>
    <w:basedOn w:val="682"/>
    <w:next w:val="682"/>
    <w:uiPriority w:val="39"/>
    <w:unhideWhenUsed/>
    <w:pPr>
      <w:pBdr/>
      <w:spacing w:after="57"/>
      <w:ind w:right="0" w:firstLine="0" w:left="1984"/>
    </w:pPr>
  </w:style>
  <w:style w:type="paragraph" w:styleId="189">
    <w:name w:val="toc 9"/>
    <w:basedOn w:val="682"/>
    <w:next w:val="68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2"/>
    <w:next w:val="682"/>
    <w:uiPriority w:val="99"/>
    <w:unhideWhenUsed/>
    <w:pPr>
      <w:pBdr/>
      <w:spacing w:after="0" w:afterAutospacing="0"/>
      <w:ind/>
    </w:pPr>
  </w:style>
  <w:style w:type="paragraph" w:styleId="682" w:default="1">
    <w:name w:val="Normal"/>
    <w:qFormat/>
    <w:pPr>
      <w:pBdr/>
      <w:spacing/>
      <w:ind/>
    </w:pPr>
  </w:style>
  <w:style w:type="paragraph" w:styleId="683">
    <w:name w:val="Heading 1"/>
    <w:basedOn w:val="682"/>
    <w:next w:val="682"/>
    <w:link w:val="69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84">
    <w:name w:val="Heading 2"/>
    <w:basedOn w:val="682"/>
    <w:next w:val="682"/>
    <w:link w:val="696"/>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85">
    <w:name w:val="Heading 3"/>
    <w:basedOn w:val="682"/>
    <w:next w:val="682"/>
    <w:link w:val="697"/>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86">
    <w:name w:val="Heading 4"/>
    <w:basedOn w:val="682"/>
    <w:next w:val="682"/>
    <w:link w:val="69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87">
    <w:name w:val="Heading 5"/>
    <w:basedOn w:val="682"/>
    <w:next w:val="682"/>
    <w:link w:val="69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88">
    <w:name w:val="Heading 6"/>
    <w:basedOn w:val="682"/>
    <w:next w:val="682"/>
    <w:link w:val="700"/>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689">
    <w:name w:val="Heading 7"/>
    <w:basedOn w:val="682"/>
    <w:next w:val="682"/>
    <w:link w:val="701"/>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690">
    <w:name w:val="Heading 8"/>
    <w:basedOn w:val="682"/>
    <w:next w:val="682"/>
    <w:link w:val="702"/>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691">
    <w:name w:val="Heading 9"/>
    <w:basedOn w:val="682"/>
    <w:next w:val="682"/>
    <w:link w:val="703"/>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692" w:default="1">
    <w:name w:val="Default Paragraph Font"/>
    <w:uiPriority w:val="1"/>
    <w:unhideWhenUsed/>
    <w:pPr>
      <w:pBdr/>
      <w:spacing/>
      <w:ind/>
    </w:pPr>
  </w:style>
  <w:style w:type="table" w:styleId="69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4" w:default="1">
    <w:name w:val="No List"/>
    <w:uiPriority w:val="99"/>
    <w:semiHidden/>
    <w:unhideWhenUsed/>
    <w:pPr>
      <w:pBdr/>
      <w:spacing/>
      <w:ind/>
    </w:pPr>
  </w:style>
  <w:style w:type="character" w:styleId="695" w:customStyle="1">
    <w:name w:val="Überschrift 1 Zchn"/>
    <w:basedOn w:val="692"/>
    <w:link w:val="683"/>
    <w:uiPriority w:val="9"/>
    <w:pPr>
      <w:pBdr/>
      <w:spacing/>
      <w:ind/>
    </w:pPr>
    <w:rPr>
      <w:rFonts w:asciiTheme="majorHAnsi" w:hAnsiTheme="majorHAnsi" w:eastAsiaTheme="majorEastAsia" w:cstheme="majorBidi"/>
      <w:color w:val="0f4761" w:themeColor="accent1" w:themeShade="BF"/>
      <w:sz w:val="40"/>
      <w:szCs w:val="40"/>
    </w:rPr>
  </w:style>
  <w:style w:type="character" w:styleId="696" w:customStyle="1">
    <w:name w:val="Überschrift 2 Zchn"/>
    <w:basedOn w:val="692"/>
    <w:link w:val="68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697" w:customStyle="1">
    <w:name w:val="Überschrift 3 Zchn"/>
    <w:basedOn w:val="692"/>
    <w:link w:val="685"/>
    <w:uiPriority w:val="9"/>
    <w:semiHidden/>
    <w:pPr>
      <w:pBdr/>
      <w:spacing/>
      <w:ind/>
    </w:pPr>
    <w:rPr>
      <w:rFonts w:eastAsiaTheme="majorEastAsia" w:cstheme="majorBidi"/>
      <w:color w:val="0f4761" w:themeColor="accent1" w:themeShade="BF"/>
      <w:sz w:val="28"/>
      <w:szCs w:val="28"/>
    </w:rPr>
  </w:style>
  <w:style w:type="character" w:styleId="698" w:customStyle="1">
    <w:name w:val="Überschrift 4 Zchn"/>
    <w:basedOn w:val="692"/>
    <w:link w:val="686"/>
    <w:uiPriority w:val="9"/>
    <w:semiHidden/>
    <w:pPr>
      <w:pBdr/>
      <w:spacing/>
      <w:ind/>
    </w:pPr>
    <w:rPr>
      <w:rFonts w:eastAsiaTheme="majorEastAsia" w:cstheme="majorBidi"/>
      <w:i/>
      <w:iCs/>
      <w:color w:val="0f4761" w:themeColor="accent1" w:themeShade="BF"/>
    </w:rPr>
  </w:style>
  <w:style w:type="character" w:styleId="699" w:customStyle="1">
    <w:name w:val="Überschrift 5 Zchn"/>
    <w:basedOn w:val="692"/>
    <w:link w:val="687"/>
    <w:uiPriority w:val="9"/>
    <w:semiHidden/>
    <w:pPr>
      <w:pBdr/>
      <w:spacing/>
      <w:ind/>
    </w:pPr>
    <w:rPr>
      <w:rFonts w:eastAsiaTheme="majorEastAsia" w:cstheme="majorBidi"/>
      <w:color w:val="0f4761" w:themeColor="accent1" w:themeShade="BF"/>
    </w:rPr>
  </w:style>
  <w:style w:type="character" w:styleId="700" w:customStyle="1">
    <w:name w:val="Überschrift 6 Zchn"/>
    <w:basedOn w:val="692"/>
    <w:link w:val="688"/>
    <w:uiPriority w:val="9"/>
    <w:semiHidden/>
    <w:pPr>
      <w:pBdr/>
      <w:spacing/>
      <w:ind/>
    </w:pPr>
    <w:rPr>
      <w:rFonts w:eastAsiaTheme="majorEastAsia" w:cstheme="majorBidi"/>
      <w:i/>
      <w:iCs/>
      <w:color w:val="595959" w:themeColor="text1" w:themeTint="A6"/>
    </w:rPr>
  </w:style>
  <w:style w:type="character" w:styleId="701" w:customStyle="1">
    <w:name w:val="Überschrift 7 Zchn"/>
    <w:basedOn w:val="692"/>
    <w:link w:val="689"/>
    <w:uiPriority w:val="9"/>
    <w:semiHidden/>
    <w:pPr>
      <w:pBdr/>
      <w:spacing/>
      <w:ind/>
    </w:pPr>
    <w:rPr>
      <w:rFonts w:eastAsiaTheme="majorEastAsia" w:cstheme="majorBidi"/>
      <w:color w:val="595959" w:themeColor="text1" w:themeTint="A6"/>
    </w:rPr>
  </w:style>
  <w:style w:type="character" w:styleId="702" w:customStyle="1">
    <w:name w:val="Überschrift 8 Zchn"/>
    <w:basedOn w:val="692"/>
    <w:link w:val="690"/>
    <w:uiPriority w:val="9"/>
    <w:semiHidden/>
    <w:pPr>
      <w:pBdr/>
      <w:spacing/>
      <w:ind/>
    </w:pPr>
    <w:rPr>
      <w:rFonts w:eastAsiaTheme="majorEastAsia" w:cstheme="majorBidi"/>
      <w:i/>
      <w:iCs/>
      <w:color w:val="272727" w:themeColor="text1" w:themeTint="D8"/>
    </w:rPr>
  </w:style>
  <w:style w:type="character" w:styleId="703" w:customStyle="1">
    <w:name w:val="Überschrift 9 Zchn"/>
    <w:basedOn w:val="692"/>
    <w:link w:val="691"/>
    <w:uiPriority w:val="9"/>
    <w:semiHidden/>
    <w:pPr>
      <w:pBdr/>
      <w:spacing/>
      <w:ind/>
    </w:pPr>
    <w:rPr>
      <w:rFonts w:eastAsiaTheme="majorEastAsia" w:cstheme="majorBidi"/>
      <w:color w:val="272727" w:themeColor="text1" w:themeTint="D8"/>
    </w:rPr>
  </w:style>
  <w:style w:type="paragraph" w:styleId="704">
    <w:name w:val="Title"/>
    <w:basedOn w:val="682"/>
    <w:next w:val="682"/>
    <w:link w:val="705"/>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705" w:customStyle="1">
    <w:name w:val="Titel Zchn"/>
    <w:basedOn w:val="692"/>
    <w:link w:val="704"/>
    <w:uiPriority w:val="10"/>
    <w:pPr>
      <w:pBdr/>
      <w:spacing/>
      <w:ind/>
    </w:pPr>
    <w:rPr>
      <w:rFonts w:asciiTheme="majorHAnsi" w:hAnsiTheme="majorHAnsi" w:eastAsiaTheme="majorEastAsia" w:cstheme="majorBidi"/>
      <w:spacing w:val="-10"/>
      <w:sz w:val="56"/>
      <w:szCs w:val="56"/>
    </w:rPr>
  </w:style>
  <w:style w:type="paragraph" w:styleId="706">
    <w:name w:val="Subtitle"/>
    <w:basedOn w:val="682"/>
    <w:next w:val="682"/>
    <w:link w:val="707"/>
    <w:uiPriority w:val="11"/>
    <w:qFormat/>
    <w:pPr>
      <w:numPr>
        <w:ilvl w:val="1"/>
      </w:numPr>
      <w:pBdr/>
      <w:spacing w:after="160"/>
      <w:ind/>
    </w:pPr>
    <w:rPr>
      <w:rFonts w:eastAsiaTheme="majorEastAsia" w:cstheme="majorBidi"/>
      <w:color w:val="595959" w:themeColor="text1" w:themeTint="A6"/>
      <w:spacing w:val="15"/>
      <w:sz w:val="28"/>
      <w:szCs w:val="28"/>
    </w:rPr>
  </w:style>
  <w:style w:type="character" w:styleId="707" w:customStyle="1">
    <w:name w:val="Untertitel Zchn"/>
    <w:basedOn w:val="692"/>
    <w:link w:val="706"/>
    <w:uiPriority w:val="11"/>
    <w:pPr>
      <w:pBdr/>
      <w:spacing/>
      <w:ind/>
    </w:pPr>
    <w:rPr>
      <w:rFonts w:eastAsiaTheme="majorEastAsia" w:cstheme="majorBidi"/>
      <w:color w:val="595959" w:themeColor="text1" w:themeTint="A6"/>
      <w:spacing w:val="15"/>
      <w:sz w:val="28"/>
      <w:szCs w:val="28"/>
    </w:rPr>
  </w:style>
  <w:style w:type="paragraph" w:styleId="708">
    <w:name w:val="Quote"/>
    <w:basedOn w:val="682"/>
    <w:next w:val="682"/>
    <w:link w:val="709"/>
    <w:uiPriority w:val="29"/>
    <w:qFormat/>
    <w:pPr>
      <w:pBdr/>
      <w:spacing w:after="160" w:before="160"/>
      <w:ind/>
      <w:jc w:val="center"/>
    </w:pPr>
    <w:rPr>
      <w:i/>
      <w:iCs/>
      <w:color w:val="404040" w:themeColor="text1" w:themeTint="BF"/>
    </w:rPr>
  </w:style>
  <w:style w:type="character" w:styleId="709" w:customStyle="1">
    <w:name w:val="Zitat Zchn"/>
    <w:basedOn w:val="692"/>
    <w:link w:val="708"/>
    <w:uiPriority w:val="29"/>
    <w:pPr>
      <w:pBdr/>
      <w:spacing/>
      <w:ind/>
    </w:pPr>
    <w:rPr>
      <w:i/>
      <w:iCs/>
      <w:color w:val="404040" w:themeColor="text1" w:themeTint="BF"/>
    </w:rPr>
  </w:style>
  <w:style w:type="paragraph" w:styleId="710">
    <w:name w:val="List Paragraph"/>
    <w:basedOn w:val="682"/>
    <w:uiPriority w:val="34"/>
    <w:qFormat/>
    <w:pPr>
      <w:pBdr/>
      <w:spacing/>
      <w:ind w:left="720"/>
      <w:contextualSpacing w:val="true"/>
    </w:pPr>
  </w:style>
  <w:style w:type="character" w:styleId="711">
    <w:name w:val="Intense Emphasis"/>
    <w:basedOn w:val="692"/>
    <w:uiPriority w:val="21"/>
    <w:qFormat/>
    <w:pPr>
      <w:pBdr/>
      <w:spacing/>
      <w:ind/>
    </w:pPr>
    <w:rPr>
      <w:i/>
      <w:iCs/>
      <w:color w:val="0f4761" w:themeColor="accent1" w:themeShade="BF"/>
    </w:rPr>
  </w:style>
  <w:style w:type="paragraph" w:styleId="712">
    <w:name w:val="Intense Quote"/>
    <w:basedOn w:val="682"/>
    <w:next w:val="682"/>
    <w:link w:val="71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713" w:customStyle="1">
    <w:name w:val="Intensives Zitat Zchn"/>
    <w:basedOn w:val="692"/>
    <w:link w:val="712"/>
    <w:uiPriority w:val="30"/>
    <w:pPr>
      <w:pBdr/>
      <w:spacing/>
      <w:ind/>
    </w:pPr>
    <w:rPr>
      <w:i/>
      <w:iCs/>
      <w:color w:val="0f4761" w:themeColor="accent1" w:themeShade="BF"/>
    </w:rPr>
  </w:style>
  <w:style w:type="character" w:styleId="714">
    <w:name w:val="Intense Reference"/>
    <w:basedOn w:val="692"/>
    <w:uiPriority w:val="32"/>
    <w:qFormat/>
    <w:pPr>
      <w:pBdr/>
      <w:spacing/>
      <w:ind/>
    </w:pPr>
    <w:rPr>
      <w:b/>
      <w:bCs/>
      <w:smallCaps/>
      <w:color w:val="0f4761" w:themeColor="accent1" w:themeShade="BF"/>
      <w:spacing w:val="5"/>
    </w:rPr>
  </w:style>
  <w:style w:type="paragraph" w:styleId="715">
    <w:name w:val="Header"/>
    <w:basedOn w:val="682"/>
    <w:link w:val="716"/>
    <w:uiPriority w:val="99"/>
    <w:unhideWhenUsed/>
    <w:pPr>
      <w:pBdr/>
      <w:tabs>
        <w:tab w:val="center" w:leader="none" w:pos="4536"/>
        <w:tab w:val="right" w:leader="none" w:pos="9072"/>
      </w:tabs>
      <w:spacing/>
      <w:ind/>
    </w:pPr>
  </w:style>
  <w:style w:type="character" w:styleId="716" w:customStyle="1">
    <w:name w:val="Kopfzeile Zchn"/>
    <w:basedOn w:val="692"/>
    <w:link w:val="715"/>
    <w:uiPriority w:val="99"/>
    <w:pPr>
      <w:pBdr/>
      <w:spacing/>
      <w:ind/>
    </w:pPr>
  </w:style>
  <w:style w:type="paragraph" w:styleId="717">
    <w:name w:val="Footer"/>
    <w:basedOn w:val="682"/>
    <w:link w:val="718"/>
    <w:uiPriority w:val="99"/>
    <w:unhideWhenUsed/>
    <w:pPr>
      <w:pBdr/>
      <w:tabs>
        <w:tab w:val="center" w:leader="none" w:pos="4536"/>
        <w:tab w:val="right" w:leader="none" w:pos="9072"/>
      </w:tabs>
      <w:spacing/>
      <w:ind/>
    </w:pPr>
  </w:style>
  <w:style w:type="character" w:styleId="718" w:customStyle="1">
    <w:name w:val="Fußzeile Zchn"/>
    <w:basedOn w:val="692"/>
    <w:link w:val="717"/>
    <w:uiPriority w:val="99"/>
    <w:pPr>
      <w:pBdr/>
      <w:spacing/>
      <w:ind/>
    </w:pPr>
  </w:style>
  <w:style w:type="character" w:styleId="719">
    <w:name w:val="Placeholder Text"/>
    <w:basedOn w:val="692"/>
    <w:uiPriority w:val="99"/>
    <w:semiHidden/>
    <w:pPr>
      <w:pBdr/>
      <w:spacing/>
      <w:ind/>
    </w:pPr>
    <w:rPr>
      <w:color w:val="66666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 Andreas</dc:creator>
  <cp:keywords/>
  <dc:description/>
  <cp:lastModifiedBy>Andreas Popp</cp:lastModifiedBy>
  <cp:revision>41</cp:revision>
  <dcterms:created xsi:type="dcterms:W3CDTF">2024-03-29T09:14:00Z</dcterms:created>
  <dcterms:modified xsi:type="dcterms:W3CDTF">2024-04-08T13:17:50Z</dcterms:modified>
</cp:coreProperties>
</file>