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customXml/itemProps3.xml" ContentType="application/vnd.openxmlformats-officedocument.customXml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customXml/itemProps4.xml" ContentType="application/vnd.openxmlformats-officedocument.customXmlProperti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Style w:val="755"/>
        <w:tblW w:w="0" w:type="auto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4111"/>
        <w:gridCol w:w="4111"/>
        <w:gridCol w:w="3862"/>
      </w:tblGrid>
      <w:tr>
        <w:trPr>
          <w:trHeight w:val="519"/>
        </w:trPr>
        <w:tc>
          <w:tcPr>
            <w:tcBorders/>
            <w:tcW w:w="29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Station 4:</w:t>
            </w:r>
            <w:r>
              <w:rPr>
                <w:rFonts w:asciiTheme="minorHAnsi" w:hAnsiTheme="minorHAnsi" w:cstheme="minorHAnsi"/>
                <w:b/>
                <w:sz w:val="32"/>
                <w:szCs w:val="32"/>
              </w:rPr>
            </w:r>
          </w:p>
        </w:tc>
        <w:tc>
          <w:tcPr>
            <w:tcBorders/>
            <w:tcW w:w="411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Amaranth</w:t>
            </w: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r>
          </w:p>
        </w:tc>
        <w:tc>
          <w:tcPr>
            <w:tcBorders/>
            <w:tcW w:w="411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Quinoa</w:t>
            </w: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r>
          </w:p>
        </w:tc>
        <w:tc>
          <w:tcPr>
            <w:tcBorders/>
            <w:tcW w:w="38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Buchweizen</w:t>
            </w: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r>
          </w:p>
        </w:tc>
      </w:tr>
      <w:tr>
        <w:trPr>
          <w:trHeight w:val="519"/>
        </w:trPr>
        <w:tc>
          <w:tcPr>
            <w:tcBorders/>
            <w:tcW w:w="296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Ernährungsphysiologische Fakten</w:t>
            </w:r>
            <w:r>
              <w:rPr>
                <w:rFonts w:asciiTheme="minorHAnsi" w:hAnsiTheme="minorHAnsi" w:cstheme="minorHAnsi"/>
                <w:b/>
                <w:sz w:val="24"/>
              </w:rPr>
              <w:t xml:space="preserve">:</w:t>
            </w:r>
            <w:r>
              <w:rPr>
                <w:rFonts w:asciiTheme="minorHAnsi" w:hAnsiTheme="minorHAnsi" w:cstheme="minorHAnsi"/>
                <w:sz w:val="24"/>
              </w:rPr>
            </w:r>
          </w:p>
        </w:tc>
        <w:tc>
          <w:tcPr>
            <w:tcBorders/>
            <w:tcW w:w="411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</w:r>
            <w:r>
              <w:rPr>
                <w:rFonts w:asciiTheme="minorHAnsi" w:hAnsiTheme="minorHAnsi" w:cstheme="minorHAnsi"/>
                <w:sz w:val="24"/>
              </w:rPr>
            </w:r>
          </w:p>
        </w:tc>
        <w:tc>
          <w:tcPr>
            <w:tcBorders/>
            <w:tcW w:w="411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</w:r>
            <w:r>
              <w:rPr>
                <w:rFonts w:asciiTheme="minorHAnsi" w:hAnsiTheme="minorHAnsi" w:cstheme="minorHAnsi"/>
                <w:sz w:val="24"/>
              </w:rPr>
            </w:r>
          </w:p>
        </w:tc>
        <w:tc>
          <w:tcPr>
            <w:tcBorders/>
            <w:tcW w:w="386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</w:r>
            <w:r>
              <w:rPr>
                <w:rFonts w:asciiTheme="minorHAnsi" w:hAnsiTheme="minorHAnsi" w:cstheme="minorHAnsi"/>
                <w:sz w:val="24"/>
              </w:rPr>
            </w:r>
          </w:p>
        </w:tc>
      </w:tr>
      <w:tr>
        <w:trPr>
          <w:trHeight w:val="519"/>
        </w:trPr>
        <w:tc>
          <w:tcPr>
            <w:tcBorders/>
            <w:tcW w:w="296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  <w:tc>
          <w:tcPr>
            <w:tcBorders/>
            <w:tcW w:w="411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  <w:tc>
          <w:tcPr>
            <w:tcBorders/>
            <w:tcW w:w="411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  <w:tc>
          <w:tcPr>
            <w:tcBorders/>
            <w:tcW w:w="386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</w:tr>
      <w:tr>
        <w:trPr>
          <w:trHeight w:val="519"/>
        </w:trPr>
        <w:tc>
          <w:tcPr>
            <w:tcBorders/>
            <w:tcW w:w="296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  <w:tc>
          <w:tcPr>
            <w:tcBorders/>
            <w:tcW w:w="411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  <w:tc>
          <w:tcPr>
            <w:tcBorders/>
            <w:tcW w:w="411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  <w:tc>
          <w:tcPr>
            <w:tcBorders/>
            <w:tcW w:w="386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</w:tr>
      <w:tr>
        <w:trPr>
          <w:trHeight w:val="519"/>
        </w:trPr>
        <w:tc>
          <w:tcPr>
            <w:tcBorders/>
            <w:tcW w:w="296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  <w:tc>
          <w:tcPr>
            <w:tcBorders/>
            <w:tcW w:w="411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  <w:tc>
          <w:tcPr>
            <w:tcBorders/>
            <w:tcW w:w="411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  <w:tc>
          <w:tcPr>
            <w:tcBorders/>
            <w:tcW w:w="386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</w:tr>
      <w:tr>
        <w:trPr>
          <w:trHeight w:val="519"/>
        </w:trPr>
        <w:tc>
          <w:tcPr>
            <w:tcBorders/>
            <w:tcW w:w="296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  <w:tc>
          <w:tcPr>
            <w:tcBorders/>
            <w:tcW w:w="411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  <w:tc>
          <w:tcPr>
            <w:tcBorders/>
            <w:tcW w:w="411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  <w:tc>
          <w:tcPr>
            <w:tcBorders/>
            <w:tcW w:w="386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</w:tr>
      <w:tr>
        <w:trPr>
          <w:trHeight w:val="519"/>
        </w:trPr>
        <w:tc>
          <w:tcPr>
            <w:tcBorders/>
            <w:tcW w:w="296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  <w:tc>
          <w:tcPr>
            <w:tcBorders/>
            <w:tcW w:w="411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  <w:tc>
          <w:tcPr>
            <w:tcBorders/>
            <w:tcW w:w="411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  <w:tc>
          <w:tcPr>
            <w:tcBorders/>
            <w:tcW w:w="386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</w:tr>
      <w:tr>
        <w:trPr>
          <w:trHeight w:val="519"/>
        </w:trPr>
        <w:tc>
          <w:tcPr>
            <w:tcBorders/>
            <w:tcW w:w="296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  <w:tc>
          <w:tcPr>
            <w:tcBorders/>
            <w:tcW w:w="411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  <w:tc>
          <w:tcPr>
            <w:tcBorders/>
            <w:tcW w:w="411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  <w:tc>
          <w:tcPr>
            <w:tcBorders/>
            <w:tcW w:w="386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</w:tr>
      <w:tr>
        <w:trPr>
          <w:trHeight w:val="519"/>
        </w:trPr>
        <w:tc>
          <w:tcPr>
            <w:tcBorders/>
            <w:tcW w:w="296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Speisenbeispiel:</w:t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  <w:tc>
          <w:tcPr>
            <w:tcBorders/>
            <w:tcW w:w="411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  <w:tc>
          <w:tcPr>
            <w:tcBorders/>
            <w:tcW w:w="411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  <w:tc>
          <w:tcPr>
            <w:tcBorders/>
            <w:tcW w:w="386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</w:r>
            <w:r>
              <w:rPr>
                <w:rFonts w:asciiTheme="minorHAnsi" w:hAnsiTheme="minorHAnsi" w:cstheme="minorHAnsi"/>
                <w:bCs/>
                <w:sz w:val="24"/>
              </w:rPr>
            </w:r>
          </w:p>
        </w:tc>
      </w:tr>
      <w:tr>
        <w:trPr>
          <w:trHeight w:val="519"/>
        </w:trPr>
        <w:tc>
          <w:tcPr>
            <w:tcBorders/>
            <w:tcW w:w="296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  <w:tc>
          <w:tcPr>
            <w:tcBorders/>
            <w:tcW w:w="411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  <w:tc>
          <w:tcPr>
            <w:tcBorders/>
            <w:tcW w:w="411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  <w:tc>
          <w:tcPr>
            <w:tcBorders/>
            <w:tcW w:w="386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</w:tr>
      <w:tr>
        <w:trPr>
          <w:trHeight w:val="519"/>
        </w:trPr>
        <w:tc>
          <w:tcPr>
            <w:tcBorders/>
            <w:tcW w:w="296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  <w:tc>
          <w:tcPr>
            <w:tcBorders/>
            <w:tcW w:w="411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  <w:tc>
          <w:tcPr>
            <w:tcBorders/>
            <w:tcW w:w="411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  <w:tc>
          <w:tcPr>
            <w:tcBorders/>
            <w:tcW w:w="386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</w:tr>
      <w:tr>
        <w:trPr>
          <w:trHeight w:val="519"/>
        </w:trPr>
        <w:tc>
          <w:tcPr>
            <w:gridSpan w:val="2"/>
            <w:tcBorders/>
            <w:tcW w:w="707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Klären Sie</w:t>
            </w:r>
            <w:r>
              <w:rPr>
                <w:rFonts w:asciiTheme="minorHAnsi" w:hAnsiTheme="minorHAnsi" w:cstheme="minorHAnsi"/>
                <w:b/>
                <w:sz w:val="24"/>
              </w:rPr>
              <w:t xml:space="preserve">,</w:t>
            </w:r>
            <w:r>
              <w:rPr>
                <w:rFonts w:asciiTheme="minorHAnsi" w:hAnsiTheme="minorHAnsi" w:cstheme="minorHAnsi"/>
                <w:b/>
                <w:sz w:val="24"/>
              </w:rPr>
              <w:t xml:space="preserve"> warum Buchweizen nicht als Austauschprodukt für Weizen verwendet werden kann:</w:t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  <w:tc>
          <w:tcPr>
            <w:gridSpan w:val="2"/>
            <w:tcBorders/>
            <w:tcW w:w="797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</w:tr>
      <w:tr>
        <w:trPr>
          <w:trHeight w:val="519"/>
        </w:trPr>
        <w:tc>
          <w:tcPr>
            <w:gridSpan w:val="2"/>
            <w:tcBorders/>
            <w:tcW w:w="707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  <w:tc>
          <w:tcPr>
            <w:gridSpan w:val="2"/>
            <w:tcBorders/>
            <w:tcW w:w="797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</w:tr>
      <w:tr>
        <w:trPr>
          <w:trHeight w:val="519"/>
        </w:trPr>
        <w:tc>
          <w:tcPr>
            <w:gridSpan w:val="2"/>
            <w:tcBorders/>
            <w:tcW w:w="707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  <w:tc>
          <w:tcPr>
            <w:gridSpan w:val="2"/>
            <w:tcBorders/>
            <w:tcW w:w="797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</w:tr>
      <w:tr>
        <w:trPr>
          <w:trHeight w:val="519"/>
        </w:trPr>
        <w:tc>
          <w:tcPr>
            <w:gridSpan w:val="2"/>
            <w:tcBorders/>
            <w:tcW w:w="707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Quinoa könnte helfen den Hunger auf der Welt klimaschonend zu bekämpfen. Begründen Sie dies</w:t>
            </w:r>
            <w:r>
              <w:rPr>
                <w:rFonts w:asciiTheme="minorHAnsi" w:hAnsiTheme="minorHAnsi" w:cstheme="minorHAnsi"/>
                <w:b/>
                <w:sz w:val="24"/>
              </w:rPr>
              <w:t xml:space="preserve">e</w:t>
            </w:r>
            <w:r>
              <w:rPr>
                <w:rFonts w:asciiTheme="minorHAnsi" w:hAnsiTheme="minorHAnsi" w:cstheme="minorHAnsi"/>
                <w:b/>
                <w:sz w:val="24"/>
              </w:rPr>
              <w:t xml:space="preserve"> Aussage.</w:t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  <w:tc>
          <w:tcPr>
            <w:gridSpan w:val="2"/>
            <w:tcBorders/>
            <w:tcW w:w="797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</w:tr>
      <w:tr>
        <w:trPr>
          <w:trHeight w:val="519"/>
        </w:trPr>
        <w:tc>
          <w:tcPr>
            <w:gridSpan w:val="2"/>
            <w:tcBorders/>
            <w:tcW w:w="707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  <w:tc>
          <w:tcPr>
            <w:gridSpan w:val="2"/>
            <w:tcBorders/>
            <w:tcW w:w="797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</w:tr>
      <w:tr>
        <w:trPr>
          <w:trHeight w:val="519"/>
        </w:trPr>
        <w:tc>
          <w:tcPr>
            <w:gridSpan w:val="2"/>
            <w:tcBorders/>
            <w:tcW w:w="707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  <w:tc>
          <w:tcPr>
            <w:gridSpan w:val="2"/>
            <w:tcBorders/>
            <w:tcW w:w="797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</w:tr>
    </w:tbl>
    <w:p>
      <w:pPr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h="11906" w:orient="landscape" w:w="16838"/>
      <w:pgMar w:top="851" w:right="851" w:bottom="1134" w:left="851" w:header="567" w:footer="567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Wingdings 3">
    <w:panose1 w:val="05040102010807070707"/>
  </w:font>
  <w:font w:name="Symbol">
    <w:panose1 w:val="05010000000000000000"/>
  </w:font>
  <w:font w:name="Courier New">
    <w:panose1 w:val="02070309020205020404"/>
  </w:font>
  <w:font w:name="Wingdings">
    <w:panose1 w:val="05010000000000000000"/>
  </w:font>
  <w:font w:name="Times New Roman">
    <w:panose1 w:val="02020603050405020304"/>
  </w:font>
  <w:font w:name="Kristen ITC">
    <w:panose1 w:val="030F0702030302020204"/>
  </w:font>
  <w:font w:name="Segoe UI">
    <w:panose1 w:val="020B0502040504020204"/>
  </w:font>
  <w:font w:name="Century Gothic">
    <w:panose1 w:val="020B0603020202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3"/>
      <w:pBdr/>
      <w:spacing/>
      <w:ind/>
      <w:rPr>
        <w:sz w:val="12"/>
      </w:rPr>
    </w:pPr>
    <w:r>
      <w:rPr>
        <w:sz w:val="12"/>
      </w:rPr>
      <w:fldChar w:fldCharType="begin"/>
    </w:r>
    <w:r>
      <w:rPr>
        <w:sz w:val="12"/>
      </w:rPr>
      <w:instrText xml:space="preserve">PAGE   \* MERGEFORMAT</w:instrText>
    </w:r>
    <w:r>
      <w:rPr>
        <w:sz w:val="12"/>
      </w:rPr>
      <w:fldChar w:fldCharType="separate"/>
    </w:r>
    <w:r>
      <w:rPr>
        <w:sz w:val="12"/>
      </w:rPr>
      <w:t xml:space="preserve">1</w:t>
    </w:r>
    <w:r>
      <w:rPr>
        <w:sz w:val="12"/>
      </w:rPr>
      <w:fldChar w:fldCharType="end"/>
    </w:r>
    <w:r>
      <w:rPr>
        <w:sz w:val="12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3"/>
      <w:pBdr/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3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0"/>
      <w:pBdr>
        <w:bottom w:val="single" w:color="000000" w:sz="4" w:space="0"/>
      </w:pBdr>
      <w:tabs>
        <w:tab w:val="left" w:leader="none" w:pos="4537"/>
        <w:tab w:val="left" w:leader="none" w:pos="9073"/>
      </w:tabs>
      <w:spacing w:after="0" w:afterAutospacing="0" w:before="0" w:beforeAutospacing="0"/>
      <w:ind/>
      <w:rPr/>
    </w:pPr>
    <w:r>
      <w:rPr>
        <w:rFonts w:ascii="Calibri" w:hAnsi="Calibri" w:cs="Calibri"/>
        <w:b/>
        <w:bCs/>
        <w:color w:val="000000"/>
        <w:sz w:val="28"/>
        <w:szCs w:val="28"/>
      </w:rPr>
      <w:t xml:space="preserve">KÜCHE UND ERNÄHRUNG 11</w:t>
    </w:r>
    <w:r/>
  </w:p>
  <w:p>
    <w:pPr>
      <w:pStyle w:val="771"/>
      <w:pBdr>
        <w:bottom w:val="single" w:color="000000" w:sz="4" w:space="0"/>
      </w:pBdr>
      <w:tabs>
        <w:tab w:val="left" w:leader="none" w:pos="4537"/>
        <w:tab w:val="left" w:leader="none" w:pos="9073"/>
      </w:tabs>
      <w:spacing w:after="0" w:afterAutospacing="0" w:before="0" w:beforeAutospacing="0"/>
      <w:ind/>
      <w:rPr>
        <w:rFonts w:ascii="Calibri" w:hAnsi="Calibri" w:cs="Calibri"/>
        <w:i/>
        <w:iCs/>
        <w:color w:val="000000"/>
        <w:sz w:val="20"/>
        <w:szCs w:val="20"/>
      </w:rPr>
    </w:pPr>
    <w:r>
      <w:rPr>
        <w:rFonts w:ascii="Calibri" w:hAnsi="Calibri" w:cs="Calibri"/>
        <w:i/>
        <w:iCs/>
        <w:color w:val="000000"/>
        <w:sz w:val="20"/>
        <w:szCs w:val="20"/>
      </w:rPr>
      <w:t xml:space="preserve">Lernfeld 9: </w:t>
    </w:r>
    <w:r>
      <w:rPr>
        <w:rFonts w:ascii="Calibri" w:hAnsi="Calibri" w:cs="Calibri"/>
        <w:i/>
        <w:iCs/>
        <w:color w:val="000000"/>
        <w:sz w:val="20"/>
        <w:szCs w:val="20"/>
      </w:rPr>
      <w:t xml:space="preserve">Pflanzliche Rohstoffe und Pilze verarbeiten</w:t>
    </w:r>
    <w:r>
      <w:rPr>
        <w:rFonts w:ascii="Calibri" w:hAnsi="Calibri" w:cs="Calibri"/>
        <w:i/>
        <w:iCs/>
        <w:color w:val="000000"/>
        <w:sz w:val="20"/>
        <w:szCs w:val="20"/>
      </w:rPr>
    </w:r>
  </w:p>
  <w:p>
    <w:pPr>
      <w:pStyle w:val="771"/>
      <w:pBdr>
        <w:bottom w:val="single" w:color="000000" w:sz="4" w:space="0"/>
      </w:pBdr>
      <w:tabs>
        <w:tab w:val="left" w:leader="none" w:pos="4537"/>
        <w:tab w:val="left" w:leader="none" w:pos="7230"/>
        <w:tab w:val="left" w:leader="none" w:pos="9073"/>
      </w:tabs>
      <w:spacing w:after="0" w:afterAutospacing="0" w:before="0" w:beforeAutospacing="0"/>
      <w:ind/>
      <w:rPr/>
    </w:pPr>
    <w:r>
      <w:rPr>
        <w:rFonts w:ascii="Calibri" w:hAnsi="Calibri" w:cs="Calibri"/>
        <w:color w:val="000000"/>
      </w:rPr>
      <w:t xml:space="preserve">Name: </w:t>
    </w:r>
    <w:r>
      <w:rPr>
        <w:rFonts w:ascii="Calibri" w:hAnsi="Calibri" w:cs="Calibri"/>
        <w:color w:val="000000"/>
      </w:rPr>
      <w:tab/>
      <w:t xml:space="preserve">Klasse: </w:t>
    </w:r>
    <w:r>
      <w:rPr>
        <w:rFonts w:ascii="Calibri" w:hAnsi="Calibri" w:cs="Calibri"/>
        <w:color w:val="000000"/>
      </w:rPr>
      <w:tab/>
      <w:t xml:space="preserve">Datum:</w:t>
    </w:r>
    <w:r/>
  </w:p>
  <w:p>
    <w:pPr>
      <w:pStyle w:val="752"/>
      <w:pBdr/>
      <w:spacing/>
      <w:ind/>
      <w:rPr>
        <w:sz w:val="16"/>
        <w:szCs w:val="16"/>
      </w:rPr>
    </w:pPr>
    <w:r>
      <w:rPr>
        <w:sz w:val="16"/>
        <w:szCs w:val="16"/>
      </w:rPr>
      <w:t xml:space="preserve"> </w:t>
    </w:r>
    <w:r>
      <w:rPr>
        <w:sz w:val="16"/>
        <w:szCs w:val="16"/>
      </w:rPr>
      <w:t xml:space="preserve"> </w:t>
    </w:r>
    <w:r>
      <w:rPr>
        <w:sz w:val="16"/>
        <w:szCs w:val="16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2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2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"/>
      <w:numFmt w:val="bullet"/>
      <w:pPr>
        <w:pBdr/>
        <w:tabs>
          <w:tab w:val="num" w:leader="none" w:pos="360"/>
        </w:tabs>
        <w:spacing/>
        <w:ind w:hanging="340" w:left="340"/>
      </w:pPr>
      <w:rPr>
        <w:rFonts w:hint="default" w:ascii="Wingdings" w:hAnsi="Wingdings"/>
        <w:color w:val="auto"/>
        <w:sz w:val="36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"/>
      <w:numFmt w:val="bullet"/>
      <w:pPr>
        <w:pBdr/>
        <w:tabs>
          <w:tab w:val="num" w:leader="none" w:pos="360"/>
        </w:tabs>
        <w:spacing/>
        <w:ind w:hanging="340" w:left="340"/>
      </w:pPr>
      <w:rPr>
        <w:rFonts w:hint="default" w:ascii="Wingdings" w:hAnsi="Wingdings"/>
        <w:color w:val="auto"/>
        <w:sz w:val="36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"/>
      <w:numFmt w:val="bullet"/>
      <w:pPr>
        <w:pBdr/>
        <w:tabs>
          <w:tab w:val="num" w:leader="none" w:pos="360"/>
        </w:tabs>
        <w:spacing/>
        <w:ind w:hanging="340" w:left="340"/>
      </w:pPr>
      <w:rPr>
        <w:rFonts w:hint="default" w:ascii="Wingdings 3" w:hAnsi="Wingdings 3"/>
        <w:color w:val="auto"/>
        <w:sz w:val="28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">
    <w:lvl w:ilvl="0">
      <w:isLgl w:val="false"/>
      <w:lvlJc w:val="left"/>
      <w:lvlText w:val=""/>
      <w:numFmt w:val="bullet"/>
      <w:pPr>
        <w:pBdr/>
        <w:tabs>
          <w:tab w:val="num" w:leader="none" w:pos="1080"/>
        </w:tabs>
        <w:spacing/>
        <w:ind w:hanging="340" w:left="1060"/>
      </w:pPr>
      <w:rPr>
        <w:rFonts w:hint="default" w:ascii="Wingdings 3" w:hAnsi="Wingdings 3"/>
        <w:color w:val="auto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5">
    <w:lvl w:ilvl="0">
      <w:isLgl w:val="false"/>
      <w:lvlJc w:val="left"/>
      <w:lvlText w:val="%1"/>
      <w:numFmt w:val="decimal"/>
      <w:pPr>
        <w:pBdr/>
        <w:tabs>
          <w:tab w:val="num" w:leader="none" w:pos="705"/>
        </w:tabs>
        <w:spacing/>
        <w:ind w:hanging="705" w:left="705"/>
      </w:pPr>
      <w:rPr>
        <w:rFonts w:hint="default"/>
      </w:rPr>
      <w:start w:val="11"/>
      <w:suff w:val="tab"/>
    </w:lvl>
    <w:lvl w:ilvl="1">
      <w:isLgl w:val="false"/>
      <w:lvlJc w:val="left"/>
      <w:lvlText w:val="%1.%2"/>
      <w:numFmt w:val="decimal"/>
      <w:pPr>
        <w:pBdr/>
        <w:tabs>
          <w:tab w:val="num" w:leader="none" w:pos="705"/>
        </w:tabs>
        <w:spacing/>
        <w:ind w:hanging="705" w:left="705"/>
      </w:pPr>
      <w:rPr>
        <w:rFonts w:hint="default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tabs>
          <w:tab w:val="num" w:leader="none" w:pos="720"/>
        </w:tabs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tabs>
          <w:tab w:val="num" w:leader="none" w:pos="1080"/>
        </w:tabs>
        <w:spacing/>
        <w:ind w:hanging="1080" w:left="1080"/>
      </w:pPr>
      <w:rPr>
        <w:rFonts w:hint="default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tabs>
          <w:tab w:val="num" w:leader="none" w:pos="1080"/>
        </w:tabs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tabs>
          <w:tab w:val="num" w:leader="none" w:pos="1440"/>
        </w:tabs>
        <w:spacing/>
        <w:ind w:hanging="1440" w:left="144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tabs>
          <w:tab w:val="num" w:leader="none" w:pos="1440"/>
        </w:tabs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tabs>
          <w:tab w:val="num" w:leader="none" w:pos="1800"/>
        </w:tabs>
        <w:spacing/>
        <w:ind w:hanging="1800" w:left="180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tabs>
          <w:tab w:val="num" w:leader="none" w:pos="1800"/>
        </w:tabs>
        <w:spacing/>
        <w:ind w:hanging="1800" w:left="1800"/>
      </w:pPr>
      <w:rPr>
        <w:rFonts w:hint="default"/>
      </w:rPr>
      <w:start w:val="1"/>
      <w:suff w:val="tab"/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de-DE" w:eastAsia="de-DE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49"/>
    <w:link w:val="746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49"/>
    <w:link w:val="747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18">
    <w:name w:val="Heading 3 Char"/>
    <w:basedOn w:val="749"/>
    <w:link w:val="748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19">
    <w:name w:val="Heading 4"/>
    <w:basedOn w:val="745"/>
    <w:next w:val="745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749"/>
    <w:link w:val="1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45"/>
    <w:next w:val="745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749"/>
    <w:link w:val="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45"/>
    <w:next w:val="745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49"/>
    <w:link w:val="2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45"/>
    <w:next w:val="745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49"/>
    <w:link w:val="2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45"/>
    <w:next w:val="745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49"/>
    <w:link w:val="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45"/>
    <w:next w:val="745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49"/>
    <w:link w:val="2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745"/>
    <w:next w:val="745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749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745"/>
    <w:next w:val="745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749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745"/>
    <w:next w:val="745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745"/>
    <w:next w:val="745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character" w:styleId="43">
    <w:name w:val="Header Char"/>
    <w:basedOn w:val="749"/>
    <w:link w:val="752"/>
    <w:uiPriority w:val="99"/>
    <w:pPr>
      <w:pBdr/>
      <w:spacing/>
      <w:ind/>
    </w:pPr>
  </w:style>
  <w:style w:type="character" w:styleId="45">
    <w:name w:val="Footer Char"/>
    <w:basedOn w:val="749"/>
    <w:link w:val="753"/>
    <w:uiPriority w:val="99"/>
    <w:pPr>
      <w:pBdr/>
      <w:spacing/>
      <w:ind/>
    </w:pPr>
  </w:style>
  <w:style w:type="paragraph" w:styleId="46">
    <w:name w:val="Caption"/>
    <w:basedOn w:val="745"/>
    <w:next w:val="745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753"/>
    <w:uiPriority w:val="99"/>
    <w:pPr>
      <w:pBdr/>
      <w:spacing/>
      <w:ind/>
    </w:pPr>
  </w:style>
  <w:style w:type="table" w:styleId="49">
    <w:name w:val="Table Grid Light"/>
    <w:basedOn w:val="75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75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75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75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75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75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75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75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75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75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7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7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7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7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7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7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7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7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7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7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7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7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7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7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75">
    <w:name w:val="footnote text"/>
    <w:basedOn w:val="745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749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745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749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745"/>
    <w:next w:val="745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745"/>
    <w:next w:val="745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745"/>
    <w:next w:val="745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745"/>
    <w:next w:val="745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745"/>
    <w:next w:val="745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745"/>
    <w:next w:val="745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745"/>
    <w:next w:val="745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745"/>
    <w:next w:val="745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745"/>
    <w:next w:val="745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745"/>
    <w:next w:val="745"/>
    <w:uiPriority w:val="99"/>
    <w:unhideWhenUsed/>
    <w:pPr>
      <w:pBdr/>
      <w:spacing w:after="0" w:afterAutospacing="0"/>
      <w:ind/>
    </w:pPr>
  </w:style>
  <w:style w:type="paragraph" w:styleId="745" w:default="1">
    <w:name w:val="Normal"/>
    <w:qFormat/>
    <w:pPr>
      <w:pBdr/>
      <w:spacing/>
      <w:ind/>
    </w:pPr>
    <w:rPr>
      <w:rFonts w:ascii="Century Gothic" w:hAnsi="Century Gothic"/>
      <w:szCs w:val="24"/>
    </w:rPr>
  </w:style>
  <w:style w:type="paragraph" w:styleId="746">
    <w:name w:val="Heading 1"/>
    <w:basedOn w:val="745"/>
    <w:next w:val="745"/>
    <w:link w:val="765"/>
    <w:uiPriority w:val="9"/>
    <w:qFormat/>
    <w:pPr>
      <w:keepNext w:val="true"/>
      <w:pBdr/>
      <w:spacing w:after="60" w:before="60"/>
      <w:ind/>
      <w:outlineLvl w:val="0"/>
    </w:pPr>
    <w:rPr>
      <w:rFonts w:cs="Arial"/>
      <w:b/>
      <w:bCs/>
      <w:color w:val="333333"/>
      <w:sz w:val="28"/>
      <w:szCs w:val="32"/>
    </w:rPr>
  </w:style>
  <w:style w:type="paragraph" w:styleId="747">
    <w:name w:val="Heading 2"/>
    <w:basedOn w:val="745"/>
    <w:next w:val="745"/>
    <w:qFormat/>
    <w:pPr>
      <w:keepNext w:val="true"/>
      <w:pBdr/>
      <w:spacing w:after="60" w:before="60"/>
      <w:ind/>
      <w:outlineLvl w:val="1"/>
    </w:pPr>
    <w:rPr>
      <w:rFonts w:cs="Arial"/>
      <w:b/>
      <w:bCs/>
      <w:iCs/>
      <w:sz w:val="22"/>
      <w:szCs w:val="28"/>
      <w:u w:val="single"/>
    </w:rPr>
  </w:style>
  <w:style w:type="paragraph" w:styleId="748">
    <w:name w:val="Heading 3"/>
    <w:basedOn w:val="745"/>
    <w:next w:val="745"/>
    <w:link w:val="769"/>
    <w:qFormat/>
    <w:pPr>
      <w:keepNext w:val="true"/>
      <w:pBdr/>
      <w:spacing w:after="60" w:before="60"/>
      <w:ind/>
      <w:outlineLvl w:val="2"/>
    </w:pPr>
    <w:rPr>
      <w:rFonts w:cs="Arial"/>
      <w:b/>
      <w:bCs/>
      <w:szCs w:val="26"/>
      <w:u w:val="single"/>
    </w:rPr>
  </w:style>
  <w:style w:type="character" w:styleId="749" w:default="1">
    <w:name w:val="Default Paragraph Font"/>
    <w:uiPriority w:val="1"/>
    <w:semiHidden/>
    <w:unhideWhenUsed/>
    <w:pPr>
      <w:pBdr/>
      <w:spacing/>
      <w:ind/>
    </w:pPr>
  </w:style>
  <w:style w:type="table" w:styleId="75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51" w:default="1">
    <w:name w:val="No List"/>
    <w:uiPriority w:val="99"/>
    <w:semiHidden/>
    <w:unhideWhenUsed/>
    <w:pPr>
      <w:pBdr/>
      <w:spacing/>
      <w:ind/>
    </w:pPr>
  </w:style>
  <w:style w:type="paragraph" w:styleId="752">
    <w:name w:val="Header"/>
    <w:basedOn w:val="745"/>
    <w:link w:val="756"/>
    <w:uiPriority w:val="99"/>
    <w:pPr>
      <w:pBdr/>
      <w:tabs>
        <w:tab w:val="center" w:leader="none" w:pos="4536"/>
        <w:tab w:val="right" w:leader="none" w:pos="9072"/>
      </w:tabs>
      <w:spacing/>
      <w:ind/>
    </w:pPr>
  </w:style>
  <w:style w:type="paragraph" w:styleId="753">
    <w:name w:val="Footer"/>
    <w:basedOn w:val="745"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754">
    <w:name w:val="line number"/>
    <w:pPr>
      <w:pBdr/>
      <w:spacing/>
      <w:ind/>
    </w:pPr>
    <w:rPr>
      <w:rFonts w:ascii="Century Gothic" w:hAnsi="Century Gothic"/>
      <w:sz w:val="12"/>
    </w:rPr>
  </w:style>
  <w:style w:type="table" w:styleId="755">
    <w:name w:val="Table Grid"/>
    <w:basedOn w:val="750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756" w:customStyle="1">
    <w:name w:val="Kopfzeile Zchn"/>
    <w:link w:val="752"/>
    <w:uiPriority w:val="99"/>
    <w:pPr>
      <w:pBdr/>
      <w:spacing/>
      <w:ind/>
    </w:pPr>
    <w:rPr>
      <w:rFonts w:ascii="Century Gothic" w:hAnsi="Century Gothic"/>
      <w:szCs w:val="24"/>
    </w:rPr>
  </w:style>
  <w:style w:type="paragraph" w:styleId="757">
    <w:name w:val="Balloon Text"/>
    <w:basedOn w:val="745"/>
    <w:link w:val="758"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758" w:customStyle="1">
    <w:name w:val="Sprechblasentext Zchn"/>
    <w:link w:val="757"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759">
    <w:name w:val="Hyperlink"/>
    <w:basedOn w:val="749"/>
    <w:unhideWhenUsed/>
    <w:pPr>
      <w:pBdr/>
      <w:spacing/>
      <w:ind/>
    </w:pPr>
    <w:rPr>
      <w:color w:val="0000ff" w:themeColor="hyperlink"/>
      <w:u w:val="single"/>
    </w:rPr>
  </w:style>
  <w:style w:type="character" w:styleId="760" w:customStyle="1">
    <w:name w:val="Nicht aufgelöste Erwähnung1"/>
    <w:basedOn w:val="749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paragraph" w:styleId="761">
    <w:name w:val="Body Text"/>
    <w:basedOn w:val="745"/>
    <w:link w:val="762"/>
    <w:semiHidden/>
    <w:pPr>
      <w:pBdr/>
      <w:spacing/>
      <w:ind/>
      <w:jc w:val="center"/>
    </w:pPr>
    <w:rPr>
      <w:rFonts w:ascii="Kristen ITC" w:hAnsi="Kristen ITC"/>
      <w:sz w:val="26"/>
    </w:rPr>
  </w:style>
  <w:style w:type="character" w:styleId="762" w:customStyle="1">
    <w:name w:val="Textkörper Zchn"/>
    <w:basedOn w:val="749"/>
    <w:link w:val="761"/>
    <w:semiHidden/>
    <w:pPr>
      <w:pBdr/>
      <w:spacing/>
      <w:ind/>
    </w:pPr>
    <w:rPr>
      <w:rFonts w:ascii="Kristen ITC" w:hAnsi="Kristen ITC"/>
      <w:sz w:val="26"/>
      <w:szCs w:val="24"/>
    </w:rPr>
  </w:style>
  <w:style w:type="paragraph" w:styleId="763">
    <w:name w:val="Body Text 2"/>
    <w:basedOn w:val="745"/>
    <w:link w:val="764"/>
    <w:semiHidden/>
    <w:unhideWhenUsed/>
    <w:pPr>
      <w:pBdr/>
      <w:spacing w:after="120" w:line="480" w:lineRule="auto"/>
      <w:ind/>
    </w:pPr>
  </w:style>
  <w:style w:type="character" w:styleId="764" w:customStyle="1">
    <w:name w:val="Textkörper 2 Zchn"/>
    <w:basedOn w:val="749"/>
    <w:link w:val="763"/>
    <w:semiHidden/>
    <w:pPr>
      <w:pBdr/>
      <w:spacing/>
      <w:ind/>
    </w:pPr>
    <w:rPr>
      <w:rFonts w:ascii="Century Gothic" w:hAnsi="Century Gothic"/>
      <w:szCs w:val="24"/>
    </w:rPr>
  </w:style>
  <w:style w:type="character" w:styleId="765" w:customStyle="1">
    <w:name w:val="Überschrift 1 Zchn"/>
    <w:link w:val="746"/>
    <w:uiPriority w:val="9"/>
    <w:pPr>
      <w:pBdr/>
      <w:spacing/>
      <w:ind/>
    </w:pPr>
    <w:rPr>
      <w:rFonts w:ascii="Century Gothic" w:hAnsi="Century Gothic" w:cs="Arial"/>
      <w:b/>
      <w:bCs/>
      <w:color w:val="333333"/>
      <w:sz w:val="28"/>
      <w:szCs w:val="32"/>
    </w:rPr>
  </w:style>
  <w:style w:type="character" w:styleId="766">
    <w:name w:val="Unresolved Mention"/>
    <w:basedOn w:val="749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paragraph" w:styleId="767" w:customStyle="1">
    <w:name w:val="lead__text"/>
    <w:basedOn w:val="745"/>
    <w:pPr>
      <w:pBdr/>
      <w:spacing w:after="100" w:afterAutospacing="1" w:before="100" w:beforeAutospacing="1"/>
      <w:ind/>
    </w:pPr>
    <w:rPr>
      <w:rFonts w:ascii="Times New Roman" w:hAnsi="Times New Roman"/>
      <w:sz w:val="24"/>
    </w:rPr>
  </w:style>
  <w:style w:type="paragraph" w:styleId="768">
    <w:name w:val="List Paragraph"/>
    <w:basedOn w:val="745"/>
    <w:uiPriority w:val="34"/>
    <w:qFormat/>
    <w:pPr>
      <w:pBdr/>
      <w:spacing/>
      <w:ind w:left="720"/>
      <w:contextualSpacing w:val="true"/>
    </w:pPr>
  </w:style>
  <w:style w:type="character" w:styleId="769" w:customStyle="1">
    <w:name w:val="Überschrift 3 Zchn"/>
    <w:basedOn w:val="749"/>
    <w:link w:val="748"/>
    <w:pPr>
      <w:pBdr/>
      <w:spacing/>
      <w:ind/>
    </w:pPr>
    <w:rPr>
      <w:rFonts w:ascii="Century Gothic" w:hAnsi="Century Gothic" w:cs="Arial"/>
      <w:b/>
      <w:bCs/>
      <w:szCs w:val="26"/>
      <w:u w:val="single"/>
    </w:rPr>
  </w:style>
  <w:style w:type="paragraph" w:styleId="770" w:customStyle="1">
    <w:name w:val="docdata"/>
    <w:basedOn w:val="745"/>
    <w:pPr>
      <w:pBdr/>
      <w:spacing w:after="100" w:afterAutospacing="1" w:before="100" w:beforeAutospacing="1"/>
      <w:ind/>
    </w:pPr>
    <w:rPr>
      <w:rFonts w:ascii="Times New Roman" w:hAnsi="Times New Roman"/>
      <w:sz w:val="24"/>
    </w:rPr>
  </w:style>
  <w:style w:type="paragraph" w:styleId="771">
    <w:name w:val="Normal (Web)"/>
    <w:basedOn w:val="745"/>
    <w:uiPriority w:val="99"/>
    <w:unhideWhenUsed/>
    <w:pPr>
      <w:pBdr/>
      <w:spacing w:after="100" w:afterAutospacing="1" w:before="100" w:beforeAutospacing="1"/>
      <w:ind/>
    </w:pPr>
    <w:rPr>
      <w:rFonts w:ascii="Times New Roman" w:hAnsi="Times New Roman"/>
      <w:sz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Relationship Id="rId16" Type="http://schemas.openxmlformats.org/officeDocument/2006/relationships/customXml" Target="../customXml/item2.xml" /><Relationship Id="rId17" Type="http://schemas.openxmlformats.org/officeDocument/2006/relationships/customXml" Target="../customXml/item3.xml" /><Relationship Id="rId18" Type="http://schemas.openxmlformats.org/officeDocument/2006/relationships/customXml" Target="../customXml/item4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Larissa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43B62B316E50D4EA9A62605EE2F087D" ma:contentTypeVersion="13" ma:contentTypeDescription="Ein neues Dokument erstellen." ma:contentTypeScope="" ma:versionID="7ee322d07c0cc16b7d3ad2c64333d562">
  <xsd:schema xmlns:xsd="http://www.w3.org/2001/XMLSchema" xmlns:xs="http://www.w3.org/2001/XMLSchema" xmlns:p="http://schemas.microsoft.com/office/2006/metadata/properties" xmlns:ns3="b0a6c94c-8e1d-42f0-a1ca-e988f57ca7ab" xmlns:ns4="dbe44fe6-4ade-46f1-8faf-52288f04196b" targetNamespace="http://schemas.microsoft.com/office/2006/metadata/properties" ma:root="true" ma:fieldsID="c88cd720de84aa9d8a74b2c40e41e126" ns3:_="" ns4:_="">
    <xsd:import namespace="b0a6c94c-8e1d-42f0-a1ca-e988f57ca7ab"/>
    <xsd:import namespace="dbe44fe6-4ade-46f1-8faf-52288f04196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6c94c-8e1d-42f0-a1ca-e988f57ca7a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44fe6-4ade-46f1-8faf-52288f0419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EEDC9A-1BD1-496E-B7FB-F5FAB5CAD5D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7EE270-EF63-4841-A8AA-4D2EBC240E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7F64DDE-6428-4B39-8C53-5014575EE0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4E24D9-45CC-4B14-95AA-96DF47D05C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a6c94c-8e1d-42f0-a1ca-e988f57ca7ab"/>
    <ds:schemaRef ds:uri="dbe44fe6-4ade-46f1-8faf-52288f0419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</dc:title>
  <dc:creator>Popp</dc:creator>
  <cp:lastModifiedBy>Alfred Stark</cp:lastModifiedBy>
  <cp:revision>3</cp:revision>
  <dcterms:created xsi:type="dcterms:W3CDTF">2023-06-11T09:15:00Z</dcterms:created>
  <dcterms:modified xsi:type="dcterms:W3CDTF">2024-04-08T11:37:34Z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0x010100D43B62B316E50D4EA9A62605EE2F087D</vt:lpwstr>
  </property>
</Properties>
</file>