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4536"/>
        <w:gridCol w:w="4253"/>
        <w:gridCol w:w="3936"/>
      </w:tblGrid>
      <w:tr w:rsidR="00624324">
        <w:trPr>
          <w:trHeight w:val="572"/>
        </w:trPr>
        <w:tc>
          <w:tcPr>
            <w:tcW w:w="2253" w:type="dxa"/>
            <w:vAlign w:val="center"/>
          </w:tcPr>
          <w:p w:rsidR="00624324" w:rsidRDefault="009B46D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Station 3:</w:t>
            </w:r>
          </w:p>
        </w:tc>
        <w:tc>
          <w:tcPr>
            <w:tcW w:w="4536" w:type="dxa"/>
            <w:vAlign w:val="center"/>
          </w:tcPr>
          <w:p w:rsidR="00624324" w:rsidRDefault="009B46D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Hartweizen</w:t>
            </w:r>
          </w:p>
        </w:tc>
        <w:tc>
          <w:tcPr>
            <w:tcW w:w="4253" w:type="dxa"/>
            <w:vAlign w:val="center"/>
          </w:tcPr>
          <w:p w:rsidR="00624324" w:rsidRDefault="009B46D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Weichweizen</w:t>
            </w:r>
          </w:p>
        </w:tc>
        <w:tc>
          <w:tcPr>
            <w:tcW w:w="3936" w:type="dxa"/>
            <w:vAlign w:val="center"/>
          </w:tcPr>
          <w:p w:rsidR="00624324" w:rsidRDefault="009B46D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Mais</w:t>
            </w:r>
          </w:p>
        </w:tc>
      </w:tr>
      <w:tr w:rsidR="00624324">
        <w:trPr>
          <w:trHeight w:val="572"/>
        </w:trPr>
        <w:tc>
          <w:tcPr>
            <w:tcW w:w="2253" w:type="dxa"/>
            <w:vMerge w:val="restart"/>
            <w:vAlign w:val="center"/>
          </w:tcPr>
          <w:p w:rsidR="00624324" w:rsidRDefault="0062432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36" w:type="dxa"/>
          </w:tcPr>
          <w:p w:rsidR="00624324" w:rsidRDefault="0062432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3" w:type="dxa"/>
          </w:tcPr>
          <w:p w:rsidR="00624324" w:rsidRDefault="0062432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36" w:type="dxa"/>
          </w:tcPr>
          <w:p w:rsidR="00624324" w:rsidRDefault="00624324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624324">
        <w:trPr>
          <w:trHeight w:val="572"/>
        </w:trPr>
        <w:tc>
          <w:tcPr>
            <w:tcW w:w="2253" w:type="dxa"/>
            <w:vMerge/>
            <w:vAlign w:val="center"/>
          </w:tcPr>
          <w:p w:rsidR="00624324" w:rsidRDefault="00624324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536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253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936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24324">
        <w:trPr>
          <w:trHeight w:val="572"/>
        </w:trPr>
        <w:tc>
          <w:tcPr>
            <w:tcW w:w="2253" w:type="dxa"/>
            <w:vMerge/>
            <w:vAlign w:val="center"/>
          </w:tcPr>
          <w:p w:rsidR="00624324" w:rsidRDefault="00624324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536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253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936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24324">
        <w:trPr>
          <w:trHeight w:val="572"/>
        </w:trPr>
        <w:tc>
          <w:tcPr>
            <w:tcW w:w="2253" w:type="dxa"/>
            <w:vMerge/>
            <w:vAlign w:val="center"/>
          </w:tcPr>
          <w:p w:rsidR="00624324" w:rsidRDefault="00624324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536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253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936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24324">
        <w:trPr>
          <w:trHeight w:val="572"/>
        </w:trPr>
        <w:tc>
          <w:tcPr>
            <w:tcW w:w="2253" w:type="dxa"/>
            <w:vMerge/>
            <w:vAlign w:val="center"/>
          </w:tcPr>
          <w:p w:rsidR="00624324" w:rsidRDefault="00624324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536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253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936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24324">
        <w:trPr>
          <w:trHeight w:val="572"/>
        </w:trPr>
        <w:tc>
          <w:tcPr>
            <w:tcW w:w="2253" w:type="dxa"/>
            <w:vMerge w:val="restart"/>
            <w:vAlign w:val="center"/>
          </w:tcPr>
          <w:p w:rsidR="00624324" w:rsidRDefault="009B46DD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Speisenbeispiel:</w:t>
            </w:r>
          </w:p>
        </w:tc>
        <w:tc>
          <w:tcPr>
            <w:tcW w:w="4536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253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936" w:type="dxa"/>
          </w:tcPr>
          <w:p w:rsidR="00624324" w:rsidRDefault="00624324">
            <w:pPr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  <w:tr w:rsidR="00624324">
        <w:trPr>
          <w:trHeight w:val="572"/>
        </w:trPr>
        <w:tc>
          <w:tcPr>
            <w:tcW w:w="2253" w:type="dxa"/>
            <w:vMerge/>
            <w:vAlign w:val="center"/>
          </w:tcPr>
          <w:p w:rsidR="00624324" w:rsidRDefault="00624324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536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253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936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24324">
        <w:trPr>
          <w:trHeight w:val="572"/>
        </w:trPr>
        <w:tc>
          <w:tcPr>
            <w:tcW w:w="2253" w:type="dxa"/>
            <w:vMerge/>
            <w:vAlign w:val="center"/>
          </w:tcPr>
          <w:p w:rsidR="00624324" w:rsidRDefault="00624324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536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253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936" w:type="dxa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24324">
        <w:trPr>
          <w:trHeight w:val="572"/>
        </w:trPr>
        <w:tc>
          <w:tcPr>
            <w:tcW w:w="6789" w:type="dxa"/>
            <w:gridSpan w:val="2"/>
            <w:vMerge w:val="restart"/>
            <w:vAlign w:val="center"/>
          </w:tcPr>
          <w:p w:rsidR="00624324" w:rsidRDefault="009B46DD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Begründen Sie die Verwendung von Hartweizengrieß bei der Herstellung von Pasta:</w:t>
            </w:r>
          </w:p>
        </w:tc>
        <w:tc>
          <w:tcPr>
            <w:tcW w:w="8189" w:type="dxa"/>
            <w:gridSpan w:val="2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24324">
        <w:trPr>
          <w:trHeight w:val="572"/>
        </w:trPr>
        <w:tc>
          <w:tcPr>
            <w:tcW w:w="6789" w:type="dxa"/>
            <w:gridSpan w:val="2"/>
            <w:vMerge/>
            <w:vAlign w:val="center"/>
          </w:tcPr>
          <w:p w:rsidR="00624324" w:rsidRDefault="00624324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189" w:type="dxa"/>
            <w:gridSpan w:val="2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24324">
        <w:trPr>
          <w:trHeight w:val="572"/>
        </w:trPr>
        <w:tc>
          <w:tcPr>
            <w:tcW w:w="6789" w:type="dxa"/>
            <w:gridSpan w:val="2"/>
            <w:vMerge/>
            <w:vAlign w:val="center"/>
          </w:tcPr>
          <w:p w:rsidR="00624324" w:rsidRDefault="00624324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189" w:type="dxa"/>
            <w:gridSpan w:val="2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24324">
        <w:trPr>
          <w:trHeight w:val="1189"/>
        </w:trPr>
        <w:tc>
          <w:tcPr>
            <w:tcW w:w="6789" w:type="dxa"/>
            <w:gridSpan w:val="2"/>
            <w:vAlign w:val="center"/>
          </w:tcPr>
          <w:p w:rsidR="00624324" w:rsidRDefault="009B46DD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Notieren Sie den italienischen Begriff für eine Speise aus Maisgrieß:</w:t>
            </w:r>
          </w:p>
        </w:tc>
        <w:tc>
          <w:tcPr>
            <w:tcW w:w="8189" w:type="dxa"/>
            <w:gridSpan w:val="2"/>
          </w:tcPr>
          <w:p w:rsidR="00624324" w:rsidRDefault="0062432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624324" w:rsidRDefault="00624324"/>
    <w:p w:rsidR="00624324" w:rsidRDefault="00624324"/>
    <w:p w:rsidR="00624324" w:rsidRDefault="00624324">
      <w:pPr>
        <w:rPr>
          <w:sz w:val="24"/>
        </w:rPr>
      </w:pPr>
    </w:p>
    <w:sectPr w:rsidR="006243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1134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6DD" w:rsidRDefault="009B46DD">
      <w:r>
        <w:separator/>
      </w:r>
    </w:p>
  </w:endnote>
  <w:endnote w:type="continuationSeparator" w:id="0">
    <w:p w:rsidR="009B46DD" w:rsidRDefault="009B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Kristen ITC">
    <w:panose1 w:val="03050502040202030202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324" w:rsidRDefault="006243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324" w:rsidRDefault="00624324">
    <w:pPr>
      <w:pStyle w:val="Fuzeile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324" w:rsidRDefault="006243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6DD" w:rsidRDefault="009B46DD">
      <w:r>
        <w:separator/>
      </w:r>
    </w:p>
  </w:footnote>
  <w:footnote w:type="continuationSeparator" w:id="0">
    <w:p w:rsidR="009B46DD" w:rsidRDefault="009B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324" w:rsidRDefault="006243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324" w:rsidRDefault="009B46DD">
    <w:pPr>
      <w:pStyle w:val="docdata"/>
      <w:pBdr>
        <w:bottom w:val="single" w:sz="4" w:space="0" w:color="000000"/>
      </w:pBdr>
      <w:tabs>
        <w:tab w:val="left" w:pos="4537"/>
        <w:tab w:val="left" w:pos="9073"/>
      </w:tabs>
      <w:spacing w:before="0" w:beforeAutospacing="0" w:after="0" w:afterAutospacing="0"/>
    </w:pPr>
    <w:r>
      <w:rPr>
        <w:rFonts w:ascii="Calibri" w:hAnsi="Calibri" w:cs="Calibri"/>
        <w:b/>
        <w:bCs/>
        <w:color w:val="000000"/>
        <w:sz w:val="28"/>
        <w:szCs w:val="28"/>
      </w:rPr>
      <w:t>KÜCHE UND ERNÄHRUNG 11</w:t>
    </w:r>
  </w:p>
  <w:p w:rsidR="00624324" w:rsidRDefault="009B46DD">
    <w:pPr>
      <w:pStyle w:val="StandardWeb"/>
      <w:pBdr>
        <w:bottom w:val="single" w:sz="4" w:space="0" w:color="000000"/>
      </w:pBdr>
      <w:tabs>
        <w:tab w:val="left" w:pos="4537"/>
        <w:tab w:val="left" w:pos="9073"/>
      </w:tabs>
      <w:spacing w:before="0" w:beforeAutospacing="0" w:after="0" w:afterAutospacing="0"/>
      <w:rPr>
        <w:rFonts w:ascii="Calibri" w:hAnsi="Calibri" w:cs="Calibri"/>
        <w:i/>
        <w:iCs/>
        <w:color w:val="000000"/>
        <w:sz w:val="20"/>
        <w:szCs w:val="20"/>
      </w:rPr>
    </w:pPr>
    <w:r>
      <w:rPr>
        <w:rFonts w:ascii="Calibri" w:hAnsi="Calibri" w:cs="Calibri"/>
        <w:i/>
        <w:iCs/>
        <w:color w:val="000000"/>
        <w:sz w:val="20"/>
        <w:szCs w:val="20"/>
      </w:rPr>
      <w:t>Lernfeld</w:t>
    </w:r>
    <w:r w:rsidR="00F56D13">
      <w:rPr>
        <w:rFonts w:ascii="Calibri" w:hAnsi="Calibri" w:cs="Calibri"/>
        <w:i/>
        <w:iCs/>
        <w:color w:val="000000"/>
        <w:sz w:val="20"/>
        <w:szCs w:val="20"/>
      </w:rPr>
      <w:t xml:space="preserve"> 9</w:t>
    </w:r>
    <w:r>
      <w:rPr>
        <w:rFonts w:ascii="Calibri" w:hAnsi="Calibri" w:cs="Calibri"/>
        <w:i/>
        <w:iCs/>
        <w:color w:val="000000"/>
        <w:sz w:val="20"/>
        <w:szCs w:val="20"/>
      </w:rPr>
      <w:t>: Pflanzliche Rohstoffe und Pilze verarbeiten</w:t>
    </w:r>
  </w:p>
  <w:p w:rsidR="00624324" w:rsidRDefault="009B46DD">
    <w:pPr>
      <w:pStyle w:val="StandardWeb"/>
      <w:pBdr>
        <w:bottom w:val="single" w:sz="4" w:space="0" w:color="000000"/>
      </w:pBdr>
      <w:tabs>
        <w:tab w:val="left" w:pos="4537"/>
        <w:tab w:val="left" w:pos="7230"/>
        <w:tab w:val="left" w:pos="9073"/>
      </w:tabs>
      <w:spacing w:before="0" w:beforeAutospacing="0" w:after="0" w:afterAutospacing="0"/>
    </w:pPr>
    <w:r>
      <w:rPr>
        <w:rFonts w:ascii="Calibri" w:hAnsi="Calibri" w:cs="Calibri"/>
        <w:color w:val="000000"/>
      </w:rPr>
      <w:t>Nam</w:t>
    </w:r>
    <w:bookmarkStart w:id="0" w:name="_GoBack"/>
    <w:bookmarkEnd w:id="0"/>
    <w:r>
      <w:rPr>
        <w:rFonts w:ascii="Calibri" w:hAnsi="Calibri" w:cs="Calibri"/>
        <w:color w:val="000000"/>
      </w:rPr>
      <w:t xml:space="preserve">e: </w:t>
    </w:r>
    <w:r>
      <w:rPr>
        <w:rFonts w:ascii="Calibri" w:hAnsi="Calibri" w:cs="Calibri"/>
        <w:color w:val="000000"/>
      </w:rPr>
      <w:tab/>
      <w:t xml:space="preserve">Klasse: </w:t>
    </w:r>
    <w:r>
      <w:rPr>
        <w:rFonts w:ascii="Calibri" w:hAnsi="Calibri" w:cs="Calibri"/>
        <w:color w:val="000000"/>
      </w:rPr>
      <w:tab/>
      <w:t>Datum:</w:t>
    </w:r>
  </w:p>
  <w:p w:rsidR="00624324" w:rsidRDefault="009B46DD">
    <w:pPr>
      <w:pStyle w:val="Kopfzeile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324" w:rsidRDefault="006243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73E72"/>
    <w:multiLevelType w:val="multilevel"/>
    <w:tmpl w:val="B922BEB4"/>
    <w:lvl w:ilvl="0">
      <w:start w:val="1"/>
      <w:numFmt w:val="bullet"/>
      <w:lvlText w:val="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638BA"/>
    <w:multiLevelType w:val="multilevel"/>
    <w:tmpl w:val="0FC44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165FA"/>
    <w:multiLevelType w:val="multilevel"/>
    <w:tmpl w:val="DC8219E6"/>
    <w:lvl w:ilvl="0">
      <w:start w:val="1"/>
      <w:numFmt w:val="bullet"/>
      <w:lvlText w:val=""/>
      <w:lvlJc w:val="left"/>
      <w:pPr>
        <w:tabs>
          <w:tab w:val="num" w:pos="1080"/>
        </w:tabs>
        <w:ind w:left="1060" w:hanging="340"/>
      </w:pPr>
      <w:rPr>
        <w:rFonts w:ascii="Wingdings 3" w:hAnsi="Wingdings 3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E0E4B"/>
    <w:multiLevelType w:val="multilevel"/>
    <w:tmpl w:val="1FB4C130"/>
    <w:lvl w:ilvl="0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F6314"/>
    <w:multiLevelType w:val="multilevel"/>
    <w:tmpl w:val="8782101C"/>
    <w:lvl w:ilvl="0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C50BC"/>
    <w:multiLevelType w:val="multilevel"/>
    <w:tmpl w:val="DFF4335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24"/>
    <w:rsid w:val="00624324"/>
    <w:rsid w:val="009B46DD"/>
    <w:rsid w:val="00F5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9E34"/>
  <w15:docId w15:val="{F5182F71-D8C0-4239-998E-863BB4B0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entury Gothic" w:hAnsi="Century Gothic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60" w:after="60"/>
      <w:outlineLvl w:val="0"/>
    </w:pPr>
    <w:rPr>
      <w:rFonts w:cs="Arial"/>
      <w:b/>
      <w:bCs/>
      <w:color w:val="333333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60" w:after="60"/>
      <w:outlineLvl w:val="1"/>
    </w:pPr>
    <w:rPr>
      <w:rFonts w:cs="Arial"/>
      <w:b/>
      <w:bCs/>
      <w:iCs/>
      <w:sz w:val="22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60" w:after="60"/>
      <w:outlineLvl w:val="2"/>
    </w:pPr>
    <w:rPr>
      <w:rFonts w:cs="Arial"/>
      <w:b/>
      <w:bCs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Zeilennummer">
    <w:name w:val="line number"/>
    <w:rPr>
      <w:rFonts w:ascii="Century Gothic" w:hAnsi="Century Gothic"/>
      <w:sz w:val="12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pfzeileZchn">
    <w:name w:val="Kopfzeile Zchn"/>
    <w:link w:val="Kopfzeile"/>
    <w:uiPriority w:val="99"/>
    <w:rPr>
      <w:rFonts w:ascii="Century Gothic" w:hAnsi="Century Gothic"/>
      <w:szCs w:val="24"/>
    </w:r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semiHidden/>
    <w:pPr>
      <w:jc w:val="center"/>
    </w:pPr>
    <w:rPr>
      <w:rFonts w:ascii="Kristen ITC" w:hAnsi="Kristen ITC"/>
      <w:sz w:val="26"/>
    </w:rPr>
  </w:style>
  <w:style w:type="character" w:customStyle="1" w:styleId="TextkrperZchn">
    <w:name w:val="Textkörper Zchn"/>
    <w:basedOn w:val="Absatz-Standardschriftart"/>
    <w:link w:val="Textkrper"/>
    <w:semiHidden/>
    <w:rPr>
      <w:rFonts w:ascii="Kristen ITC" w:hAnsi="Kristen ITC"/>
      <w:sz w:val="26"/>
      <w:szCs w:val="24"/>
    </w:rPr>
  </w:style>
  <w:style w:type="paragraph" w:styleId="Textkrper2">
    <w:name w:val="Body Text 2"/>
    <w:basedOn w:val="Standard"/>
    <w:link w:val="Textkrper2Zchn"/>
    <w:semiHidden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Pr>
      <w:rFonts w:ascii="Century Gothic" w:hAnsi="Century Gothic"/>
      <w:szCs w:val="24"/>
    </w:rPr>
  </w:style>
  <w:style w:type="character" w:customStyle="1" w:styleId="berschrift1Zchn">
    <w:name w:val="Überschrift 1 Zchn"/>
    <w:link w:val="berschrift1"/>
    <w:uiPriority w:val="9"/>
    <w:rPr>
      <w:rFonts w:ascii="Century Gothic" w:hAnsi="Century Gothic" w:cs="Arial"/>
      <w:b/>
      <w:bCs/>
      <w:color w:val="333333"/>
      <w:sz w:val="28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leadtext">
    <w:name w:val="lead__text"/>
    <w:basedOn w:val="Standar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docdata">
    <w:name w:val="docdata"/>
    <w:basedOn w:val="Standar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B62B316E50D4EA9A62605EE2F087D" ma:contentTypeVersion="13" ma:contentTypeDescription="Ein neues Dokument erstellen." ma:contentTypeScope="" ma:versionID="7ee322d07c0cc16b7d3ad2c64333d562">
  <xsd:schema xmlns:xsd="http://www.w3.org/2001/XMLSchema" xmlns:xs="http://www.w3.org/2001/XMLSchema" xmlns:p="http://schemas.microsoft.com/office/2006/metadata/properties" xmlns:ns3="b0a6c94c-8e1d-42f0-a1ca-e988f57ca7ab" xmlns:ns4="dbe44fe6-4ade-46f1-8faf-52288f04196b" targetNamespace="http://schemas.microsoft.com/office/2006/metadata/properties" ma:root="true" ma:fieldsID="c88cd720de84aa9d8a74b2c40e41e126" ns3:_="" ns4:_="">
    <xsd:import namespace="b0a6c94c-8e1d-42f0-a1ca-e988f57ca7ab"/>
    <xsd:import namespace="dbe44fe6-4ade-46f1-8faf-52288f0419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6c94c-8e1d-42f0-a1ca-e988f57c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44fe6-4ade-46f1-8faf-52288f041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4DDE-6428-4B39-8C53-5014575EE0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EE270-EF63-4841-A8AA-4D2EBC240E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4E24D9-45CC-4B14-95AA-96DF47D05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6c94c-8e1d-42f0-a1ca-e988f57ca7ab"/>
    <ds:schemaRef ds:uri="dbe44fe6-4ade-46f1-8faf-52288f041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BE559E-6E9B-400C-B68B-6C9C03E0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Popp</dc:creator>
  <cp:lastModifiedBy>Stark, Alfred</cp:lastModifiedBy>
  <cp:revision>2</cp:revision>
  <dcterms:created xsi:type="dcterms:W3CDTF">2024-04-08T11:28:00Z</dcterms:created>
  <dcterms:modified xsi:type="dcterms:W3CDTF">2024-04-08T11:28:00Z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0x010100D43B62B316E50D4EA9A62605EE2F087D</vt:lpwstr>
  </property>
</Properties>
</file>