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/>
      </w:pPr>
      <w:r/>
      <w:bookmarkStart w:id="0" w:name="_GoBack"/>
      <w:r/>
      <w:bookmarkEnd w:id="0"/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Maierhof</w:t>
      </w:r>
      <w:r>
        <w:rPr>
          <w:sz w:val="16"/>
          <w:szCs w:val="16"/>
          <w:u w:val="single"/>
        </w:rPr>
        <w:t xml:space="preserve"> GmbH * Am Feld 5 * 81539 Hof</w:t>
      </w:r>
      <w:r>
        <w:rPr>
          <w:sz w:val="16"/>
          <w:szCs w:val="16"/>
          <w:u w:val="single"/>
        </w:rPr>
      </w:r>
    </w:p>
    <w:p>
      <w:pPr>
        <w:pBdr/>
        <w:spacing w:after="0" w:line="240" w:lineRule="auto"/>
        <w:ind/>
        <w:rPr/>
      </w:pPr>
      <w:r>
        <w:t xml:space="preserve">Firma</w:t>
      </w:r>
      <w:r/>
    </w:p>
    <w:p>
      <w:pPr>
        <w:pBdr/>
        <w:spacing w:after="0" w:line="240" w:lineRule="auto"/>
        <w:ind/>
        <w:rPr/>
      </w:pPr>
      <w:r>
        <w:t xml:space="preserve">Straße, Hausnummer</w:t>
      </w:r>
      <w:r/>
    </w:p>
    <w:p>
      <w:pPr>
        <w:pBdr/>
        <w:spacing w:after="0" w:line="240" w:lineRule="auto"/>
        <w:ind/>
        <w:rPr/>
      </w:pPr>
      <w:r>
        <w:t xml:space="preserve">PLZ, Ort</w:t>
      </w:r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jc w:val="right"/>
        <w:rPr/>
      </w:pPr>
      <w:r>
        <w:t xml:space="preserve">Hof, 18. März 2024</w:t>
      </w:r>
      <w:r/>
    </w:p>
    <w:p>
      <w:pPr>
        <w:pBdr/>
        <w:spacing w:after="0" w:line="240" w:lineRule="auto"/>
        <w:ind/>
        <w:jc w:val="right"/>
        <w:rPr/>
      </w:pPr>
      <w:r/>
      <w:r/>
    </w:p>
    <w:p>
      <w:pPr>
        <w:pBdr/>
        <w:spacing w:after="0" w:line="240" w:lineRule="auto"/>
        <w:ind/>
        <w:rPr>
          <w:b/>
          <w:bCs/>
        </w:rPr>
      </w:pPr>
      <w:r>
        <w:rPr>
          <w:b/>
          <w:bCs/>
        </w:rPr>
        <w:t xml:space="preserve">Angebot</w:t>
      </w:r>
      <w:r>
        <w:rPr>
          <w:b/>
          <w:bCs/>
        </w:rPr>
      </w:r>
    </w:p>
    <w:p>
      <w:pPr>
        <w:pBdr/>
        <w:spacing w:after="0" w:line="24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 w:after="0" w:line="240" w:lineRule="auto"/>
        <w:ind/>
        <w:rPr/>
      </w:pPr>
      <w:r>
        <w:t xml:space="preserve">Sehr geehrter Kunde,</w:t>
      </w:r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>
        <w:t xml:space="preserve">herzlich willkommen bei</w:t>
      </w:r>
      <w:r>
        <w:t xml:space="preserve"> der </w:t>
      </w:r>
      <w:r>
        <w:t xml:space="preserve">Maierhof</w:t>
      </w:r>
      <w:r>
        <w:t xml:space="preserve"> GmbH</w:t>
      </w:r>
      <w:r>
        <w:t xml:space="preserve">, Ihrem zuverlässigen Partner für frisches Obst und Gemüse. Wir freuen uns, Ihnen unsere exklusiven Angebote präsentieren zu dürfen, um Ihre Küche mit Frische und Qualität zu bereichern.</w:t>
      </w:r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>
        <w:t xml:space="preserve">Unsere aktuellen Angebote:</w:t>
      </w:r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>
          <w:b/>
          <w:bCs/>
        </w:rPr>
      </w:pPr>
      <w:r>
        <w:rPr>
          <w:b/>
          <w:bCs/>
        </w:rPr>
        <w:t xml:space="preserve">Gurken</w:t>
      </w:r>
      <w:r>
        <w:rPr>
          <w:b/>
          <w:bCs/>
        </w:rPr>
      </w:r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Salatg</w:t>
      </w:r>
      <w:r>
        <w:t xml:space="preserve">urken </w:t>
      </w:r>
      <w:r>
        <w:t xml:space="preserve">(Herkunft Niederlande)</w:t>
      </w:r>
      <w:r>
        <w:t xml:space="preserve">: </w:t>
      </w:r>
      <w:r>
        <w:tab/>
      </w:r>
      <w:r>
        <w:t xml:space="preserve">1 kg für nur 1,3</w:t>
      </w:r>
      <w:r>
        <w:t xml:space="preserve">0 €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Bio-</w:t>
      </w:r>
      <w:r>
        <w:t xml:space="preserve">Salatg</w:t>
      </w:r>
      <w:r>
        <w:t xml:space="preserve">urken</w:t>
      </w:r>
      <w:r>
        <w:t xml:space="preserve"> (Herkunft Deutschland)</w:t>
      </w:r>
      <w:r>
        <w:t xml:space="preserve">: </w:t>
      </w:r>
      <w:r>
        <w:tab/>
      </w:r>
      <w:r>
        <w:t xml:space="preserve">1 kg für nur 2,</w:t>
      </w:r>
      <w:r>
        <w:t xml:space="preserve">10</w:t>
      </w:r>
      <w:r>
        <w:t xml:space="preserve"> €</w:t>
      </w:r>
      <w:r>
        <w:t xml:space="preserve">*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Kühne Sandwichgurken im Glas, geschnitten:</w:t>
      </w:r>
      <w:r>
        <w:tab/>
      </w:r>
      <w:r>
        <w:t xml:space="preserve">1 kg</w:t>
      </w:r>
      <w:r>
        <w:t xml:space="preserve"> für nur </w:t>
      </w:r>
      <w:r>
        <w:t xml:space="preserve">9,50 </w:t>
      </w:r>
      <w:r>
        <w:t xml:space="preserve">€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Hengstenberg Gewürzgurken im Glas:</w:t>
      </w:r>
      <w:r>
        <w:tab/>
        <w:t xml:space="preserve">1 kg für nur 2,90 €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Spreewaldhof Senfgurken im Glas:</w:t>
      </w:r>
      <w:r>
        <w:tab/>
        <w:t xml:space="preserve">1 kg für nur 5,10 €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/>
      <w:r/>
    </w:p>
    <w:p>
      <w:pPr>
        <w:pBdr/>
        <w:tabs>
          <w:tab w:val="right" w:leader="none" w:pos="8505"/>
        </w:tabs>
        <w:spacing w:after="0" w:line="240" w:lineRule="auto"/>
        <w:ind/>
        <w:rPr>
          <w:b/>
          <w:bCs/>
        </w:rPr>
      </w:pPr>
      <w:r>
        <w:rPr>
          <w:b/>
          <w:bCs/>
        </w:rPr>
        <w:t xml:space="preserve">Tomaten</w:t>
      </w:r>
      <w:r>
        <w:rPr>
          <w:b/>
          <w:bCs/>
        </w:rPr>
      </w:r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Rispen</w:t>
      </w:r>
      <w:r>
        <w:t xml:space="preserve">tomaten</w:t>
      </w:r>
      <w:r>
        <w:t xml:space="preserve"> (Herkunft Spanien)</w:t>
      </w:r>
      <w:r>
        <w:t xml:space="preserve">: </w:t>
      </w:r>
      <w:r>
        <w:tab/>
      </w:r>
      <w:r>
        <w:t xml:space="preserve">500 g für nur 1,</w:t>
      </w:r>
      <w:r>
        <w:t xml:space="preserve">10</w:t>
      </w:r>
      <w:r>
        <w:t xml:space="preserve"> €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Cherry </w:t>
      </w:r>
      <w:r>
        <w:t xml:space="preserve">Romatomaten</w:t>
      </w:r>
      <w:r>
        <w:t xml:space="preserve"> (Herkunft Niederlande):</w:t>
      </w:r>
      <w:r>
        <w:tab/>
      </w:r>
      <w:r>
        <w:t xml:space="preserve">250 g für nur </w:t>
      </w:r>
      <w:r>
        <w:t xml:space="preserve">0</w:t>
      </w:r>
      <w:r>
        <w:t xml:space="preserve">,</w:t>
      </w:r>
      <w:r>
        <w:t xml:space="preserve">80</w:t>
      </w:r>
      <w:r>
        <w:t xml:space="preserve"> €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/>
      <w:r/>
    </w:p>
    <w:p>
      <w:pPr>
        <w:pBdr/>
        <w:tabs>
          <w:tab w:val="right" w:leader="none" w:pos="8505"/>
        </w:tabs>
        <w:spacing w:after="0" w:line="240" w:lineRule="auto"/>
        <w:ind/>
        <w:rPr>
          <w:b/>
          <w:bCs/>
        </w:rPr>
      </w:pPr>
      <w:r>
        <w:rPr>
          <w:b/>
          <w:bCs/>
        </w:rPr>
        <w:t xml:space="preserve">Salate</w:t>
      </w:r>
      <w:r>
        <w:rPr>
          <w:b/>
          <w:bCs/>
        </w:rPr>
      </w:r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Florette </w:t>
      </w:r>
      <w:r>
        <w:t xml:space="preserve">Eisbergsalat</w:t>
      </w:r>
      <w:r>
        <w:t xml:space="preserve">, gewaschen &amp; geschnitten</w:t>
      </w:r>
      <w:r>
        <w:t xml:space="preserve"> </w:t>
      </w:r>
      <w:r>
        <w:tab/>
      </w:r>
      <w:r>
        <w:t xml:space="preserve">1 </w:t>
      </w:r>
      <w:r>
        <w:t xml:space="preserve">kg</w:t>
      </w:r>
      <w:r>
        <w:t xml:space="preserve"> für nur </w:t>
      </w:r>
      <w:r>
        <w:t xml:space="preserve">5,60</w:t>
      </w:r>
      <w:r>
        <w:t xml:space="preserve"> €</w:t>
      </w:r>
      <w:r>
        <w:t xml:space="preserve">*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Kopfsalat (Herkunft Deutschland):</w:t>
      </w:r>
      <w:r>
        <w:tab/>
        <w:t xml:space="preserve">1 Kopf für nur </w:t>
      </w:r>
      <w:r>
        <w:t xml:space="preserve">1,10 </w:t>
      </w:r>
      <w:r>
        <w:t xml:space="preserve">€</w:t>
      </w:r>
      <w:r/>
    </w:p>
    <w:p>
      <w:pPr>
        <w:pBdr/>
        <w:tabs>
          <w:tab w:val="right" w:leader="none" w:pos="8505"/>
        </w:tabs>
        <w:spacing w:after="0" w:line="240" w:lineRule="auto"/>
        <w:ind/>
        <w:rPr/>
      </w:pPr>
      <w:r/>
      <w:r/>
    </w:p>
    <w:p>
      <w:pPr>
        <w:pBdr/>
        <w:tabs>
          <w:tab w:val="right" w:leader="none" w:pos="8505"/>
        </w:tabs>
        <w:spacing w:after="0" w:line="240" w:lineRule="auto"/>
        <w:ind/>
        <w:rPr>
          <w:b/>
          <w:bCs/>
        </w:rPr>
      </w:pPr>
      <w:r>
        <w:rPr>
          <w:b/>
          <w:bCs/>
        </w:rPr>
        <w:t xml:space="preserve">Kräuter</w:t>
      </w:r>
      <w:r>
        <w:rPr>
          <w:b/>
          <w:bCs/>
        </w:rPr>
      </w:r>
    </w:p>
    <w:p>
      <w:pPr>
        <w:pBdr/>
        <w:tabs>
          <w:tab w:val="right" w:leader="none" w:pos="8505"/>
        </w:tabs>
        <w:spacing w:after="0" w:line="240" w:lineRule="auto"/>
        <w:ind/>
        <w:rPr/>
      </w:pPr>
      <w:r>
        <w:t xml:space="preserve">Bio-</w:t>
      </w:r>
      <w:r>
        <w:t xml:space="preserve">Gartenkresse (Herkunft Deutschland)</w:t>
      </w:r>
      <w:r>
        <w:tab/>
      </w:r>
      <w:r>
        <w:t xml:space="preserve">1 </w:t>
      </w:r>
      <w:r>
        <w:t xml:space="preserve">Schale</w:t>
      </w:r>
      <w:r>
        <w:t xml:space="preserve"> für nur 0,</w:t>
      </w:r>
      <w:r>
        <w:t xml:space="preserve">30</w:t>
      </w:r>
      <w:r>
        <w:t xml:space="preserve"> €</w:t>
      </w:r>
      <w:r>
        <w:t xml:space="preserve">*</w:t>
      </w:r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jc w:val="both"/>
        <w:rPr/>
      </w:pPr>
      <w:r>
        <w:t xml:space="preserve">Profitieren Sie von unserer Frische und Vielfalt zu unschlagbaren Preisen. </w:t>
      </w:r>
      <w:r>
        <w:t xml:space="preserve">L</w:t>
      </w:r>
      <w:r>
        <w:t xml:space="preserve">assen Sie sich von unserem Sortiment überzeugen.</w:t>
      </w:r>
      <w:r>
        <w:t xml:space="preserve"> Bei Zahlung innerhalb von 10 Tagen nach Rechnungserhalt gewähren wir unseren Kunden Skonto in Höhe von 1,8%.</w:t>
      </w:r>
      <w:r>
        <w:t xml:space="preserve"> Die Preise sind zuzüglich der gesetzlichen Mehrwertsteuer. Dieses Angebot gilt solange der Vorrat reicht. Lieferkosten auf Anfrage. Es gelten unsere AGBs.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t xml:space="preserve">*</w:t>
      </w:r>
      <w:r>
        <w:t xml:space="preserve">aus </w:t>
      </w:r>
      <w:r>
        <w:t xml:space="preserve">aktuelle</w:t>
      </w:r>
      <w:r>
        <w:t xml:space="preserve">r</w:t>
      </w:r>
      <w:r>
        <w:t xml:space="preserve"> Werbung: Sie erhalten zusätzlich einen Rabatt von 10% auf ausgewählte Produkte.</w:t>
      </w:r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>
        <w:t xml:space="preserve">Mit freundlichen Grüßen,</w:t>
      </w:r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>
        <w:t xml:space="preserve">gez. </w:t>
      </w:r>
      <w:r>
        <w:t xml:space="preserve">Martin </w:t>
      </w:r>
      <w:r>
        <w:t xml:space="preserve">Mai</w:t>
      </w:r>
      <w:r>
        <w:t xml:space="preserve">erhof</w:t>
      </w:r>
      <w:r>
        <w:br/>
        <w:t xml:space="preserve">Geschäftsleitung</w:t>
      </w:r>
      <w:r>
        <w:tab/>
      </w:r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Bahnschrift SemiBold">
    <w:panose1 w:val="020F0502020204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77"/>
      <w:tblW w:w="0" w:type="auto"/>
      <w:tblInd w:w="-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>
      <w:trPr/>
      <w:tc>
        <w:tcPr>
          <w:tcBorders/>
          <w:tcW w:w="3020" w:type="dxa"/>
          <w:textDirection w:val="lrTb"/>
          <w:noWrap w:val="false"/>
        </w:tcPr>
        <w:p>
          <w:pPr>
            <w:pStyle w:val="772"/>
            <w:pBdr/>
            <w:spacing/>
            <w:ind/>
            <w:jc w:val="center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Maierhof</w:t>
          </w:r>
          <w:r>
            <w:rPr>
              <w:i/>
              <w:iCs/>
              <w:sz w:val="16"/>
              <w:szCs w:val="16"/>
            </w:rPr>
            <w:t xml:space="preserve"> GmbH</w:t>
          </w:r>
          <w:r>
            <w:rPr>
              <w:i/>
              <w:iCs/>
              <w:sz w:val="16"/>
              <w:szCs w:val="16"/>
            </w:rPr>
          </w:r>
        </w:p>
      </w:tc>
      <w:tc>
        <w:tcPr>
          <w:tcBorders/>
          <w:tcW w:w="3021" w:type="dxa"/>
          <w:textDirection w:val="lrTb"/>
          <w:noWrap w:val="false"/>
        </w:tcPr>
        <w:p>
          <w:pPr>
            <w:pStyle w:val="772"/>
            <w:pBdr/>
            <w:spacing/>
            <w:ind/>
            <w:jc w:val="center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IBAN: DE85 6666 3333 2222 62</w:t>
          </w:r>
          <w:r>
            <w:rPr>
              <w:i/>
              <w:iCs/>
              <w:sz w:val="16"/>
              <w:szCs w:val="16"/>
            </w:rPr>
          </w:r>
        </w:p>
      </w:tc>
      <w:tc>
        <w:tcPr>
          <w:tcBorders/>
          <w:tcW w:w="3021" w:type="dxa"/>
          <w:textDirection w:val="lrTb"/>
          <w:noWrap w:val="false"/>
        </w:tcPr>
        <w:p>
          <w:pPr>
            <w:pStyle w:val="772"/>
            <w:pBdr/>
            <w:spacing/>
            <w:ind/>
            <w:jc w:val="center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UStID</w:t>
          </w:r>
          <w:r>
            <w:rPr>
              <w:i/>
              <w:iCs/>
              <w:sz w:val="16"/>
              <w:szCs w:val="16"/>
            </w:rPr>
            <w:t xml:space="preserve">: 123456789</w:t>
          </w:r>
          <w:r>
            <w:rPr>
              <w:i/>
              <w:iCs/>
              <w:sz w:val="16"/>
              <w:szCs w:val="16"/>
            </w:rPr>
          </w:r>
        </w:p>
      </w:tc>
    </w:tr>
    <w:tr>
      <w:trPr/>
      <w:tc>
        <w:tcPr>
          <w:tcBorders/>
          <w:tcW w:w="3020" w:type="dxa"/>
          <w:textDirection w:val="lrTb"/>
          <w:noWrap w:val="false"/>
        </w:tcPr>
        <w:p>
          <w:pPr>
            <w:pStyle w:val="772"/>
            <w:pBdr/>
            <w:spacing/>
            <w:ind/>
            <w:jc w:val="center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Geschäftsleitung</w:t>
          </w:r>
          <w:r>
            <w:rPr>
              <w:i/>
              <w:iCs/>
              <w:sz w:val="16"/>
              <w:szCs w:val="16"/>
            </w:rPr>
            <w:t xml:space="preserve">: Martin </w:t>
          </w:r>
          <w:r>
            <w:rPr>
              <w:i/>
              <w:iCs/>
              <w:sz w:val="16"/>
              <w:szCs w:val="16"/>
            </w:rPr>
            <w:t xml:space="preserve">Maierhof</w:t>
          </w:r>
          <w:r>
            <w:rPr>
              <w:i/>
              <w:iCs/>
              <w:sz w:val="16"/>
              <w:szCs w:val="16"/>
            </w:rPr>
          </w:r>
        </w:p>
      </w:tc>
      <w:tc>
        <w:tcPr>
          <w:tcBorders/>
          <w:tcW w:w="3021" w:type="dxa"/>
          <w:textDirection w:val="lrTb"/>
          <w:noWrap w:val="false"/>
        </w:tcPr>
        <w:p>
          <w:pPr>
            <w:pStyle w:val="772"/>
            <w:pBdr/>
            <w:spacing/>
            <w:ind/>
            <w:jc w:val="center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BIC: BHDRDHD</w:t>
          </w:r>
          <w:r>
            <w:rPr>
              <w:i/>
              <w:iCs/>
              <w:sz w:val="16"/>
              <w:szCs w:val="16"/>
            </w:rPr>
          </w:r>
        </w:p>
      </w:tc>
      <w:tc>
        <w:tcPr>
          <w:tcBorders/>
          <w:tcW w:w="3021" w:type="dxa"/>
          <w:textDirection w:val="lrTb"/>
          <w:noWrap w:val="false"/>
        </w:tcPr>
        <w:p>
          <w:pPr>
            <w:pStyle w:val="772"/>
            <w:pBdr/>
            <w:spacing/>
            <w:ind/>
            <w:jc w:val="center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Gerichtsstand Hof</w:t>
          </w:r>
          <w:r>
            <w:rPr>
              <w:i/>
              <w:iCs/>
              <w:sz w:val="16"/>
              <w:szCs w:val="16"/>
            </w:rPr>
          </w:r>
        </w:p>
      </w:tc>
    </w:tr>
  </w:tbl>
  <w:p>
    <w:pPr>
      <w:pStyle w:val="772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>
        <w:bottom w:val="single" w:color="000000" w:sz="4" w:space="1"/>
      </w:pBdr>
      <w:spacing/>
      <w:ind/>
      <w:rPr>
        <w:rFonts w:ascii="Bahnschrift SemiBold" w:hAnsi="Bahnschrift SemiBold"/>
        <w:sz w:val="16"/>
        <w:szCs w:val="16"/>
      </w:rPr>
    </w:pPr>
    <w:r>
      <w:rPr>
        <w:rFonts w:ascii="Bahnschrift SemiBold" w:hAnsi="Bahnschrift SemiBold"/>
        <w:lang w:eastAsia="de-DE" w:bidi="th-TH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2540</wp:posOffset>
              </wp:positionV>
              <wp:extent cx="184150" cy="359410"/>
              <wp:effectExtent l="0" t="0" r="6350" b="2540"/>
              <wp:wrapThrough wrapText="bothSides">
                <wp:wrapPolygon edited="1">
                  <wp:start x="4469" y="0"/>
                  <wp:lineTo x="0" y="3435"/>
                  <wp:lineTo x="0" y="20608"/>
                  <wp:lineTo x="20110" y="20608"/>
                  <wp:lineTo x="20110" y="3435"/>
                  <wp:lineTo x="15641" y="0"/>
                  <wp:lineTo x="4469" y="0"/>
                </wp:wrapPolygon>
              </wp:wrapThrough>
              <wp:docPr id="1" name="Grafik 1" descr="Ananas, Obst, Logo, Lebensmitte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nanas, Obst, Logo, Lebensmittel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41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left-margin-area;mso-position-horizontal:right;mso-position-vertical-relative:text;margin-top:0.20pt;mso-position-vertical:absolute;width:14.50pt;height:28.30pt;mso-wrap-distance-left:9.00pt;mso-wrap-distance-top:0.00pt;mso-wrap-distance-right:9.00pt;mso-wrap-distance-bottom:0.00pt;z-index:1;" wrapcoords="20690 0 0 15903 0 95407 93102 95407 93102 15903 72412 0 20690 0" stroked="f">
              <w10:wrap type="through"/>
              <v:imagedata r:id="rId1" o:title=""/>
              <o:lock v:ext="edit" rotation="t"/>
            </v:shape>
          </w:pict>
        </mc:Fallback>
      </mc:AlternateContent>
    </w:r>
    <w:r>
      <w:rPr>
        <w:rFonts w:ascii="Bahnschrift SemiBold" w:hAnsi="Bahnschrift SemiBold"/>
      </w:rPr>
      <w:t xml:space="preserve">Maierhof</w:t>
    </w:r>
    <w:r>
      <w:rPr>
        <w:rFonts w:ascii="Bahnschrift SemiBold" w:hAnsi="Bahnschrift SemiBold"/>
      </w:rPr>
      <w:t xml:space="preserve"> GmbH </w:t>
    </w:r>
    <w:r>
      <w:rPr>
        <w:rFonts w:ascii="Bahnschrift SemiBold" w:hAnsi="Bahnschrift SemiBold"/>
      </w:rPr>
      <w:tab/>
    </w:r>
    <w:r>
      <w:rPr>
        <w:rFonts w:ascii="Bahnschrift SemiBold" w:hAnsi="Bahnschrift SemiBold"/>
        <w:sz w:val="16"/>
        <w:szCs w:val="16"/>
      </w:rPr>
      <w:tab/>
      <w:t xml:space="preserve">Am Feld 5, 81539 Hof</w:t>
    </w:r>
    <w:r>
      <w:rPr>
        <w:rFonts w:ascii="Bahnschrift SemiBold" w:hAnsi="Bahnschrift SemiBold"/>
      </w:rPr>
      <w:br/>
    </w:r>
    <w:r>
      <w:rPr>
        <w:rFonts w:ascii="Bahnschrift SemiBold" w:hAnsi="Bahnschrift SemiBold"/>
      </w:rPr>
      <w:t xml:space="preserve">Obst</w:t>
    </w:r>
    <w:r>
      <w:rPr>
        <w:rFonts w:ascii="Bahnschrift SemiBold" w:hAnsi="Bahnschrift SemiBold"/>
      </w:rPr>
      <w:t xml:space="preserve"> &amp; Gemüse Großhandel</w:t>
    </w:r>
    <w:r>
      <w:rPr>
        <w:rFonts w:ascii="Bahnschrift SemiBold" w:hAnsi="Bahnschrift SemiBold"/>
      </w:rPr>
      <w:tab/>
    </w:r>
    <w:r>
      <w:rPr>
        <w:rFonts w:ascii="Bahnschrift SemiBold" w:hAnsi="Bahnschrift SemiBold"/>
      </w:rPr>
      <w:tab/>
    </w:r>
    <w:r>
      <w:rPr>
        <w:rFonts w:ascii="Wingdings" w:hAnsi="Wingdings" w:eastAsia="Wingdings" w:cs="Wingdings"/>
        <w:sz w:val="16"/>
        <w:szCs w:val="16"/>
      </w:rPr>
      <w:t xml:space="preserve">(</w:t>
    </w:r>
    <w:r>
      <w:rPr>
        <w:rFonts w:ascii="Bahnschrift SemiBold" w:hAnsi="Bahnschrift SemiBold"/>
        <w:sz w:val="16"/>
        <w:szCs w:val="16"/>
      </w:rPr>
      <w:t xml:space="preserve">089 3568 256 52</w:t>
    </w:r>
    <w:r>
      <w:rPr>
        <w:rFonts w:ascii="Bahnschrift SemiBold" w:hAnsi="Bahnschrift SemiBold"/>
        <w:sz w:val="16"/>
        <w:szCs w:val="16"/>
      </w:rPr>
      <w:t xml:space="preserve"> | </w:t>
    </w:r>
    <w:r>
      <w:rPr>
        <w:rFonts w:ascii="Wingdings" w:hAnsi="Wingdings" w:eastAsia="Wingdings" w:cs="Wingdings"/>
        <w:sz w:val="16"/>
        <w:szCs w:val="16"/>
      </w:rPr>
      <w:t xml:space="preserve">*</w:t>
    </w:r>
    <w:r>
      <w:rPr>
        <w:rFonts w:ascii="Bahnschrift SemiBold" w:hAnsi="Bahnschrift SemiBold"/>
        <w:sz w:val="16"/>
        <w:szCs w:val="16"/>
      </w:rPr>
      <w:t xml:space="preserve"> </w:t>
    </w:r>
    <w:r>
      <w:rPr>
        <w:rFonts w:ascii="Bahnschrift SemiBold" w:hAnsi="Bahnschrift SemiBold"/>
        <w:sz w:val="16"/>
        <w:szCs w:val="16"/>
      </w:rPr>
      <w:t xml:space="preserve">info@maierhof.de</w:t>
    </w:r>
    <w:r>
      <w:rPr>
        <w:rFonts w:ascii="Bahnschrift SemiBold" w:hAnsi="Bahnschrift SemiBold"/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6"/>
    <w:next w:val="76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67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66"/>
    <w:next w:val="76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7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66"/>
    <w:next w:val="76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7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66"/>
    <w:next w:val="76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7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6"/>
    <w:next w:val="76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7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6"/>
    <w:next w:val="76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6"/>
    <w:next w:val="76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6"/>
    <w:next w:val="76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6"/>
    <w:next w:val="76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6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66"/>
    <w:next w:val="76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6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66"/>
    <w:next w:val="76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6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66"/>
    <w:next w:val="76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66"/>
    <w:next w:val="76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67"/>
    <w:link w:val="770"/>
    <w:uiPriority w:val="99"/>
    <w:pPr>
      <w:pBdr/>
      <w:spacing/>
      <w:ind/>
    </w:pPr>
  </w:style>
  <w:style w:type="character" w:styleId="45">
    <w:name w:val="Footer Char"/>
    <w:basedOn w:val="767"/>
    <w:link w:val="772"/>
    <w:uiPriority w:val="99"/>
    <w:pPr>
      <w:pBdr/>
      <w:spacing/>
      <w:ind/>
    </w:pPr>
  </w:style>
  <w:style w:type="paragraph" w:styleId="46">
    <w:name w:val="Caption"/>
    <w:basedOn w:val="766"/>
    <w:next w:val="76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2"/>
    <w:uiPriority w:val="99"/>
    <w:pPr>
      <w:pBdr/>
      <w:spacing/>
      <w:ind/>
    </w:pPr>
  </w:style>
  <w:style w:type="table" w:styleId="49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6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6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6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66"/>
    <w:next w:val="76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66"/>
    <w:next w:val="76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66"/>
    <w:next w:val="76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66"/>
    <w:next w:val="76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66"/>
    <w:next w:val="76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66"/>
    <w:next w:val="76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66"/>
    <w:next w:val="76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66"/>
    <w:next w:val="76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66"/>
    <w:next w:val="76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66"/>
    <w:next w:val="766"/>
    <w:uiPriority w:val="99"/>
    <w:unhideWhenUsed/>
    <w:pPr>
      <w:pBdr/>
      <w:spacing w:after="0" w:afterAutospacing="0"/>
      <w:ind/>
    </w:pPr>
  </w:style>
  <w:style w:type="paragraph" w:styleId="766" w:default="1">
    <w:name w:val="Normal"/>
    <w:qFormat/>
    <w:pPr>
      <w:pBdr/>
      <w:spacing/>
      <w:ind/>
    </w:p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Header"/>
    <w:basedOn w:val="766"/>
    <w:link w:val="77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71" w:customStyle="1">
    <w:name w:val="Kopfzeile Zchn"/>
    <w:basedOn w:val="767"/>
    <w:link w:val="770"/>
    <w:uiPriority w:val="99"/>
    <w:pPr>
      <w:pBdr/>
      <w:spacing/>
      <w:ind/>
    </w:pPr>
  </w:style>
  <w:style w:type="paragraph" w:styleId="772">
    <w:name w:val="Footer"/>
    <w:basedOn w:val="766"/>
    <w:link w:val="77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73" w:customStyle="1">
    <w:name w:val="Fußzeile Zchn"/>
    <w:basedOn w:val="767"/>
    <w:link w:val="772"/>
    <w:uiPriority w:val="99"/>
    <w:pPr>
      <w:pBdr/>
      <w:spacing/>
      <w:ind/>
    </w:pPr>
  </w:style>
  <w:style w:type="paragraph" w:styleId="774">
    <w:name w:val="Balloon Text"/>
    <w:basedOn w:val="766"/>
    <w:link w:val="77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75" w:customStyle="1">
    <w:name w:val="Sprechblasentext Zchn"/>
    <w:basedOn w:val="767"/>
    <w:link w:val="77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76">
    <w:name w:val="Hyperlink"/>
    <w:basedOn w:val="767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777">
    <w:name w:val="Table Grid"/>
    <w:basedOn w:val="76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LHM-RBS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Fruth</dc:creator>
  <cp:keywords/>
  <dc:description/>
  <cp:lastModifiedBy>Alfred Stark</cp:lastModifiedBy>
  <cp:revision>3</cp:revision>
  <dcterms:created xsi:type="dcterms:W3CDTF">2024-03-20T05:59:00Z</dcterms:created>
  <dcterms:modified xsi:type="dcterms:W3CDTF">2024-04-09T08:41:49Z</dcterms:modified>
</cp:coreProperties>
</file>