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F1AA0" w14:textId="15FCFD70" w:rsidR="00A32F71" w:rsidRPr="00A32F71" w:rsidRDefault="00A32F71" w:rsidP="00A32F71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A32F71">
        <w:rPr>
          <w:rFonts w:ascii="Century Gothic" w:hAnsi="Century Gothic"/>
          <w:b/>
          <w:bCs/>
          <w:sz w:val="28"/>
          <w:szCs w:val="28"/>
        </w:rPr>
        <w:t>Gestaltung von Dienstpläne</w:t>
      </w:r>
      <w:r>
        <w:rPr>
          <w:rFonts w:ascii="Century Gothic" w:hAnsi="Century Gothic"/>
          <w:b/>
          <w:bCs/>
          <w:sz w:val="28"/>
          <w:szCs w:val="28"/>
        </w:rPr>
        <w:t>n</w:t>
      </w:r>
    </w:p>
    <w:p w14:paraId="12D78948" w14:textId="77777777" w:rsidR="00A32F71" w:rsidRDefault="00A32F71"/>
    <w:p w14:paraId="0F1DFFBD" w14:textId="77777777" w:rsidR="00D75D11" w:rsidRDefault="00D75D11"/>
    <w:p w14:paraId="0CE8A398" w14:textId="77777777" w:rsidR="00D75D11" w:rsidRDefault="00000000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Bei der Erstellung von Dienstplänen sollten einige Punkte beachtet werden, um die sogenannte Dienstplangerechtigkeit transparent und nachvollziehbar zu machen.</w:t>
      </w:r>
    </w:p>
    <w:p w14:paraId="53D8BEF5" w14:textId="77777777" w:rsidR="00D75D11" w:rsidRDefault="00D75D11">
      <w:pPr>
        <w:rPr>
          <w:rFonts w:ascii="Century Gothic" w:hAnsi="Century Gothic"/>
          <w:sz w:val="24"/>
        </w:rPr>
      </w:pPr>
    </w:p>
    <w:p w14:paraId="3D229472" w14:textId="77777777" w:rsidR="00D75D11" w:rsidRDefault="00000000">
      <w:pPr>
        <w:pStyle w:val="Listenabsatz"/>
        <w:numPr>
          <w:ilvl w:val="0"/>
          <w:numId w:val="5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rechtzeitiger Aushang des erstellten Dienstplanes bis zum Donnerstag für die folgende Woche an einer bekannten und gut einsehbaren Stelle. </w:t>
      </w:r>
    </w:p>
    <w:p w14:paraId="72A5B247" w14:textId="77777777" w:rsidR="00D75D11" w:rsidRDefault="00000000">
      <w:pPr>
        <w:pStyle w:val="Listenabsatz"/>
        <w:numPr>
          <w:ilvl w:val="0"/>
          <w:numId w:val="5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Änderungen am Dienstplan sollten nur in dringenden Fällen vorgenommen werden.</w:t>
      </w:r>
    </w:p>
    <w:p w14:paraId="59B537F7" w14:textId="77777777" w:rsidR="00D75D11" w:rsidRDefault="00000000">
      <w:pPr>
        <w:pStyle w:val="Listenabsatz"/>
        <w:numPr>
          <w:ilvl w:val="0"/>
          <w:numId w:val="5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Das Erstellen eines Soll-Ist-Arbeitszeitkontos ist vorgeschrieben.</w:t>
      </w:r>
    </w:p>
    <w:p w14:paraId="1830E768" w14:textId="77777777" w:rsidR="00D75D11" w:rsidRDefault="00000000">
      <w:pPr>
        <w:pStyle w:val="Listenabsatz"/>
        <w:numPr>
          <w:ilvl w:val="0"/>
          <w:numId w:val="5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Durch Aushang sogenannter Wunschlisten können sich Mitarbeiter aktiv an der Dienstplangestaltung beteiligen</w:t>
      </w:r>
    </w:p>
    <w:p w14:paraId="272A511B" w14:textId="77777777" w:rsidR="00D75D11" w:rsidRDefault="00000000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Vermeiden sollte man:</w:t>
      </w:r>
    </w:p>
    <w:p w14:paraId="1D7647DC" w14:textId="77777777" w:rsidR="00D75D11" w:rsidRDefault="00D75D11">
      <w:pPr>
        <w:rPr>
          <w:rFonts w:ascii="Century Gothic" w:hAnsi="Century Gothic"/>
          <w:sz w:val="24"/>
        </w:rPr>
      </w:pPr>
    </w:p>
    <w:p w14:paraId="5DAF8E99" w14:textId="77777777" w:rsidR="00D75D11" w:rsidRDefault="00000000">
      <w:pPr>
        <w:pStyle w:val="Listenabsatz"/>
        <w:numPr>
          <w:ilvl w:val="0"/>
          <w:numId w:val="6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freie Tag oder Urlaubstage erst zum nächsten Arbeitstag anzukündigen</w:t>
      </w:r>
    </w:p>
    <w:p w14:paraId="65F36BA4" w14:textId="11490186" w:rsidR="00D75D11" w:rsidRPr="00A32F71" w:rsidRDefault="00000000" w:rsidP="00A32F71">
      <w:pPr>
        <w:pStyle w:val="Listenabsatz"/>
        <w:numPr>
          <w:ilvl w:val="0"/>
          <w:numId w:val="6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Bevorzugung einzelner Mitarbeiter (begehrte Tage, z. B. Brückentage, Wochenende, etc. sollten gleichmäßig verteilt werden)</w:t>
      </w:r>
    </w:p>
    <w:p w14:paraId="46756D16" w14:textId="77777777" w:rsidR="00D75D11" w:rsidRDefault="00D75D11"/>
    <w:p w14:paraId="65DB9854" w14:textId="77777777" w:rsidR="00D75D11" w:rsidRDefault="00D75D11">
      <w:pPr>
        <w:rPr>
          <w:rFonts w:ascii="Calibri" w:hAnsi="Calibri"/>
          <w:sz w:val="20"/>
          <w:szCs w:val="20"/>
        </w:rPr>
      </w:pPr>
    </w:p>
    <w:p w14:paraId="346FAB81" w14:textId="77777777" w:rsidR="00D75D11" w:rsidRDefault="00000000">
      <w:pPr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/>
          <w:noProof/>
          <w:sz w:val="24"/>
          <w:szCs w:val="36"/>
          <w:lang w:eastAsia="de-DE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35684F9" wp14:editId="19382066">
                <wp:simplePos x="0" y="0"/>
                <wp:positionH relativeFrom="column">
                  <wp:posOffset>3267075</wp:posOffset>
                </wp:positionH>
                <wp:positionV relativeFrom="paragraph">
                  <wp:posOffset>8890</wp:posOffset>
                </wp:positionV>
                <wp:extent cx="2543175" cy="1714500"/>
                <wp:effectExtent l="19050" t="0" r="9525" b="0"/>
                <wp:wrapTight wrapText="bothSides">
                  <wp:wrapPolygon edited="1">
                    <wp:start x="-162" y="0"/>
                    <wp:lineTo x="-162" y="21360"/>
                    <wp:lineTo x="21681" y="21360"/>
                    <wp:lineTo x="21681" y="0"/>
                    <wp:lineTo x="-162" y="0"/>
                  </wp:wrapPolygon>
                </wp:wrapTight>
                <wp:docPr id="3" name="rg_hi" descr="https://encrypted-tbn0.gstatic.com/images?q=tbn:ANd9GcTJzqAeLUC3I-t8GLqRVsRu8qgG9VhXqO7Gzj6JrzWp8FQOfN0F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g_hi" descr="https://encrypted-tbn0.gstatic.com/images?q=tbn:ANd9GcTJzqAeLUC3I-t8GLqRVsRu8qgG9VhXqO7Gzj6JrzWp8FQOfN0FaA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543175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251658752;o:allowoverlap:true;o:allowincell:true;mso-position-horizontal-relative:text;margin-left:257.25pt;mso-position-horizontal:absolute;mso-position-vertical-relative:text;margin-top:0.70pt;mso-position-vertical:absolute;width:200.25pt;height:135.00pt;mso-wrap-distance-left:9.00pt;mso-wrap-distance-top:0.00pt;mso-wrap-distance-right:9.00pt;mso-wrap-distance-bottom:0.00pt;z-index:1;" wrapcoords="-749 0 -749 98889 100375 98889 100375 0 -749 0" stroked="f" strokeweight="0.75pt">
                <w10:wrap type="tight"/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Century Gothic" w:hAnsi="Century Gothic" w:cstheme="minorHAnsi"/>
          <w:sz w:val="24"/>
          <w:szCs w:val="24"/>
        </w:rPr>
        <w:t xml:space="preserve">Bei der Dienstplangestaltung </w:t>
      </w:r>
      <w:proofErr w:type="gramStart"/>
      <w:r>
        <w:rPr>
          <w:rFonts w:ascii="Century Gothic" w:hAnsi="Century Gothic" w:cstheme="minorHAnsi"/>
          <w:sz w:val="24"/>
          <w:szCs w:val="24"/>
        </w:rPr>
        <w:t>sind  außerdem</w:t>
      </w:r>
      <w:proofErr w:type="gramEnd"/>
      <w:r>
        <w:rPr>
          <w:rFonts w:ascii="Century Gothic" w:hAnsi="Century Gothic" w:cstheme="minorHAnsi"/>
          <w:sz w:val="24"/>
          <w:szCs w:val="24"/>
        </w:rPr>
        <w:t xml:space="preserve"> verschiedene </w:t>
      </w:r>
      <w:r>
        <w:rPr>
          <w:rFonts w:ascii="Century Gothic" w:hAnsi="Century Gothic" w:cstheme="minorHAnsi"/>
          <w:b/>
          <w:sz w:val="24"/>
          <w:szCs w:val="24"/>
        </w:rPr>
        <w:t>rechtliche</w:t>
      </w:r>
      <w:r>
        <w:rPr>
          <w:rFonts w:ascii="Century Gothic" w:hAnsi="Century Gothic" w:cstheme="minorHAnsi"/>
          <w:sz w:val="24"/>
          <w:szCs w:val="24"/>
        </w:rPr>
        <w:t xml:space="preserve"> Punkte zu berücksichtigen.</w:t>
      </w:r>
    </w:p>
    <w:p w14:paraId="3B13374D" w14:textId="77777777" w:rsidR="00D75D11" w:rsidRDefault="00000000">
      <w:pPr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Die wichtigsten gesetzlichen Arbeitszeitregelungen sind im</w:t>
      </w:r>
    </w:p>
    <w:p w14:paraId="6B3D4ABB" w14:textId="77777777" w:rsidR="00D75D11" w:rsidRDefault="00D75D11">
      <w:pPr>
        <w:rPr>
          <w:rFonts w:ascii="Century Gothic" w:hAnsi="Century Gothic" w:cstheme="minorHAnsi"/>
          <w:sz w:val="24"/>
          <w:szCs w:val="24"/>
        </w:rPr>
      </w:pPr>
    </w:p>
    <w:p w14:paraId="2968C5E5" w14:textId="77777777" w:rsidR="00D75D11" w:rsidRDefault="00000000">
      <w:pPr>
        <w:pStyle w:val="Listenabsatz"/>
        <w:numPr>
          <w:ilvl w:val="0"/>
          <w:numId w:val="3"/>
        </w:numPr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Arbeitszeitgesetz</w:t>
      </w:r>
    </w:p>
    <w:p w14:paraId="337CB3A4" w14:textId="77777777" w:rsidR="00D75D11" w:rsidRDefault="00D75D11">
      <w:pPr>
        <w:pStyle w:val="Listenabsatz"/>
        <w:rPr>
          <w:rFonts w:ascii="Century Gothic" w:hAnsi="Century Gothic" w:cstheme="minorHAnsi"/>
          <w:b/>
          <w:sz w:val="24"/>
          <w:szCs w:val="24"/>
        </w:rPr>
      </w:pPr>
    </w:p>
    <w:p w14:paraId="52045F10" w14:textId="77777777" w:rsidR="00D75D11" w:rsidRDefault="00000000">
      <w:pPr>
        <w:pStyle w:val="Listenabsatz"/>
        <w:numPr>
          <w:ilvl w:val="0"/>
          <w:numId w:val="3"/>
        </w:numPr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 xml:space="preserve">Jugendarbeitsschutzgesetz und </w:t>
      </w:r>
      <w:r>
        <w:rPr>
          <w:rFonts w:ascii="Century Gothic" w:hAnsi="Century Gothic" w:cstheme="minorHAnsi"/>
          <w:b/>
          <w:sz w:val="24"/>
          <w:szCs w:val="24"/>
        </w:rPr>
        <w:tab/>
      </w:r>
      <w:r>
        <w:rPr>
          <w:rFonts w:ascii="Century Gothic" w:hAnsi="Century Gothic" w:cstheme="minorHAnsi"/>
          <w:b/>
          <w:sz w:val="24"/>
          <w:szCs w:val="24"/>
        </w:rPr>
        <w:tab/>
      </w:r>
      <w:r>
        <w:rPr>
          <w:rFonts w:ascii="Century Gothic" w:hAnsi="Century Gothic" w:cstheme="minorHAnsi"/>
          <w:b/>
          <w:sz w:val="24"/>
          <w:szCs w:val="24"/>
        </w:rPr>
        <w:tab/>
      </w:r>
    </w:p>
    <w:p w14:paraId="0CBFC367" w14:textId="77777777" w:rsidR="00D75D11" w:rsidRDefault="00000000">
      <w:pPr>
        <w:pStyle w:val="Listenabsatz"/>
        <w:numPr>
          <w:ilvl w:val="0"/>
          <w:numId w:val="3"/>
        </w:numPr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 xml:space="preserve">Bundesurlaubsgesetz </w:t>
      </w:r>
      <w:r>
        <w:rPr>
          <w:rFonts w:ascii="Century Gothic" w:hAnsi="Century Gothic" w:cstheme="minorHAnsi"/>
          <w:sz w:val="24"/>
          <w:szCs w:val="24"/>
        </w:rPr>
        <w:t>zu finden.</w:t>
      </w:r>
    </w:p>
    <w:p w14:paraId="33B8110C" w14:textId="77777777" w:rsidR="00D75D11" w:rsidRDefault="00000000">
      <w:pPr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Ferner legt der </w:t>
      </w:r>
      <w:r>
        <w:rPr>
          <w:rFonts w:ascii="Century Gothic" w:hAnsi="Century Gothic" w:cstheme="minorHAnsi"/>
          <w:b/>
          <w:sz w:val="24"/>
          <w:szCs w:val="24"/>
        </w:rPr>
        <w:t>Manteltarif</w:t>
      </w:r>
      <w:r>
        <w:rPr>
          <w:rFonts w:ascii="Century Gothic" w:hAnsi="Century Gothic" w:cstheme="minorHAnsi"/>
          <w:sz w:val="24"/>
          <w:szCs w:val="24"/>
        </w:rPr>
        <w:t xml:space="preserve"> für die Berufsgruppen die spezifischen Bedingungen fest.</w:t>
      </w:r>
    </w:p>
    <w:p w14:paraId="3772CFE7" w14:textId="77777777" w:rsidR="00D75D11" w:rsidRDefault="00D75D11">
      <w:pPr>
        <w:rPr>
          <w:rFonts w:ascii="Century Gothic" w:hAnsi="Century Gothic" w:cstheme="minorHAnsi"/>
          <w:b/>
          <w:sz w:val="24"/>
          <w:szCs w:val="24"/>
          <w:u w:val="single"/>
        </w:rPr>
      </w:pPr>
    </w:p>
    <w:p w14:paraId="4A9EA2E4" w14:textId="77777777" w:rsidR="00D75D11" w:rsidRDefault="00000000">
      <w:pPr>
        <w:rPr>
          <w:rFonts w:ascii="Century Gothic" w:hAnsi="Century Gothic" w:cstheme="minorHAnsi"/>
          <w:b/>
          <w:sz w:val="24"/>
          <w:szCs w:val="24"/>
          <w:u w:val="single"/>
        </w:rPr>
      </w:pPr>
      <w:r>
        <w:rPr>
          <w:rFonts w:ascii="Century Gothic" w:hAnsi="Century Gothic" w:cstheme="minorHAnsi"/>
          <w:b/>
          <w:sz w:val="24"/>
          <w:szCs w:val="24"/>
          <w:u w:val="single"/>
        </w:rPr>
        <w:t>Aufgabe:</w:t>
      </w:r>
    </w:p>
    <w:p w14:paraId="42DBD3BA" w14:textId="77777777" w:rsidR="00D75D11" w:rsidRDefault="00000000">
      <w:pPr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Erstellen Sie für sich eine Übersicht zu den wichtigsten Regelungen, die Sie bei der Dienstplanerstellung zu berücksichtigen haben (z.B. in tabellarischer Form).</w:t>
      </w:r>
    </w:p>
    <w:p w14:paraId="06566AAE" w14:textId="77777777" w:rsidR="00D75D11" w:rsidRDefault="00000000">
      <w:pPr>
        <w:rPr>
          <w:rFonts w:ascii="Century Gothic" w:hAnsi="Century Gothic" w:cstheme="minorHAnsi"/>
          <w:sz w:val="24"/>
        </w:rPr>
      </w:pPr>
      <w:r>
        <w:rPr>
          <w:rFonts w:ascii="Century Gothic" w:hAnsi="Century Gothic" w:cstheme="minorHAnsi"/>
          <w:sz w:val="24"/>
        </w:rPr>
        <w:t>Hilfsmittel: Internet und MTV</w:t>
      </w:r>
    </w:p>
    <w:p w14:paraId="3C473C19" w14:textId="77777777" w:rsidR="00D75D11" w:rsidRDefault="00D75D11">
      <w:pPr>
        <w:rPr>
          <w:rFonts w:asciiTheme="minorHAnsi" w:hAnsiTheme="minorHAnsi" w:cstheme="minorHAnsi"/>
        </w:rPr>
      </w:pPr>
    </w:p>
    <w:p w14:paraId="1791116F" w14:textId="77777777" w:rsidR="00D75D11" w:rsidRDefault="00D75D11"/>
    <w:sectPr w:rsidR="00D75D11">
      <w:headerReference w:type="default" r:id="rId16"/>
      <w:headerReference w:type="first" r:id="rId17"/>
      <w:pgSz w:w="11906" w:h="16838"/>
      <w:pgMar w:top="2325" w:right="1134" w:bottom="1134" w:left="153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71D1E" w14:textId="77777777" w:rsidR="00FA79B7" w:rsidRDefault="00FA79B7">
      <w:r>
        <w:separator/>
      </w:r>
    </w:p>
  </w:endnote>
  <w:endnote w:type="continuationSeparator" w:id="0">
    <w:p w14:paraId="50C1BAFF" w14:textId="77777777" w:rsidR="00FA79B7" w:rsidRDefault="00F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C0B4" w14:textId="77777777" w:rsidR="00FA79B7" w:rsidRDefault="00FA79B7">
      <w:r>
        <w:separator/>
      </w:r>
    </w:p>
  </w:footnote>
  <w:footnote w:type="continuationSeparator" w:id="0">
    <w:p w14:paraId="78061E96" w14:textId="77777777" w:rsidR="00FA79B7" w:rsidRDefault="00FA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7982F" w14:textId="77777777" w:rsidR="00D75D11" w:rsidRDefault="00000000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4624" behindDoc="1" locked="0" layoutInCell="0" allowOverlap="1" wp14:anchorId="577032A7" wp14:editId="06540438">
              <wp:simplePos x="0" y="0"/>
              <wp:positionH relativeFrom="margin">
                <wp:posOffset>-900430</wp:posOffset>
              </wp:positionH>
              <wp:positionV relativeFrom="margin">
                <wp:posOffset>-970915</wp:posOffset>
              </wp:positionV>
              <wp:extent cx="7560945" cy="10692130"/>
              <wp:effectExtent l="0" t="0" r="1905" b="0"/>
              <wp:wrapNone/>
              <wp:docPr id="1" name="Grafik 5" descr="zweitblat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zweitblatt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0945" cy="106921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74624;o:allowoverlap:true;o:allowincell:false;mso-position-horizontal-relative:margin;margin-left:-70.90pt;mso-position-horizontal:absolute;mso-position-vertical-relative:margin;margin-top:-76.45pt;mso-position-vertical:absolute;width:595.35pt;height:841.9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0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00"/>
      <w:gridCol w:w="6465"/>
      <w:gridCol w:w="1113"/>
    </w:tblGrid>
    <w:tr w:rsidR="00A32F71" w:rsidRPr="003F7642" w14:paraId="25250793" w14:textId="77777777" w:rsidTr="00EE5507">
      <w:trPr>
        <w:trHeight w:val="964"/>
        <w:tblCellSpacing w:w="0" w:type="dxa"/>
      </w:trPr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3E7FA9F" w14:textId="77777777" w:rsidR="00A32F71" w:rsidRPr="003F7642" w:rsidRDefault="00A32F71" w:rsidP="00A32F71">
          <w:pPr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3F7642">
            <w:rPr>
              <w:rFonts w:eastAsia="Times New Roman"/>
              <w:color w:val="000000"/>
              <w:sz w:val="28"/>
              <w:szCs w:val="28"/>
              <w:lang w:eastAsia="de-DE"/>
            </w:rPr>
            <w:t>Schullogo</w:t>
          </w:r>
        </w:p>
      </w:tc>
      <w:tc>
        <w:tcPr>
          <w:tcW w:w="69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586922F" w14:textId="77777777" w:rsidR="00A32F71" w:rsidRPr="003F7642" w:rsidRDefault="00A32F71" w:rsidP="00A32F71">
          <w:pPr>
            <w:tabs>
              <w:tab w:val="left" w:pos="4537"/>
              <w:tab w:val="left" w:pos="9073"/>
            </w:tabs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3F7642"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w:t> </w:t>
          </w:r>
        </w:p>
        <w:p w14:paraId="36A2E89F" w14:textId="77777777" w:rsidR="00A32F71" w:rsidRPr="003F7642" w:rsidRDefault="00A32F71" w:rsidP="00A32F71">
          <w:pPr>
            <w:tabs>
              <w:tab w:val="left" w:pos="4537"/>
              <w:tab w:val="left" w:pos="9073"/>
            </w:tabs>
            <w:spacing w:before="80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3F7642">
            <w:rPr>
              <w:rFonts w:eastAsia="Times New Roman"/>
              <w:color w:val="000000"/>
              <w:sz w:val="20"/>
              <w:szCs w:val="20"/>
              <w:lang w:eastAsia="de-DE"/>
            </w:rPr>
            <w:t xml:space="preserve">Name: </w:t>
          </w:r>
          <w:r w:rsidRPr="003F7642">
            <w:rPr>
              <w:rFonts w:eastAsia="Times New Roman"/>
              <w:color w:val="A6A6A6"/>
              <w:sz w:val="20"/>
              <w:szCs w:val="20"/>
              <w:lang w:eastAsia="de-DE"/>
            </w:rPr>
            <w:t>_______________________</w:t>
          </w:r>
          <w:r w:rsidRPr="003F7642">
            <w:rPr>
              <w:rFonts w:eastAsia="Times New Roman"/>
              <w:color w:val="000000"/>
              <w:sz w:val="20"/>
              <w:szCs w:val="20"/>
              <w:lang w:eastAsia="de-DE"/>
            </w:rPr>
            <w:t xml:space="preserve"> Klasse: </w:t>
          </w:r>
          <w:r w:rsidRPr="003F7642">
            <w:rPr>
              <w:rFonts w:eastAsia="Times New Roman"/>
              <w:color w:val="A6A6A6"/>
              <w:sz w:val="20"/>
              <w:szCs w:val="20"/>
              <w:lang w:eastAsia="de-DE"/>
            </w:rPr>
            <w:t>_______</w:t>
          </w:r>
          <w:r w:rsidRPr="003F7642">
            <w:rPr>
              <w:rFonts w:eastAsia="Times New Roman"/>
              <w:color w:val="000000"/>
              <w:sz w:val="20"/>
              <w:szCs w:val="20"/>
              <w:lang w:eastAsia="de-DE"/>
            </w:rPr>
            <w:t xml:space="preserve"> Datum: </w:t>
          </w:r>
          <w:r w:rsidRPr="003F7642">
            <w:rPr>
              <w:rFonts w:eastAsia="Times New Roman"/>
              <w:color w:val="A6A6A6"/>
              <w:sz w:val="20"/>
              <w:szCs w:val="20"/>
              <w:lang w:eastAsia="de-DE"/>
            </w:rPr>
            <w:t>_______</w:t>
          </w:r>
        </w:p>
        <w:p w14:paraId="22C2E38C" w14:textId="77777777" w:rsidR="00A32F71" w:rsidRPr="003F7642" w:rsidRDefault="00A32F71" w:rsidP="00A32F71">
          <w:pPr>
            <w:tabs>
              <w:tab w:val="left" w:pos="4537"/>
              <w:tab w:val="left" w:pos="9073"/>
            </w:tabs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3F7642">
            <w:rPr>
              <w:rFonts w:eastAsia="Times New Roman"/>
              <w:b/>
              <w:bCs/>
              <w:color w:val="000000"/>
              <w:sz w:val="28"/>
              <w:szCs w:val="28"/>
              <w:lang w:eastAsia="de-DE"/>
            </w:rPr>
            <w:t xml:space="preserve">LF </w:t>
          </w:r>
        </w:p>
        <w:p w14:paraId="29A025C9" w14:textId="77777777" w:rsidR="00A32F71" w:rsidRPr="003F7642" w:rsidRDefault="00A32F71" w:rsidP="00A32F71">
          <w:pPr>
            <w:tabs>
              <w:tab w:val="left" w:pos="4537"/>
              <w:tab w:val="left" w:pos="9073"/>
            </w:tabs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3F7642"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w:t> 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FD66522" w14:textId="77777777" w:rsidR="00A32F71" w:rsidRPr="003F7642" w:rsidRDefault="00A32F71" w:rsidP="00A32F71">
          <w:pPr>
            <w:tabs>
              <w:tab w:val="left" w:pos="4537"/>
              <w:tab w:val="left" w:pos="9073"/>
            </w:tabs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3F7642">
            <w:rPr>
              <w:rFonts w:eastAsia="Times New Roman"/>
              <w:color w:val="000000"/>
              <w:sz w:val="28"/>
              <w:szCs w:val="28"/>
              <w:lang w:eastAsia="de-DE"/>
            </w:rPr>
            <w:t>Fach-bez.</w:t>
          </w:r>
        </w:p>
        <w:p w14:paraId="5EF2D6BD" w14:textId="77777777" w:rsidR="00A32F71" w:rsidRPr="003F7642" w:rsidRDefault="00A32F71" w:rsidP="00A32F71">
          <w:pPr>
            <w:tabs>
              <w:tab w:val="left" w:pos="4537"/>
              <w:tab w:val="left" w:pos="9073"/>
            </w:tabs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3F7642"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w:t> </w:t>
          </w:r>
        </w:p>
      </w:tc>
    </w:tr>
  </w:tbl>
  <w:p w14:paraId="56D02562" w14:textId="47A477AD" w:rsidR="00D75D11" w:rsidRDefault="00D75D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4CBF"/>
    <w:multiLevelType w:val="multilevel"/>
    <w:tmpl w:val="DC30A3F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75FE3"/>
    <w:multiLevelType w:val="multilevel"/>
    <w:tmpl w:val="85C09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E504D"/>
    <w:multiLevelType w:val="multilevel"/>
    <w:tmpl w:val="B336A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01A52"/>
    <w:multiLevelType w:val="multilevel"/>
    <w:tmpl w:val="FEEC44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2B7C7806"/>
    <w:multiLevelType w:val="multilevel"/>
    <w:tmpl w:val="92961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67C92"/>
    <w:multiLevelType w:val="multilevel"/>
    <w:tmpl w:val="9F388F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059861802">
    <w:abstractNumId w:val="3"/>
  </w:num>
  <w:num w:numId="2" w16cid:durableId="1241912398">
    <w:abstractNumId w:val="5"/>
  </w:num>
  <w:num w:numId="3" w16cid:durableId="1549872771">
    <w:abstractNumId w:val="0"/>
  </w:num>
  <w:num w:numId="4" w16cid:durableId="896284494">
    <w:abstractNumId w:val="4"/>
  </w:num>
  <w:num w:numId="5" w16cid:durableId="565603132">
    <w:abstractNumId w:val="2"/>
  </w:num>
  <w:num w:numId="6" w16cid:durableId="52237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D11"/>
    <w:rsid w:val="00A32F71"/>
    <w:rsid w:val="00D75D11"/>
    <w:rsid w:val="00FA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85D6"/>
  <w15:docId w15:val="{F18FB5AF-62BE-4D44-8005-C2F9437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krper">
    <w:name w:val="Body Text"/>
    <w:basedOn w:val="Standard"/>
    <w:link w:val="TextkrperZchn"/>
    <w:unhideWhenUsed/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EFF6B8410364690DE90410212B12D" ma:contentTypeVersion="7" ma:contentTypeDescription="Ein neues Dokument erstellen." ma:contentTypeScope="" ma:versionID="118741a80e1fc0dea604a70611614a6e">
  <xsd:schema xmlns:xsd="http://www.w3.org/2001/XMLSchema" xmlns:xs="http://www.w3.org/2001/XMLSchema" xmlns:p="http://schemas.microsoft.com/office/2006/metadata/properties" xmlns:ns2="801aeb9b-b833-44a9-8194-b4246bdc291d" targetNamespace="http://schemas.microsoft.com/office/2006/metadata/properties" ma:root="true" ma:fieldsID="c590b236d3f55da6c35f59dbc61b888c" ns2:_="">
    <xsd:import namespace="801aeb9b-b833-44a9-8194-b4246bdc2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eb9b-b833-44a9-8194-b4246bdc2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AE527-0B71-4DBE-B1C6-6BE6026F0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0723CC-36AC-4D9F-BB40-0827B8CB02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B6D78B-8407-454F-B878-699086BBB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aeb9b-b833-44a9-8194-b4246bdc2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DFC176-DBAD-4CF8-A78A-C80D93371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1148</Characters>
  <Application>Microsoft Office Word</Application>
  <DocSecurity>0</DocSecurity>
  <Lines>9</Lines>
  <Paragraphs>2</Paragraphs>
  <ScaleCrop>false</ScaleCrop>
  <Company>Schule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Johanna Juran</cp:lastModifiedBy>
  <cp:revision>2</cp:revision>
  <dcterms:created xsi:type="dcterms:W3CDTF">2024-03-08T17:09:00Z</dcterms:created>
  <dcterms:modified xsi:type="dcterms:W3CDTF">2024-03-08T17:09:00Z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0x010100F58EFF6B8410364690DE90410212B12D</vt:lpwstr>
  </property>
</Properties>
</file>