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90"/>
        <w:tblW w:w="0" w:type="auto"/>
        <w:tblBorders/>
        <w:tblLook w:val="04A0" w:firstRow="1" w:lastRow="0" w:firstColumn="1" w:lastColumn="0" w:noHBand="0" w:noVBand="1"/>
      </w:tblPr>
      <w:tblGrid>
        <w:gridCol w:w="988"/>
        <w:gridCol w:w="1146"/>
        <w:gridCol w:w="3815"/>
        <w:gridCol w:w="4586"/>
      </w:tblGrid>
      <w:tr>
        <w:trPr/>
        <w:tc>
          <w:tcPr>
            <w:shd w:val="clear" w:color="auto" w:fill="ffe599" w:themeFill="accent4" w:themeFillTint="66"/>
            <w:tcBorders/>
            <w:tcW w:w="988" w:type="dxa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/>
            <w:bookmarkStart w:id="0" w:name="_Hlk150937420"/>
            <w:r/>
            <w:bookmarkEnd w:id="0"/>
            <w:r>
              <w:rPr>
                <w:sz w:val="56"/>
                <w:szCs w:val="56"/>
              </w:rPr>
              <w:t xml:space="preserve">Planung</w:t>
            </w:r>
            <w:r/>
          </w:p>
        </w:tc>
        <w:tc>
          <w:tcPr>
            <w:shd w:val="clear" w:color="auto" w:fill="d9d9d9" w:themeFill="background1" w:themeFillShade="D9"/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Wann ?</w:t>
            </w:r>
            <w:r>
              <w:t xml:space="preserve"> </w:t>
            </w:r>
            <w:r/>
          </w:p>
        </w:tc>
        <w:tc>
          <w:tcPr>
            <w:shd w:val="clear" w:color="auto" w:fill="d9d9d9" w:themeFill="background1" w:themeFillShade="D9"/>
            <w:tcBorders/>
            <w:tcW w:w="38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Wann muss unterwiesen werden?</w:t>
            </w:r>
            <w:r/>
          </w:p>
        </w:tc>
        <w:tc>
          <w:tcPr>
            <w:shd w:val="clear" w:color="auto" w:fill="d9d9d9" w:themeFill="background1" w:themeFillShade="D9"/>
            <w:tcBorders/>
            <w:tcW w:w="45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Idealer Zeitpunkt:</w:t>
            </w:r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3066" cy="701524"/>
                      <wp:effectExtent l="0" t="0" r="0" b="3810"/>
                      <wp:docPr id="1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690629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6411" cy="7060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1.19pt;height:55.24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381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In der Regel einmal im Jahr</w:t>
            </w:r>
            <w:r/>
          </w:p>
          <w:p>
            <w:pPr>
              <w:pBdr/>
              <w:spacing w:line="360" w:lineRule="auto"/>
              <w:ind/>
              <w:rPr/>
            </w:pPr>
            <w:r/>
            <w:r/>
          </w:p>
        </w:tc>
        <w:tc>
          <w:tcPr>
            <w:tcBorders/>
            <w:tcW w:w="4586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Direkt zum Arbeitsbeginn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Direkt nach einer Pause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Außerhalbe arbeitsintensiver Zeiten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Außerhalb von Ferien und Feiertagen</w:t>
            </w:r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 w:themeFill="background1" w:themeFillShade="D9"/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Wo? </w:t>
            </w:r>
            <w:r/>
          </w:p>
        </w:tc>
        <w:tc>
          <w:tcPr>
            <w:shd w:val="clear" w:color="auto" w:fill="d9d9d9" w:themeFill="background1" w:themeFillShade="D9"/>
            <w:tcBorders/>
            <w:tcW w:w="38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Wo findet die Unterweisung statt?</w:t>
            </w:r>
            <w:r/>
          </w:p>
        </w:tc>
        <w:tc>
          <w:tcPr>
            <w:shd w:val="clear" w:color="auto" w:fill="d9d9d9" w:themeFill="background1" w:themeFillShade="D9"/>
            <w:tcBorders/>
            <w:tcW w:w="45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Zu beachten bzw. bereitstellen</w:t>
            </w:r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772" cy="575733"/>
                      <wp:effectExtent l="0" t="0" r="0" b="0"/>
                      <wp:docPr id="2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79239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9777" cy="5822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35.02pt;height:45.33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381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Büro- oder Besprechungsräume ohne Störung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Alternative Räumlichkeiten</w:t>
            </w:r>
            <w:r/>
          </w:p>
        </w:tc>
        <w:tc>
          <w:tcPr>
            <w:tcBorders/>
            <w:tcW w:w="4586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Raumaussttattung, </w:t>
            </w:r>
            <w:r>
              <w:t xml:space="preserve">Raumgröße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Te</w:t>
            </w:r>
            <w:r>
              <w:t xml:space="preserve">chnischer Ausstattung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Arbeitsmaterial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Verpflegung</w:t>
            </w:r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 w:themeFill="background1" w:themeFillShade="D9"/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Wer? </w:t>
            </w:r>
            <w:r/>
          </w:p>
        </w:tc>
        <w:tc>
          <w:tcPr>
            <w:shd w:val="clear" w:color="auto" w:fill="d9d9d9" w:themeFill="background1" w:themeFillShade="D9"/>
            <w:tcBorders/>
            <w:tcW w:w="38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Wer nimmt teil?</w:t>
            </w:r>
            <w:r/>
          </w:p>
        </w:tc>
        <w:tc>
          <w:tcPr>
            <w:shd w:val="clear" w:color="auto" w:fill="d9d9d9" w:themeFill="background1" w:themeFillShade="D9"/>
            <w:tcBorders/>
            <w:tcW w:w="45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Einladungsinform</w:t>
            </w:r>
            <w:r>
              <w:t xml:space="preserve">ationen</w:t>
            </w:r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77372" cy="699519"/>
                      <wp:effectExtent l="0" t="0" r="3810" b="5715"/>
                      <wp:docPr id="3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886007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4485" cy="7127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29.71pt;height:55.08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381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Gruppen oder Einzelteilnehmer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Unterteilung nach </w:t>
            </w:r>
            <w:r>
              <w:t xml:space="preserve">Wissensständen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Te</w:t>
            </w:r>
            <w:r>
              <w:t xml:space="preserve">ilnehmerliste zur Dokumentation erstellen</w:t>
            </w:r>
            <w:r/>
          </w:p>
        </w:tc>
        <w:tc>
          <w:tcPr>
            <w:tcBorders/>
            <w:tcW w:w="4586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u w:val="single"/>
              </w:rPr>
              <w:t xml:space="preserve">Raumnummer</w:t>
            </w:r>
            <w:r>
              <w:rPr>
                <w:u w:val="single"/>
              </w:rPr>
              <w:t xml:space="preserve"> </w:t>
            </w:r>
            <w:r>
              <w:t xml:space="preserve">Anfahrtsskizze und Wegbeschreibung; 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Evtl. </w:t>
            </w:r>
            <w:r>
              <w:t xml:space="preserve">Ü</w:t>
            </w:r>
            <w:r>
              <w:t xml:space="preserve">bernachtungsmöglichkeit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Beginn und Ende der Schulung sowie </w:t>
            </w:r>
            <w:r>
              <w:t xml:space="preserve">das  Datum</w:t>
            </w:r>
            <w:r/>
          </w:p>
        </w:tc>
      </w:tr>
      <w:tr>
        <w:trPr/>
        <w:tc>
          <w:tcPr>
            <w:gridSpan w:val="4"/>
            <w:tcBorders/>
            <w:tcW w:w="105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Durchführung</w:t>
            </w:r>
            <w:r>
              <w:rPr>
                <w:b/>
                <w:bCs/>
                <w:sz w:val="48"/>
                <w:szCs w:val="48"/>
              </w:rPr>
            </w:r>
          </w:p>
        </w:tc>
        <w:tc>
          <w:tcPr>
            <w:shd w:val="clear" w:color="auto" w:fill="d9d9d9" w:themeFill="background1" w:themeFillShade="D9"/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Wer?</w:t>
            </w:r>
            <w:r/>
          </w:p>
        </w:tc>
        <w:tc>
          <w:tcPr>
            <w:gridSpan w:val="2"/>
            <w:shd w:val="clear" w:color="auto" w:fill="d9d9d9" w:themeFill="background1" w:themeFillShade="D9"/>
            <w:tcBorders/>
            <w:tcW w:w="84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Wer führt die Unterweisung durch?</w:t>
            </w:r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rPr/>
            </w:pPr>
            <w:r/>
            <w:r/>
          </w:p>
        </w:tc>
        <w:tc>
          <w:tcPr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93486" cy="603150"/>
                      <wp:effectExtent l="0" t="0" r="1905" b="6985"/>
                      <wp:docPr id="4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85982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96311" cy="606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38.86pt;height:47.49pt;mso-wrap-distance-left:0.00pt;mso-wrap-distance-top:0.00pt;mso-wrap-distance-right:0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/>
            <w:tcW w:w="84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Fachlich qualifizierte Person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Terminlich verfügbar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Anfallende Kosten berücksichtigt?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Schulungsinhalte müssen den </w:t>
            </w:r>
            <w:r>
              <w:t xml:space="preserve">Qualitystandards</w:t>
            </w:r>
            <w:r>
              <w:t xml:space="preserve"> des Hotels entsprechen</w:t>
            </w:r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 w:themeFill="background1" w:themeFillShade="D9"/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Welche?</w:t>
            </w:r>
            <w:r/>
          </w:p>
        </w:tc>
        <w:tc>
          <w:tcPr>
            <w:gridSpan w:val="2"/>
            <w:shd w:val="clear" w:color="auto" w:fill="d9d9d9" w:themeFill="background1" w:themeFillShade="D9"/>
            <w:tcBorders/>
            <w:tcW w:w="84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Welche Inhalte werden vermittelt und welche Materialien werden benötigt?</w:t>
            </w:r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5410" cy="756828"/>
                      <wp:effectExtent l="0" t="0" r="5715" b="5715"/>
                      <wp:docPr id="5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76461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0429" cy="7633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46.10pt;height:59.59pt;mso-wrap-distance-left:0.00pt;mso-wrap-distance-top:0.00pt;mso-wrap-distance-right:0.00pt;mso-wrap-distance-bottom:0.00pt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/>
            <w:tcW w:w="84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Aktualität der Inhalte prüfen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Orientierung an Gefähr</w:t>
            </w:r>
            <w:r>
              <w:t xml:space="preserve">dungsbeurteilung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Bei standardisierten Unterweisungen Ergänzung durch eigene interne Regelungen und Informationen</w:t>
            </w:r>
            <w:r/>
          </w:p>
        </w:tc>
      </w:tr>
      <w:tr>
        <w:trPr/>
        <w:tc>
          <w:tcPr>
            <w:gridSpan w:val="4"/>
            <w:tcBorders/>
            <w:tcW w:w="105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Nachtrag</w:t>
            </w:r>
            <w:r>
              <w:rPr>
                <w:b/>
                <w:bCs/>
              </w:rPr>
            </w:r>
          </w:p>
        </w:tc>
        <w:tc>
          <w:tcPr>
            <w:shd w:val="clear" w:color="auto" w:fill="d9d9d9" w:themeFill="background1" w:themeFillShade="D9"/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Was, </w:t>
            </w:r>
            <w:r>
              <w:t xml:space="preserve">Wenn</w:t>
            </w:r>
            <w:r>
              <w:t xml:space="preserve">?</w:t>
            </w:r>
            <w:r/>
          </w:p>
        </w:tc>
        <w:tc>
          <w:tcPr>
            <w:gridSpan w:val="2"/>
            <w:shd w:val="clear" w:color="auto" w:fill="d9d9d9" w:themeFill="background1" w:themeFillShade="D9"/>
            <w:tcBorders/>
            <w:tcW w:w="84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 tun, wenn Teilnehmer den Termin nicht wahrnehmen?</w:t>
            </w:r>
            <w:r/>
          </w:p>
        </w:tc>
      </w:tr>
      <w:tr>
        <w:trPr/>
        <w:tc>
          <w:tcPr>
            <w:shd w:val="clear" w:color="auto" w:fill="ffe599" w:themeFill="accent4" w:themeFillTint="66"/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1169" cy="619276"/>
                      <wp:effectExtent l="0" t="0" r="0" b="0"/>
                      <wp:docPr id="6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16026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9072" cy="6283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42.61pt;height:48.76pt;mso-wrap-distance-left:0.00pt;mso-wrap-distance-top:0.00pt;mso-wrap-distance-right:0.00pt;mso-wrap-distance-bottom:0.00pt;z-index:1;" stroked="false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/>
            <w:tcW w:w="84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Evtl. Organisation mehrere Termine im Zuge der Einladung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Abgleich der Teilnehmerliste</w:t>
            </w:r>
            <w:r/>
          </w:p>
          <w:p>
            <w:pPr>
              <w:pBdr/>
              <w:spacing w:line="360" w:lineRule="auto"/>
              <w:ind/>
              <w:rPr/>
            </w:pPr>
            <w:r>
              <w:t xml:space="preserve">Arbeiten weiterer Termine </w:t>
            </w:r>
            <w:r>
              <w:t xml:space="preserve">bei kurzfristige Verhinderung</w:t>
            </w:r>
            <w:r>
              <w:t xml:space="preserve"> von Teilnehmer</w:t>
            </w:r>
            <w:r/>
          </w:p>
        </w:tc>
      </w:tr>
    </w:tbl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5768975</wp:posOffset>
                </wp:positionH>
                <wp:positionV relativeFrom="paragraph">
                  <wp:posOffset>38100</wp:posOffset>
                </wp:positionV>
                <wp:extent cx="800735" cy="800735"/>
                <wp:effectExtent l="0" t="0" r="0" b="0"/>
                <wp:wrapNone/>
                <wp:docPr id="7" name="Grafik 1" descr="Ein Bild, das Screenshot, Grafiken, Grafikdesign, 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996061" name="Grafik 1" descr="Ein Bild, das Screenshot, Grafiken, Grafikdesign, Design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00944" cy="800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58240;o:allowoverlap:true;o:allowincell:true;mso-position-horizontal-relative:margin;margin-left:454.25pt;mso-position-horizontal:absolute;mso-position-vertical-relative:text;margin-top:3.00pt;mso-position-vertical:absolute;width:63.05pt;height:63.05pt;mso-wrap-distance-left:9.00pt;mso-wrap-distance-top:0.00pt;mso-wrap-distance-right:9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Planen einer Mitarbeiterschulung</w:t>
      </w:r>
      <w:r>
        <w:rPr>
          <w:b/>
          <w:bCs/>
          <w:sz w:val="28"/>
          <w:szCs w:val="28"/>
        </w:rPr>
      </w:r>
    </w:p>
    <w:tbl>
      <w:tblPr>
        <w:tblStyle w:val="790"/>
        <w:tblW w:w="0" w:type="auto"/>
        <w:tblBorders/>
        <w:tblLook w:val="04A0" w:firstRow="1" w:lastRow="0" w:firstColumn="1" w:lastColumn="0" w:noHBand="0" w:noVBand="1"/>
      </w:tblPr>
      <w:tblGrid>
        <w:gridCol w:w="2081"/>
        <w:gridCol w:w="1972"/>
        <w:gridCol w:w="2201"/>
        <w:gridCol w:w="1903"/>
        <w:gridCol w:w="2378"/>
      </w:tblGrid>
      <w:tr>
        <w:trPr/>
        <w:tc>
          <w:tcPr>
            <w:tcBorders/>
            <w:tcW w:w="20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38370" cy="1295581"/>
                      <wp:effectExtent l="0" t="0" r="9525" b="0"/>
                      <wp:docPr id="8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984124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8370" cy="12955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81.76pt;height:102.01pt;mso-wrap-distance-left:0.00pt;mso-wrap-distance-top:0.00pt;mso-wrap-distance-right:0.00pt;mso-wrap-distance-bottom:0.00pt;z-index:1;" stroked="false"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5840" cy="1005840"/>
                      <wp:effectExtent l="0" t="0" r="3810" b="3810"/>
                      <wp:docPr id="9" name="Grafik 1" descr="Ein Bild, das Grafiken, Screensho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5911329" name="Grafik 1" descr="Ein Bild, das Grafiken, Screenshot enthält.&#10;&#10;Automatisch generierte Beschreibu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0873" cy="10208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79.20pt;height:79.20pt;mso-wrap-distance-left:0.00pt;mso-wrap-distance-top:0.00pt;mso-wrap-distance-right:0.00pt;mso-wrap-distance-bottom:0.00pt;z-index:1;" stroked="false">
                      <v:imagedata r:id="rId18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21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95528" cy="1333686"/>
                      <wp:effectExtent l="0" t="0" r="9525" b="0"/>
                      <wp:docPr id="10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516430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5528" cy="13336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86.26pt;height:105.01pt;mso-wrap-distance-left:0.00pt;mso-wrap-distance-top:0.00pt;mso-wrap-distance-right:0.00pt;mso-wrap-distance-bottom:0.00pt;z-index:1;" stroked="false">
                      <v:imagedata r:id="rId19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03236" cy="1266092"/>
                      <wp:effectExtent l="0" t="0" r="0" b="0"/>
                      <wp:docPr id="11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971087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2140" cy="12859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94.74pt;height:99.69pt;mso-wrap-distance-left:0.00pt;mso-wrap-distance-top:0.00pt;mso-wrap-distance-right:0.00pt;mso-wrap-distance-bottom:0.00pt;z-index:1;" stroked="false"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Borders/>
            <w:tcW w:w="209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Bildungsbedarf analysieren</w:t>
            </w:r>
            <w:r>
              <w:rPr>
                <w:b/>
                <w:bCs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15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Weiterbildungsziele festlegen</w:t>
            </w:r>
            <w:r>
              <w:rPr>
                <w:b/>
                <w:bCs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33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Programmgestaltung: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Methodenauswahl und inhaltliche Grafik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(Ablauf)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20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Beobachtung</w:t>
            </w:r>
            <w:r/>
          </w:p>
          <w:p>
            <w:pPr>
              <w:pBdr/>
              <w:spacing/>
              <w:ind/>
              <w:rPr/>
            </w:pPr>
            <w:r>
              <w:t xml:space="preserve">Abfragen</w:t>
            </w:r>
            <w:r/>
          </w:p>
          <w:p>
            <w:pPr>
              <w:pBdr/>
              <w:spacing/>
              <w:ind/>
              <w:rPr/>
            </w:pPr>
            <w:r>
              <w:t xml:space="preserve">Neuordnung</w:t>
            </w:r>
            <w:r/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Qualitätsmaßstäbe</w:t>
            </w:r>
            <w:r/>
          </w:p>
          <w:p>
            <w:pPr>
              <w:pBdr/>
              <w:spacing/>
              <w:ind/>
              <w:rPr/>
            </w:pPr>
            <w:r>
              <w:t xml:space="preserve">Festlegen</w:t>
            </w:r>
            <w:r/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3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***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790"/>
        <w:tblW w:w="0" w:type="auto"/>
        <w:tblBorders/>
        <w:tblLook w:val="04A0" w:firstRow="1" w:lastRow="0" w:firstColumn="1" w:lastColumn="0" w:noHBand="0" w:noVBand="1"/>
      </w:tblPr>
      <w:tblGrid>
        <w:gridCol w:w="2100"/>
        <w:gridCol w:w="2003"/>
        <w:gridCol w:w="2102"/>
        <w:gridCol w:w="2003"/>
        <w:gridCol w:w="2327"/>
      </w:tblGrid>
      <w:tr>
        <w:trPr/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5857" cy="1083212"/>
                      <wp:effectExtent l="0" t="0" r="0" b="3175"/>
                      <wp:docPr id="12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54668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8310" cy="10855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88.65pt;height:85.29pt;mso-wrap-distance-left:0.00pt;mso-wrap-distance-top:0.00pt;mso-wrap-distance-right:0.00pt;mso-wrap-distance-bottom:0.00pt;z-index:1;" stroked="false">
                      <v:imagedata r:id="rId21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3635" cy="1026941"/>
                      <wp:effectExtent l="0" t="0" r="0" b="1905"/>
                      <wp:docPr id="13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017692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57843" cy="1039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90.05pt;height:80.86pt;mso-wrap-distance-left:0.00pt;mso-wrap-distance-top:0.00pt;mso-wrap-distance-right:0.00pt;mso-wrap-distance-bottom:0.00pt;z-index:1;" stroked="false">
                      <v:imagedata r:id="rId22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09844" cy="1343212"/>
                      <wp:effectExtent l="0" t="0" r="9525" b="0"/>
                      <wp:docPr id="14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54218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9844" cy="13432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95.26pt;height:105.76pt;mso-wrap-distance-left:0.00pt;mso-wrap-distance-top:0.00pt;mso-wrap-distance-right:0.00pt;mso-wrap-distance-bottom:0.00pt;z-index:1;" stroked="false">
                      <v:imagedata r:id="rId23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Durchführung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Erfolgskorntrolle</w:t>
            </w:r>
            <w:r>
              <w:rPr>
                <w:b/>
                <w:bCs/>
              </w:rPr>
            </w:r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Transferversicherung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Regieablauf </w:t>
            </w:r>
            <w:r>
              <w:rPr>
                <w:b/>
                <w:bCs/>
              </w:rPr>
              <w:t xml:space="preserve">Durchführen einer Unterweisung nah ADA</w:t>
            </w:r>
            <w:r>
              <w:rPr>
                <w:b/>
                <w:bCs/>
              </w:rPr>
              <w:t xml:space="preserve">-  4</w:t>
            </w:r>
            <w:r>
              <w:rPr>
                <w:b/>
                <w:bCs/>
              </w:rPr>
              <w:t xml:space="preserve"> Stufen Methode</w:t>
            </w:r>
            <w:r/>
          </w:p>
          <w:p>
            <w:pPr>
              <w:pBdr/>
              <w:spacing/>
              <w:ind/>
              <w:rPr/>
            </w:pPr>
            <w:r>
              <w:t xml:space="preserve">verfassen</w:t>
            </w:r>
            <w:r/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Feedback</w:t>
            </w:r>
            <w:r/>
          </w:p>
          <w:p>
            <w:pPr>
              <w:pStyle w:val="791"/>
              <w:numPr>
                <w:ilvl w:val="0"/>
                <w:numId w:val="2"/>
              </w:numPr>
              <w:pBdr/>
              <w:spacing/>
              <w:ind/>
              <w:rPr/>
            </w:pPr>
            <w:r>
              <w:t xml:space="preserve">Persönlich</w:t>
            </w:r>
            <w:r/>
          </w:p>
          <w:p>
            <w:pPr>
              <w:pStyle w:val="791"/>
              <w:numPr>
                <w:ilvl w:val="0"/>
                <w:numId w:val="2"/>
              </w:numPr>
              <w:pBdr/>
              <w:spacing/>
              <w:ind/>
              <w:rPr/>
            </w:pPr>
            <w:r>
              <w:t xml:space="preserve">Schriftlich</w:t>
            </w:r>
            <w:r/>
          </w:p>
          <w:p>
            <w:pPr>
              <w:pStyle w:val="791"/>
              <w:numPr>
                <w:ilvl w:val="0"/>
                <w:numId w:val="2"/>
              </w:numPr>
              <w:pBdr/>
              <w:spacing/>
              <w:ind/>
              <w:rPr/>
            </w:pPr>
            <w:r>
              <w:t xml:space="preserve">mündlich</w:t>
            </w:r>
            <w:r/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Weitergeben an Kollegen und</w:t>
            </w:r>
            <w:r>
              <w:t xml:space="preserve"> andere Bereiche (Kommunikation von Restaurant </w:t>
            </w:r>
            <w:r>
              <w:t xml:space="preserve">an Rezi)</w:t>
            </w:r>
            <w:r/>
          </w:p>
        </w:tc>
      </w:tr>
    </w:tbl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 praktische Unterweisung</w:t>
      </w:r>
      <w:r>
        <w:rPr>
          <w:b/>
          <w:bCs/>
          <w:sz w:val="28"/>
          <w:szCs w:val="28"/>
        </w:rPr>
      </w:r>
    </w:p>
    <w:tbl>
      <w:tblPr>
        <w:tblStyle w:val="790"/>
        <w:tblW w:w="10201" w:type="dxa"/>
        <w:tblBorders/>
        <w:tblLook w:val="04A0" w:firstRow="1" w:lastRow="0" w:firstColumn="1" w:lastColumn="0" w:noHBand="0" w:noVBand="1"/>
      </w:tblPr>
      <w:tblGrid>
        <w:gridCol w:w="1679"/>
        <w:gridCol w:w="8522"/>
      </w:tblGrid>
      <w:tr>
        <w:trPr/>
        <w:tc>
          <w:tcPr>
            <w:tcBorders/>
            <w:tcW w:w="167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1580" cy="971686"/>
                      <wp:effectExtent l="0" t="0" r="0" b="0"/>
                      <wp:docPr id="15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58990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1580" cy="9716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45.01pt;height:76.51pt;mso-wrap-distance-left:0.00pt;mso-wrap-distance-top:0.00pt;mso-wrap-distance-right:0.00pt;mso-wrap-distance-bottom:0.00pt;z-index:1;" stroked="false">
                      <v:imagedata r:id="rId24" o:title=""/>
                      <o:lock v:ext="edit" rotation="t"/>
                    </v:shape>
                  </w:pict>
                </mc:Fallback>
              </mc:AlternateContent>
            </w:r>
            <w:r/>
          </w:p>
          <w:p>
            <w:pPr>
              <w:pBdr/>
              <w:spacing/>
              <w:ind/>
              <w:rPr/>
            </w:pPr>
            <w:r>
              <w:t xml:space="preserve">Vorbereitungs-phase</w:t>
            </w:r>
            <w:r/>
          </w:p>
        </w:tc>
        <w:tc>
          <w:tcPr>
            <w:tcBorders/>
            <w:tcW w:w="8522" w:type="dxa"/>
            <w:textDirection w:val="lrTb"/>
            <w:noWrap w:val="false"/>
          </w:tcPr>
          <w:p>
            <w:pPr>
              <w:pStyle w:val="791"/>
              <w:numPr>
                <w:ilvl w:val="0"/>
                <w:numId w:val="3"/>
              </w:numPr>
              <w:pBdr/>
              <w:spacing/>
              <w:ind/>
              <w:rPr/>
            </w:pPr>
            <w:r>
              <w:t xml:space="preserve">Bereitstellen der Lehrmittel (Ausbilder)</w:t>
            </w:r>
            <w:r/>
          </w:p>
          <w:p>
            <w:pPr>
              <w:pStyle w:val="791"/>
              <w:numPr>
                <w:ilvl w:val="0"/>
                <w:numId w:val="3"/>
              </w:numPr>
              <w:pBdr/>
              <w:spacing/>
              <w:ind/>
              <w:rPr/>
            </w:pPr>
            <w:r>
              <w:t xml:space="preserve">Begrüßung und Auflockerungsphase</w:t>
            </w:r>
            <w:r/>
          </w:p>
          <w:p>
            <w:pPr>
              <w:pStyle w:val="791"/>
              <w:numPr>
                <w:ilvl w:val="0"/>
                <w:numId w:val="3"/>
              </w:numPr>
              <w:pBdr/>
              <w:spacing/>
              <w:ind/>
              <w:rPr/>
            </w:pPr>
            <w:r>
              <w:t xml:space="preserve">Nennen des Lernziels und abfragen von Vorwissen</w:t>
            </w:r>
            <w:r/>
          </w:p>
          <w:p>
            <w:pPr>
              <w:pStyle w:val="791"/>
              <w:numPr>
                <w:ilvl w:val="0"/>
                <w:numId w:val="3"/>
              </w:numPr>
              <w:pBdr/>
              <w:spacing/>
              <w:ind/>
              <w:rPr/>
            </w:pPr>
            <w:r>
              <w:t xml:space="preserve">Motivierendes Ziel angeben</w:t>
            </w:r>
            <w:r/>
          </w:p>
        </w:tc>
      </w:tr>
      <w:tr>
        <w:trPr/>
        <w:tc>
          <w:tcPr>
            <w:tcBorders/>
            <w:tcW w:w="167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3054" cy="838317"/>
                      <wp:effectExtent l="0" t="0" r="0" b="0"/>
                      <wp:docPr id="16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32649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3054" cy="8383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58.51pt;height:66.01pt;mso-wrap-distance-left:0.00pt;mso-wrap-distance-top:0.00pt;mso-wrap-distance-right:0.00pt;mso-wrap-distance-bottom:0.00pt;z-index:1;" stroked="false">
                      <v:imagedata r:id="rId25" o:title=""/>
                      <o:lock v:ext="edit" rotation="t"/>
                    </v:shape>
                  </w:pict>
                </mc:Fallback>
              </mc:AlternateContent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t xml:space="preserve">Vormachen und erklären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22" w:type="dxa"/>
            <w:textDirection w:val="lrTb"/>
            <w:noWrap w:val="false"/>
          </w:tcPr>
          <w:p>
            <w:pPr>
              <w:pStyle w:val="791"/>
              <w:numPr>
                <w:ilvl w:val="0"/>
                <w:numId w:val="4"/>
              </w:numPr>
              <w:pBdr/>
              <w:spacing/>
              <w:ind/>
              <w:rPr/>
            </w:pPr>
            <w:r>
              <w:t xml:space="preserve">Erarbeiten theoretischer Inhalte</w:t>
            </w:r>
            <w:r/>
          </w:p>
          <w:p>
            <w:pPr>
              <w:pStyle w:val="791"/>
              <w:numPr>
                <w:ilvl w:val="0"/>
                <w:numId w:val="4"/>
              </w:numPr>
              <w:pBdr/>
              <w:spacing/>
              <w:ind/>
              <w:rPr/>
            </w:pPr>
            <w:r>
              <w:t xml:space="preserve">Praktische Erklärung durch den Ausbilder</w:t>
            </w:r>
            <w:r/>
          </w:p>
          <w:p>
            <w:pPr>
              <w:pStyle w:val="791"/>
              <w:numPr>
                <w:ilvl w:val="0"/>
                <w:numId w:val="4"/>
              </w:numPr>
              <w:pBdr/>
              <w:spacing/>
              <w:ind/>
              <w:rPr/>
            </w:pPr>
            <w:r>
              <w:t xml:space="preserve">Erläutern der Arbeitsschritte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67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2580" cy="971686"/>
                      <wp:effectExtent l="0" t="0" r="9525" b="0"/>
                      <wp:docPr id="17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781813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2580" cy="9716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59.26pt;height:76.51pt;mso-wrap-distance-left:0.00pt;mso-wrap-distance-top:0.00pt;mso-wrap-distance-right:0.00pt;mso-wrap-distance-bottom:0.00pt;z-index:1;" stroked="false">
                      <v:imagedata r:id="rId26" o:title=""/>
                      <o:lock v:ext="edit" rotation="t"/>
                    </v:shape>
                  </w:pict>
                </mc:Fallback>
              </mc:AlternateContent>
            </w:r>
            <w:r>
              <w:t xml:space="preserve"> </w:t>
            </w:r>
            <w:r>
              <w:t xml:space="preserve">Nachmachen und erklären lassen</w:t>
            </w:r>
            <w:r/>
          </w:p>
        </w:tc>
        <w:tc>
          <w:tcPr>
            <w:tcBorders/>
            <w:tcW w:w="8522" w:type="dxa"/>
            <w:textDirection w:val="lrTb"/>
            <w:noWrap w:val="false"/>
          </w:tcPr>
          <w:p>
            <w:pPr>
              <w:pStyle w:val="791"/>
              <w:numPr>
                <w:ilvl w:val="0"/>
                <w:numId w:val="5"/>
              </w:numPr>
              <w:pBdr/>
              <w:spacing/>
              <w:ind/>
              <w:rPr/>
            </w:pPr>
            <w:r>
              <w:t xml:space="preserve">Der Azubi wendet erlernte Kenntnisse selbst an</w:t>
            </w:r>
            <w:r/>
          </w:p>
          <w:p>
            <w:pPr>
              <w:pStyle w:val="791"/>
              <w:numPr>
                <w:ilvl w:val="0"/>
                <w:numId w:val="5"/>
              </w:numPr>
              <w:pBdr/>
              <w:spacing/>
              <w:ind/>
              <w:rPr/>
            </w:pPr>
            <w:r>
              <w:t xml:space="preserve">Er erklärt dem Ausbilder einzelne Arbeitsschritte</w:t>
            </w:r>
            <w:r/>
          </w:p>
          <w:p>
            <w:pPr>
              <w:pStyle w:val="791"/>
              <w:numPr>
                <w:ilvl w:val="0"/>
                <w:numId w:val="5"/>
              </w:numPr>
              <w:pBdr/>
              <w:spacing/>
              <w:ind/>
              <w:rPr/>
            </w:pPr>
            <w:r>
              <w:t xml:space="preserve">Der Ausbilder greift nur bei Schwierigkeiten ein</w:t>
            </w:r>
            <w:r/>
          </w:p>
        </w:tc>
      </w:tr>
      <w:tr>
        <w:trPr/>
        <w:tc>
          <w:tcPr>
            <w:tcBorders/>
            <w:tcW w:w="167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4948" cy="905001"/>
                      <wp:effectExtent l="0" t="0" r="0" b="9525"/>
                      <wp:docPr id="18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728901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4947" cy="9050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55.51pt;height:71.26pt;mso-wrap-distance-left:0.00pt;mso-wrap-distance-top:0.00pt;mso-wrap-distance-right:0.00pt;mso-wrap-distance-bottom:0.00pt;z-index:1;" stroked="false">
                      <v:imagedata r:id="rId27" o:title=""/>
                      <o:lock v:ext="edit" rotation="t"/>
                    </v:shape>
                  </w:pict>
                </mc:Fallback>
              </mc:AlternateContent>
            </w:r>
            <w:r/>
          </w:p>
          <w:p>
            <w:pPr>
              <w:pBdr/>
              <w:spacing/>
              <w:ind/>
              <w:rPr/>
            </w:pPr>
            <w:r>
              <w:t xml:space="preserve">Übungsphase</w:t>
            </w:r>
            <w:r/>
          </w:p>
        </w:tc>
        <w:tc>
          <w:tcPr>
            <w:tcBorders/>
            <w:tcW w:w="8522" w:type="dxa"/>
            <w:textDirection w:val="lrTb"/>
            <w:noWrap w:val="false"/>
          </w:tcPr>
          <w:p>
            <w:pPr>
              <w:pStyle w:val="791"/>
              <w:numPr>
                <w:ilvl w:val="0"/>
                <w:numId w:val="6"/>
              </w:numPr>
              <w:pBdr/>
              <w:spacing/>
              <w:ind/>
              <w:rPr/>
            </w:pPr>
            <w:r>
              <w:t xml:space="preserve">Der Azubi übt die erlernten Inhalte</w:t>
            </w:r>
            <w:r/>
          </w:p>
          <w:p>
            <w:pPr>
              <w:pStyle w:val="791"/>
              <w:numPr>
                <w:ilvl w:val="0"/>
                <w:numId w:val="6"/>
              </w:numPr>
              <w:pBdr/>
              <w:spacing/>
              <w:ind/>
              <w:rPr/>
            </w:pPr>
            <w:r>
              <w:t xml:space="preserve">Er wird in angemessener Weise gelobt </w:t>
            </w:r>
            <w:r>
              <w:rPr>
                <w:rFonts w:ascii="Wingdings" w:hAnsi="Wingdings" w:eastAsia="Wingdings" w:cs="Wingdings"/>
              </w:rPr>
              <w:t xml:space="preserve">à</w:t>
            </w:r>
            <w:r>
              <w:t xml:space="preserve"> Motivation</w:t>
            </w:r>
            <w:r/>
          </w:p>
          <w:p>
            <w:pPr>
              <w:pStyle w:val="791"/>
              <w:numPr>
                <w:ilvl w:val="0"/>
                <w:numId w:val="6"/>
              </w:numPr>
              <w:pBdr/>
              <w:spacing/>
              <w:ind/>
              <w:rPr/>
            </w:pPr>
            <w:r>
              <w:t xml:space="preserve">Der Ausbilder steht für Rückfragen zur Verfügung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09890" cy="1190625"/>
                <wp:effectExtent l="0" t="0" r="9525" b="0"/>
                <wp:docPr id="19" name="Grafik 1" descr="Ein Bild, das Grafiken, Schwarzweiß, Screenshot, Muste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8325229" name="Grafik 1" descr="Ein Bild, das Grafiken, Schwarzweiß, Screenshot, Muster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1213657" cy="11943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8" o:spid="_x0000_s18" type="#_x0000_t75" style="width:95.27pt;height:93.75pt;mso-wrap-distance-left:0.00pt;mso-wrap-distance-top:0.00pt;mso-wrap-distance-right:0.00pt;mso-wrap-distance-bottom:0.00pt;z-index:1;" stroked="false">
                <v:imagedata r:id="rId28" o:title=""/>
                <o:lock v:ext="edit" rotation="t"/>
              </v:shape>
            </w:pict>
          </mc:Fallback>
        </mc:AlternateContent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 Arbeitsauftrag:</w:t>
      </w:r>
      <w:r>
        <w:rPr>
          <w:b/>
          <w:bCs/>
        </w:rPr>
      </w:r>
    </w:p>
    <w:p>
      <w:pPr>
        <w:pBdr/>
        <w:spacing/>
        <w:ind/>
        <w:jc w:val="both"/>
        <w:rPr/>
      </w:pPr>
      <w:r>
        <w:t xml:space="preserve">Sie sind als AssistentIN in Ihrem Betrieb zuständig für die </w:t>
      </w:r>
      <w:r>
        <w:t xml:space="preserve">Qualitätssicherung</w:t>
      </w:r>
      <w:r>
        <w:t xml:space="preserve"> im Housekeeping</w:t>
      </w:r>
      <w:r>
        <w:t xml:space="preserve">.</w:t>
      </w:r>
      <w:r>
        <w:t xml:space="preserve"> Um diese professionell durchzuführen</w:t>
      </w:r>
      <w:r>
        <w:t xml:space="preserve"> sind Sie für den ADA angemeldet. Um die Ausbildereignungsprüfung (SA) </w:t>
      </w:r>
      <w:r>
        <w:t xml:space="preserve">möglichst gut abzuschließen, </w:t>
      </w:r>
      <w:r>
        <w:t xml:space="preserve">haben </w:t>
      </w:r>
      <w:r>
        <w:t xml:space="preserve">Sie </w:t>
      </w:r>
      <w:r>
        <w:t xml:space="preserve"> die</w:t>
      </w:r>
      <w:r>
        <w:t xml:space="preserve"> </w:t>
      </w:r>
      <w:r>
        <w:t xml:space="preserve">Möglichkeit, </w:t>
      </w:r>
      <w:r>
        <w:t xml:space="preserve">im Haus die neuen Mitarbeiter</w:t>
      </w:r>
      <w:r>
        <w:t xml:space="preserve"> nach der 4 Stufen Methode unterweisen.</w:t>
      </w:r>
      <w:r>
        <w:t xml:space="preserve"> Die MA sind alle ungelernte Kräfte</w:t>
      </w:r>
      <w:r>
        <w:t xml:space="preserve">.</w:t>
      </w:r>
      <w:r/>
    </w:p>
    <w:p>
      <w:pPr>
        <w:pStyle w:val="791"/>
        <w:numPr>
          <w:ilvl w:val="0"/>
          <w:numId w:val="8"/>
        </w:numPr>
        <w:pBdr/>
        <w:spacing/>
        <w:ind/>
        <w:jc w:val="both"/>
        <w:rPr/>
      </w:pPr>
      <w:r>
        <w:t xml:space="preserve">Arbeiten Sie eine Unterweisung der 4 Stufen Methode aus</w:t>
      </w:r>
      <w:r/>
    </w:p>
    <w:p>
      <w:pPr>
        <w:pStyle w:val="791"/>
        <w:numPr>
          <w:ilvl w:val="0"/>
          <w:numId w:val="8"/>
        </w:numPr>
        <w:pBdr/>
        <w:spacing/>
        <w:ind/>
        <w:jc w:val="both"/>
        <w:rPr/>
      </w:pPr>
      <w:r>
        <w:t xml:space="preserve">Wählen Sie eine geeignete Methode</w:t>
      </w:r>
      <w:r/>
    </w:p>
    <w:p>
      <w:pPr>
        <w:pStyle w:val="791"/>
        <w:numPr>
          <w:ilvl w:val="0"/>
          <w:numId w:val="8"/>
        </w:numPr>
        <w:pBdr/>
        <w:spacing/>
        <w:ind/>
        <w:jc w:val="both"/>
        <w:rPr/>
      </w:pPr>
      <w:r>
        <w:t xml:space="preserve">Erstellen Sie dazu ein schriftliches Konzept (PPP)</w:t>
      </w:r>
      <w:r>
        <w:t xml:space="preserve"> für en Prüfungsauss</w:t>
      </w:r>
      <w:r>
        <w:t xml:space="preserve">ch</w:t>
      </w:r>
      <w:r>
        <w:t xml:space="preserve">uss und ein Handout für den Azubi</w:t>
      </w:r>
      <w:r/>
    </w:p>
    <w:p>
      <w:pPr>
        <w:pBdr/>
        <w:spacing/>
        <w:ind/>
        <w:jc w:val="both"/>
        <w:rPr/>
      </w:pPr>
      <w:r>
        <w:t xml:space="preserve">Sie</w:t>
      </w:r>
      <w:r>
        <w:t xml:space="preserve"> unterweisen den neuen MA (Kollege über Losverfahren)</w:t>
      </w:r>
      <w:r>
        <w:t xml:space="preserve"> den Lerninhalt, dann</w:t>
      </w:r>
      <w:r>
        <w:t xml:space="preserve"> präsentieren dem Prüfungsau</w:t>
      </w:r>
      <w:r>
        <w:t xml:space="preserve">sschuss die PPP, </w:t>
      </w:r>
      <w:r/>
    </w:p>
    <w:p>
      <w:pPr>
        <w:pBdr/>
        <w:spacing/>
        <w:ind/>
        <w:rPr>
          <w:u w:val="single"/>
        </w:rPr>
      </w:pPr>
      <w:r>
        <w:rPr>
          <w:u w:val="single"/>
        </w:rPr>
        <w:t xml:space="preserve">Themenauswahl zum Thema Unterweisung:</w:t>
      </w:r>
      <w:r>
        <w:rPr>
          <w:u w:val="single"/>
        </w:rPr>
      </w:r>
    </w:p>
    <w:p>
      <w:pPr>
        <w:pStyle w:val="791"/>
        <w:numPr>
          <w:ilvl w:val="0"/>
          <w:numId w:val="9"/>
        </w:numPr>
        <w:pBdr/>
        <w:spacing/>
        <w:ind/>
        <w:rPr/>
      </w:pPr>
      <w:r>
        <w:t xml:space="preserve">Schrank reinigen</w:t>
      </w:r>
      <w:r/>
    </w:p>
    <w:p>
      <w:pPr>
        <w:pStyle w:val="791"/>
        <w:numPr>
          <w:ilvl w:val="0"/>
          <w:numId w:val="9"/>
        </w:numPr>
        <w:pBdr/>
        <w:spacing/>
        <w:ind/>
        <w:rPr/>
      </w:pPr>
      <w:r>
        <w:t xml:space="preserve">Wäsche falten und im Schrank einräumen</w:t>
      </w:r>
      <w:r/>
    </w:p>
    <w:p>
      <w:pPr>
        <w:pStyle w:val="791"/>
        <w:numPr>
          <w:ilvl w:val="0"/>
          <w:numId w:val="9"/>
        </w:numPr>
        <w:pBdr/>
        <w:spacing/>
        <w:ind/>
        <w:rPr/>
      </w:pPr>
      <w:r>
        <w:t xml:space="preserve">Maschinen und Geräte in Betrieb nehmen und </w:t>
      </w:r>
      <w:r>
        <w:t xml:space="preserve">zurückräumen</w:t>
      </w:r>
      <w:r/>
    </w:p>
    <w:p>
      <w:pPr>
        <w:pStyle w:val="791"/>
        <w:numPr>
          <w:ilvl w:val="0"/>
          <w:numId w:val="9"/>
        </w:numPr>
        <w:pBdr/>
        <w:spacing/>
        <w:ind/>
        <w:rPr/>
      </w:pPr>
      <w:r>
        <w:t xml:space="preserve">Reinigungswagen bestücken und abbauen</w:t>
      </w:r>
      <w:r/>
    </w:p>
    <w:p>
      <w:pPr>
        <w:pStyle w:val="791"/>
        <w:numPr>
          <w:ilvl w:val="0"/>
          <w:numId w:val="9"/>
        </w:numPr>
        <w:pBdr/>
        <w:spacing/>
        <w:ind/>
        <w:rPr/>
      </w:pPr>
      <w:r>
        <w:t xml:space="preserve">Wäschewagen bestücken und </w:t>
      </w:r>
      <w:r>
        <w:t xml:space="preserve">verräumen</w:t>
      </w:r>
      <w:r/>
    </w:p>
    <w:p>
      <w:pPr>
        <w:pStyle w:val="791"/>
        <w:numPr>
          <w:ilvl w:val="0"/>
          <w:numId w:val="9"/>
        </w:numPr>
        <w:pBdr/>
        <w:spacing/>
        <w:ind/>
        <w:rPr/>
      </w:pPr>
      <w:r>
        <w:t xml:space="preserve">Betten beziehen</w:t>
      </w:r>
      <w:r/>
    </w:p>
    <w:p>
      <w:pPr>
        <w:pStyle w:val="791"/>
        <w:numPr>
          <w:ilvl w:val="0"/>
          <w:numId w:val="9"/>
        </w:numPr>
        <w:pBdr/>
        <w:spacing/>
        <w:ind/>
        <w:rPr/>
      </w:pPr>
      <w:r>
        <w:t xml:space="preserve">Geeigneten Feuchtigkeitsgrad anwenden bei der Reinigung von Oberflächen</w:t>
      </w:r>
      <w:r/>
    </w:p>
    <w:p>
      <w:pPr>
        <w:pStyle w:val="791"/>
        <w:numPr>
          <w:ilvl w:val="0"/>
          <w:numId w:val="9"/>
        </w:numPr>
        <w:pBdr/>
        <w:spacing/>
        <w:ind/>
        <w:rPr/>
      </w:pPr>
      <w:r>
        <w:t xml:space="preserve">Verschiedene Oberflächen effektiv reinigen, Ablauf </w:t>
      </w:r>
      <w:r/>
    </w:p>
    <w:p>
      <w:pPr>
        <w:pStyle w:val="791"/>
        <w:numPr>
          <w:ilvl w:val="0"/>
          <w:numId w:val="9"/>
        </w:numPr>
        <w:pBdr/>
        <w:spacing/>
        <w:ind/>
        <w:rPr/>
      </w:pPr>
      <w:r>
        <w:t xml:space="preserve">Handtücher und Toilettenpapier</w:t>
      </w:r>
      <w:r>
        <w:t xml:space="preserve"> </w:t>
      </w:r>
      <w:r>
        <w:t xml:space="preserve">drapieren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*** </w:t>
      </w:r>
      <w:r>
        <w:rPr>
          <w:b/>
          <w:bCs/>
        </w:rPr>
        <w:t xml:space="preserve">I</w:t>
      </w:r>
      <w:r>
        <w:rPr>
          <w:b/>
          <w:bCs/>
        </w:rPr>
        <w:t xml:space="preserve">nformation zur Methodenauswahl</w:t>
      </w:r>
      <w:r>
        <w:rPr>
          <w:b/>
          <w:bCs/>
        </w:rPr>
      </w:r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80892" cy="3515312"/>
                <wp:effectExtent l="0" t="0" r="0" b="9525"/>
                <wp:docPr id="20" name="Grafik 1" descr="Ein Bild, das Text, Screenshot, Schrift, Dokumen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605514" name="Grafik 1" descr="Ein Bild, das Text, Screenshot, Schrift, Dokumen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5386901" cy="3519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9" o:spid="_x0000_s19" type="#_x0000_t75" style="width:423.69pt;height:276.80pt;mso-wrap-distance-left:0.00pt;mso-wrap-distance-top:0.00pt;mso-wrap-distance-right:0.00pt;mso-wrap-distance-bottom:0.00pt;z-index:1;" stroked="false">
                <v:imagedata r:id="rId29" o:title=""/>
                <o:lock v:ext="edit" rotation="t"/>
              </v:shape>
            </w:pict>
          </mc:Fallback>
        </mc:AlternateContent>
      </w:r>
      <w:r/>
    </w:p>
    <w:sectPr>
      <w:headerReference w:type="default" r:id="rId9"/>
      <w:footnotePr/>
      <w:endnotePr/>
      <w:type w:val="nextPage"/>
      <w:pgSz w:h="16838" w:orient="portrait" w:w="11906"/>
      <w:pgMar w:top="567" w:right="510" w:bottom="567" w:left="851" w:header="283" w:footer="68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90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tabs>
              <w:tab w:val="left" w:leader="none" w:pos="758"/>
            </w:tabs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>
            <w:rPr>
              <w:rFonts w:ascii="Comic Sans MS" w:hAnsi="Comic Sans MS" w:eastAsia="Comic Sans MS" w:cs="Comic Sans MS"/>
              <w:color w:val="000000"/>
              <w:sz w:val="28"/>
            </w:rPr>
            <w:tab/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78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"/>
      <w:numFmt w:val="bullet"/>
      <w:pPr>
        <w:pBdr/>
        <w:spacing/>
        <w:ind w:hanging="360" w:left="36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4"/>
        <w:szCs w:val="24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82"/>
    <w:next w:val="78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83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82"/>
    <w:next w:val="78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8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82"/>
    <w:next w:val="78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8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82"/>
    <w:next w:val="78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8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82"/>
    <w:next w:val="78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8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82"/>
    <w:next w:val="78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8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82"/>
    <w:next w:val="78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8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82"/>
    <w:next w:val="78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8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82"/>
    <w:next w:val="78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8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82"/>
    <w:next w:val="78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8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82"/>
    <w:next w:val="78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8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82"/>
    <w:next w:val="78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82"/>
    <w:next w:val="78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83"/>
    <w:link w:val="786"/>
    <w:uiPriority w:val="99"/>
    <w:pPr>
      <w:pBdr/>
      <w:spacing/>
      <w:ind/>
    </w:pPr>
  </w:style>
  <w:style w:type="character" w:styleId="45">
    <w:name w:val="Footer Char"/>
    <w:basedOn w:val="783"/>
    <w:link w:val="788"/>
    <w:uiPriority w:val="99"/>
    <w:pPr>
      <w:pBdr/>
      <w:spacing/>
      <w:ind/>
    </w:pPr>
  </w:style>
  <w:style w:type="paragraph" w:styleId="46">
    <w:name w:val="Caption"/>
    <w:basedOn w:val="782"/>
    <w:next w:val="78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8"/>
    <w:uiPriority w:val="99"/>
    <w:pPr>
      <w:pBdr/>
      <w:spacing/>
      <w:ind/>
    </w:pPr>
  </w:style>
  <w:style w:type="table" w:styleId="49">
    <w:name w:val="Table Grid Light"/>
    <w:basedOn w:val="7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8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8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8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8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82"/>
    <w:next w:val="78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82"/>
    <w:next w:val="78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82"/>
    <w:next w:val="78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82"/>
    <w:next w:val="78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82"/>
    <w:next w:val="78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82"/>
    <w:next w:val="78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82"/>
    <w:next w:val="78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82"/>
    <w:next w:val="78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82"/>
    <w:next w:val="78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82"/>
    <w:next w:val="782"/>
    <w:uiPriority w:val="99"/>
    <w:unhideWhenUsed/>
    <w:pPr>
      <w:pBdr/>
      <w:spacing w:after="0" w:afterAutospacing="0"/>
      <w:ind/>
    </w:pPr>
  </w:style>
  <w:style w:type="paragraph" w:styleId="782" w:default="1">
    <w:name w:val="Normal"/>
    <w:qFormat/>
    <w:pPr>
      <w:pBdr/>
      <w:spacing/>
      <w:ind/>
    </w:pPr>
    <w:rPr>
      <w:lang w:val="de-DE"/>
    </w:rPr>
  </w:style>
  <w:style w:type="character" w:styleId="783" w:default="1">
    <w:name w:val="Default Paragraph Font"/>
    <w:uiPriority w:val="1"/>
    <w:semiHidden/>
    <w:unhideWhenUsed/>
    <w:pPr>
      <w:pBdr/>
      <w:spacing/>
      <w:ind/>
    </w:pPr>
  </w:style>
  <w:style w:type="table" w:styleId="7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5" w:default="1">
    <w:name w:val="No List"/>
    <w:uiPriority w:val="99"/>
    <w:semiHidden/>
    <w:unhideWhenUsed/>
    <w:pPr>
      <w:pBdr/>
      <w:spacing/>
      <w:ind/>
    </w:pPr>
  </w:style>
  <w:style w:type="paragraph" w:styleId="786">
    <w:name w:val="Header"/>
    <w:basedOn w:val="782"/>
    <w:link w:val="787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87" w:customStyle="1">
    <w:name w:val="Kopfzeile Zchn"/>
    <w:basedOn w:val="783"/>
    <w:link w:val="786"/>
    <w:uiPriority w:val="99"/>
    <w:pPr>
      <w:pBdr/>
      <w:spacing/>
      <w:ind/>
    </w:pPr>
    <w:rPr>
      <w:lang w:val="de-DE"/>
    </w:rPr>
  </w:style>
  <w:style w:type="paragraph" w:styleId="788">
    <w:name w:val="Footer"/>
    <w:basedOn w:val="782"/>
    <w:link w:val="789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89" w:customStyle="1">
    <w:name w:val="Fußzeile Zchn"/>
    <w:basedOn w:val="783"/>
    <w:link w:val="788"/>
    <w:uiPriority w:val="99"/>
    <w:pPr>
      <w:pBdr/>
      <w:spacing/>
      <w:ind/>
    </w:pPr>
    <w:rPr>
      <w:lang w:val="de-DE"/>
    </w:rPr>
  </w:style>
  <w:style w:type="table" w:styleId="790">
    <w:name w:val="Table Grid"/>
    <w:basedOn w:val="78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1">
    <w:name w:val="List Paragraph"/>
    <w:basedOn w:val="78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Jutta Tuider</cp:lastModifiedBy>
  <cp:revision>141</cp:revision>
  <dcterms:created xsi:type="dcterms:W3CDTF">2023-11-13T10:01:00Z</dcterms:created>
  <dcterms:modified xsi:type="dcterms:W3CDTF">2024-03-05T13:10:55Z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2023-01-07T09:36:00Z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0737dc82-f3d8-4b90-a9b7-76090a2f20c8</vt:lpwstr>
  </property>
  <property fmtid="{D5CDD505-2E9C-101B-9397-08002B2CF9AE}" pid="8" name="MSIP_Label_01d0f992-5b30-4030-9f58-f738860976b6_ContentBits">
    <vt:lpwstr>0</vt:lpwstr>
  </property>
</Properties>
</file>