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9C2C" w14:textId="477BF4A9" w:rsidR="000B33B8" w:rsidRDefault="00962B52" w:rsidP="00962B52">
      <w:pPr>
        <w:spacing w:after="0"/>
        <w:jc w:val="both"/>
        <w:rPr>
          <w:rFonts w:ascii="BundesSans Web" w:hAnsi="BundesSans Web"/>
          <w:b/>
        </w:rPr>
      </w:pPr>
      <w:r w:rsidRPr="00962B52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2AE0AD7A" wp14:editId="7965E310">
            <wp:simplePos x="0" y="0"/>
            <wp:positionH relativeFrom="margin">
              <wp:posOffset>1905</wp:posOffset>
            </wp:positionH>
            <wp:positionV relativeFrom="page">
              <wp:posOffset>246380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 xml:space="preserve">Fortbildung </w:t>
      </w:r>
      <w:r w:rsidR="00786686" w:rsidRPr="00786686">
        <w:rPr>
          <w:rFonts w:ascii="BundesSans Web" w:hAnsi="BundesSans Web"/>
          <w:b/>
        </w:rPr>
        <w:t>„</w:t>
      </w:r>
      <w:bookmarkStart w:id="0" w:name="_Hlk222998185"/>
      <w:r w:rsidR="006275FE" w:rsidRPr="006275FE">
        <w:rPr>
          <w:rFonts w:ascii="BundesSans Web" w:hAnsi="BundesSans Web"/>
          <w:b/>
        </w:rPr>
        <w:t xml:space="preserve">Nachhaltigkeit in pflegerischen </w:t>
      </w:r>
      <w:proofErr w:type="spellStart"/>
      <w:r w:rsidR="006275FE" w:rsidRPr="006275FE">
        <w:rPr>
          <w:rFonts w:ascii="BundesSans Web" w:hAnsi="BundesSans Web"/>
          <w:b/>
        </w:rPr>
        <w:t>Mentoringgesprächen</w:t>
      </w:r>
      <w:proofErr w:type="spellEnd"/>
      <w:r w:rsidR="006275FE" w:rsidRPr="006275FE">
        <w:rPr>
          <w:rFonts w:ascii="BundesSans Web" w:hAnsi="BundesSans Web"/>
          <w:b/>
        </w:rPr>
        <w:t xml:space="preserve"> anleiten</w:t>
      </w:r>
      <w:bookmarkEnd w:id="0"/>
      <w:r w:rsidR="00786686" w:rsidRPr="00786686">
        <w:rPr>
          <w:rFonts w:ascii="BundesSans Web" w:hAnsi="BundesSans Web"/>
          <w:b/>
        </w:rPr>
        <w:t>“</w:t>
      </w:r>
    </w:p>
    <w:p w14:paraId="793383BA" w14:textId="77777777" w:rsidR="009542F9" w:rsidRDefault="009542F9" w:rsidP="00786686">
      <w:pPr>
        <w:jc w:val="both"/>
        <w:rPr>
          <w:rFonts w:ascii="BundesSans Web" w:hAnsi="BundesSans Web"/>
          <w:sz w:val="18"/>
          <w:szCs w:val="18"/>
        </w:rPr>
      </w:pPr>
    </w:p>
    <w:p w14:paraId="68D6ECE8" w14:textId="04730298" w:rsidR="00786686" w:rsidRPr="00F07325" w:rsidRDefault="009542F9" w:rsidP="00786686">
      <w:pPr>
        <w:jc w:val="both"/>
        <w:rPr>
          <w:rFonts w:ascii="BundesSans Web" w:hAnsi="BundesSans Web"/>
          <w:sz w:val="18"/>
          <w:szCs w:val="18"/>
        </w:rPr>
      </w:pPr>
      <w:proofErr w:type="spellStart"/>
      <w:r w:rsidRPr="00F07325">
        <w:rPr>
          <w:rFonts w:ascii="BundesSans Web" w:hAnsi="BundesSans Web"/>
          <w:b/>
          <w:bCs/>
          <w:sz w:val="18"/>
          <w:szCs w:val="18"/>
        </w:rPr>
        <w:t>Mentoring</w:t>
      </w:r>
      <w:r w:rsidR="002A75AA">
        <w:rPr>
          <w:rFonts w:ascii="BundesSans Web" w:hAnsi="BundesSans Web"/>
          <w:b/>
          <w:bCs/>
          <w:sz w:val="18"/>
          <w:szCs w:val="18"/>
        </w:rPr>
        <w:t>g</w:t>
      </w:r>
      <w:r w:rsidRPr="00F07325">
        <w:rPr>
          <w:rFonts w:ascii="BundesSans Web" w:hAnsi="BundesSans Web"/>
          <w:b/>
          <w:bCs/>
          <w:sz w:val="18"/>
          <w:szCs w:val="18"/>
        </w:rPr>
        <w:t>espräche</w:t>
      </w:r>
      <w:proofErr w:type="spellEnd"/>
      <w:r>
        <w:rPr>
          <w:rFonts w:ascii="BundesSans Web" w:hAnsi="BundesSans Web"/>
          <w:sz w:val="18"/>
          <w:szCs w:val="18"/>
        </w:rPr>
        <w:t xml:space="preserve"> sind ein hilfreiches Mittel, um </w:t>
      </w:r>
      <w:r w:rsidRPr="00F07325">
        <w:rPr>
          <w:rFonts w:ascii="BundesSans Web" w:hAnsi="BundesSans Web"/>
          <w:b/>
          <w:bCs/>
          <w:sz w:val="18"/>
          <w:szCs w:val="18"/>
        </w:rPr>
        <w:t>Lernprozesse</w:t>
      </w:r>
      <w:r>
        <w:rPr>
          <w:rFonts w:ascii="BundesSans Web" w:hAnsi="BundesSans Web"/>
          <w:sz w:val="18"/>
          <w:szCs w:val="18"/>
        </w:rPr>
        <w:t xml:space="preserve"> zu aktivieren. In dieser Fortbildung lernen Sie am Beispiel </w:t>
      </w:r>
      <w:r w:rsidRPr="00F07325">
        <w:rPr>
          <w:rFonts w:ascii="BundesSans Web" w:hAnsi="BundesSans Web"/>
          <w:b/>
          <w:bCs/>
          <w:sz w:val="18"/>
          <w:szCs w:val="18"/>
        </w:rPr>
        <w:t>Ernährung</w:t>
      </w:r>
      <w:r>
        <w:rPr>
          <w:rFonts w:ascii="BundesSans Web" w:hAnsi="BundesSans Web"/>
          <w:sz w:val="18"/>
          <w:szCs w:val="18"/>
        </w:rPr>
        <w:t xml:space="preserve">, wie Sie ein </w:t>
      </w:r>
      <w:proofErr w:type="spellStart"/>
      <w:r>
        <w:rPr>
          <w:rFonts w:ascii="BundesSans Web" w:hAnsi="BundesSans Web"/>
          <w:sz w:val="18"/>
          <w:szCs w:val="18"/>
        </w:rPr>
        <w:t>Mentoring</w:t>
      </w:r>
      <w:r w:rsidR="002A75AA">
        <w:rPr>
          <w:rFonts w:ascii="BundesSans Web" w:hAnsi="BundesSans Web"/>
          <w:sz w:val="18"/>
          <w:szCs w:val="18"/>
        </w:rPr>
        <w:t>g</w:t>
      </w:r>
      <w:r>
        <w:rPr>
          <w:rFonts w:ascii="BundesSans Web" w:hAnsi="BundesSans Web"/>
          <w:sz w:val="18"/>
          <w:szCs w:val="18"/>
        </w:rPr>
        <w:t>espräch</w:t>
      </w:r>
      <w:proofErr w:type="spellEnd"/>
      <w:r>
        <w:rPr>
          <w:rFonts w:ascii="BundesSans Web" w:hAnsi="BundesSans Web"/>
          <w:sz w:val="18"/>
          <w:szCs w:val="18"/>
        </w:rPr>
        <w:t xml:space="preserve"> beginnen. </w:t>
      </w:r>
      <w:r w:rsidR="002A75AA">
        <w:rPr>
          <w:rFonts w:ascii="BundesSans Web" w:hAnsi="BundesSans Web"/>
          <w:sz w:val="18"/>
          <w:szCs w:val="18"/>
        </w:rPr>
        <w:t>Sie erfahren</w:t>
      </w:r>
      <w:r>
        <w:rPr>
          <w:rFonts w:ascii="BundesSans Web" w:hAnsi="BundesSans Web"/>
          <w:sz w:val="18"/>
          <w:szCs w:val="18"/>
        </w:rPr>
        <w:t xml:space="preserve"> auch den Bezug zur </w:t>
      </w:r>
      <w:r w:rsidRPr="00F07325">
        <w:rPr>
          <w:rFonts w:ascii="BundesSans Web" w:hAnsi="BundesSans Web"/>
          <w:b/>
          <w:bCs/>
          <w:sz w:val="18"/>
          <w:szCs w:val="18"/>
        </w:rPr>
        <w:t>Nachhaltigkeit</w:t>
      </w:r>
      <w:r w:rsidR="00F07325">
        <w:rPr>
          <w:rFonts w:ascii="BundesSans Web" w:hAnsi="BundesSans Web"/>
          <w:sz w:val="18"/>
          <w:szCs w:val="18"/>
        </w:rPr>
        <w:t>, d</w:t>
      </w:r>
      <w:r>
        <w:rPr>
          <w:rFonts w:ascii="BundesSans Web" w:hAnsi="BundesSans Web"/>
          <w:sz w:val="18"/>
          <w:szCs w:val="18"/>
        </w:rPr>
        <w:t xml:space="preserve">enn ein </w:t>
      </w:r>
      <w:r w:rsidRPr="00F07325">
        <w:rPr>
          <w:rFonts w:ascii="BundesSans Web" w:hAnsi="BundesSans Web"/>
          <w:b/>
          <w:bCs/>
          <w:sz w:val="18"/>
          <w:szCs w:val="18"/>
        </w:rPr>
        <w:t>gesunder Lebensstil</w:t>
      </w:r>
      <w:r>
        <w:rPr>
          <w:rFonts w:ascii="BundesSans Web" w:hAnsi="BundesSans Web"/>
          <w:sz w:val="18"/>
          <w:szCs w:val="18"/>
        </w:rPr>
        <w:t xml:space="preserve"> hat auch Einfluss auf unsere </w:t>
      </w:r>
      <w:r w:rsidRPr="00F07325">
        <w:rPr>
          <w:rFonts w:ascii="BundesSans Web" w:hAnsi="BundesSans Web"/>
          <w:b/>
          <w:bCs/>
          <w:sz w:val="18"/>
          <w:szCs w:val="18"/>
        </w:rPr>
        <w:t>Umwelt</w:t>
      </w:r>
      <w:r w:rsidR="00786686" w:rsidRPr="00786686">
        <w:rPr>
          <w:rFonts w:ascii="BundesSans Web" w:hAnsi="BundesSans Web"/>
          <w:sz w:val="18"/>
          <w:szCs w:val="18"/>
        </w:rPr>
        <w:t xml:space="preserve">. </w:t>
      </w:r>
      <w:r w:rsidR="002A75AA">
        <w:rPr>
          <w:rFonts w:ascii="BundesSans Web" w:hAnsi="BundesSans Web"/>
          <w:sz w:val="18"/>
          <w:szCs w:val="18"/>
        </w:rPr>
        <w:t>Zusätzlich erhalten Sie Ansatzpunkte</w:t>
      </w:r>
      <w:r w:rsidR="00786686" w:rsidRPr="00786686">
        <w:rPr>
          <w:rFonts w:ascii="BundesSans Web" w:hAnsi="BundesSans Web"/>
          <w:sz w:val="18"/>
          <w:szCs w:val="18"/>
        </w:rPr>
        <w:t xml:space="preserve">, wie Sie </w:t>
      </w:r>
      <w:r w:rsidR="00F07325">
        <w:rPr>
          <w:rFonts w:ascii="BundesSans Web" w:hAnsi="BundesSans Web"/>
          <w:sz w:val="18"/>
          <w:szCs w:val="18"/>
        </w:rPr>
        <w:t>ein solches</w:t>
      </w:r>
      <w:r>
        <w:rPr>
          <w:rFonts w:ascii="BundesSans Web" w:hAnsi="BundesSans Web"/>
          <w:sz w:val="18"/>
          <w:szCs w:val="18"/>
        </w:rPr>
        <w:t xml:space="preserve"> Mentoring-Gespräch </w:t>
      </w:r>
      <w:r w:rsidR="00F07325">
        <w:rPr>
          <w:rFonts w:ascii="BundesSans Web" w:hAnsi="BundesSans Web"/>
          <w:sz w:val="18"/>
          <w:szCs w:val="18"/>
        </w:rPr>
        <w:t xml:space="preserve">in Ihre </w:t>
      </w:r>
      <w:r w:rsidR="00F07325" w:rsidRPr="00F07325">
        <w:rPr>
          <w:rFonts w:ascii="BundesSans Web" w:hAnsi="BundesSans Web"/>
          <w:b/>
          <w:bCs/>
          <w:sz w:val="18"/>
          <w:szCs w:val="18"/>
        </w:rPr>
        <w:t>Praxisanleitung</w:t>
      </w:r>
      <w:r>
        <w:rPr>
          <w:rFonts w:ascii="BundesSans Web" w:hAnsi="BundesSans Web"/>
          <w:sz w:val="18"/>
          <w:szCs w:val="18"/>
        </w:rPr>
        <w:t xml:space="preserve"> </w:t>
      </w:r>
      <w:r w:rsidR="00786686" w:rsidRPr="00786686">
        <w:rPr>
          <w:rFonts w:ascii="BundesSans Web" w:hAnsi="BundesSans Web"/>
          <w:sz w:val="18"/>
          <w:szCs w:val="18"/>
        </w:rPr>
        <w:t>einbringen können. Die Fortbildung „</w:t>
      </w:r>
      <w:r w:rsidR="00F07325" w:rsidRPr="00F07325">
        <w:rPr>
          <w:rFonts w:ascii="BundesSans Web" w:hAnsi="BundesSans Web"/>
          <w:sz w:val="18"/>
          <w:szCs w:val="18"/>
        </w:rPr>
        <w:t xml:space="preserve">Nachhaltigkeit in pflegerischen </w:t>
      </w:r>
      <w:proofErr w:type="spellStart"/>
      <w:r w:rsidR="00F07325" w:rsidRPr="00F07325">
        <w:rPr>
          <w:rFonts w:ascii="BundesSans Web" w:hAnsi="BundesSans Web"/>
          <w:sz w:val="18"/>
          <w:szCs w:val="18"/>
        </w:rPr>
        <w:t>Mentoring</w:t>
      </w:r>
      <w:r w:rsidR="00AA593D">
        <w:rPr>
          <w:rFonts w:ascii="BundesSans Web" w:hAnsi="BundesSans Web"/>
          <w:sz w:val="18"/>
          <w:szCs w:val="18"/>
        </w:rPr>
        <w:t>g</w:t>
      </w:r>
      <w:r w:rsidR="00F07325" w:rsidRPr="00F07325">
        <w:rPr>
          <w:rFonts w:ascii="BundesSans Web" w:hAnsi="BundesSans Web"/>
          <w:sz w:val="18"/>
          <w:szCs w:val="18"/>
        </w:rPr>
        <w:t>esprächen</w:t>
      </w:r>
      <w:proofErr w:type="spellEnd"/>
      <w:r w:rsidR="00F07325" w:rsidRPr="00F07325">
        <w:rPr>
          <w:rFonts w:ascii="BundesSans Web" w:hAnsi="BundesSans Web"/>
          <w:sz w:val="18"/>
          <w:szCs w:val="18"/>
        </w:rPr>
        <w:t xml:space="preserve"> anleiten</w:t>
      </w:r>
      <w:r w:rsidR="00786686" w:rsidRPr="00786686">
        <w:rPr>
          <w:rFonts w:ascii="BundesSans Web" w:hAnsi="BundesSans Web"/>
          <w:sz w:val="18"/>
          <w:szCs w:val="18"/>
        </w:rPr>
        <w:t xml:space="preserve">“ ist eines von insgesamt </w:t>
      </w:r>
      <w:r w:rsidR="00786686" w:rsidRPr="00251D5E">
        <w:rPr>
          <w:rFonts w:ascii="BundesSans Web" w:hAnsi="BundesSans Web"/>
          <w:b/>
          <w:bCs/>
          <w:sz w:val="18"/>
          <w:szCs w:val="18"/>
        </w:rPr>
        <w:t>sechs Modulen</w:t>
      </w:r>
      <w:r w:rsidR="00F07325">
        <w:rPr>
          <w:rFonts w:ascii="BundesSans Web" w:hAnsi="BundesSans Web"/>
          <w:sz w:val="18"/>
          <w:szCs w:val="18"/>
        </w:rPr>
        <w:t xml:space="preserve"> </w:t>
      </w:r>
      <w:r w:rsidR="00786686" w:rsidRPr="00786686">
        <w:rPr>
          <w:rFonts w:ascii="BundesSans Web" w:hAnsi="BundesSans Web"/>
          <w:sz w:val="18"/>
          <w:szCs w:val="18"/>
        </w:rPr>
        <w:t xml:space="preserve">zum Thema Klima und Gesundheit und Pflege. </w:t>
      </w:r>
      <w:r w:rsidR="00F07325" w:rsidRPr="00F07325">
        <w:rPr>
          <w:rFonts w:ascii="BundesSans Web" w:hAnsi="BundesSans Web"/>
          <w:sz w:val="18"/>
          <w:szCs w:val="18"/>
        </w:rPr>
        <w:t xml:space="preserve">Die Fortbildungen aus dieser Reihe können </w:t>
      </w:r>
      <w:r w:rsidR="002A75AA" w:rsidRPr="002A75AA">
        <w:rPr>
          <w:rFonts w:ascii="BundesSans Web" w:hAnsi="BundesSans Web"/>
          <w:b/>
          <w:bCs/>
          <w:sz w:val="18"/>
          <w:szCs w:val="18"/>
        </w:rPr>
        <w:t>nach Interesse</w:t>
      </w:r>
      <w:r w:rsidR="00F07325" w:rsidRPr="00251D5E">
        <w:rPr>
          <w:rFonts w:ascii="BundesSans Web" w:hAnsi="BundesSans Web"/>
          <w:b/>
          <w:bCs/>
          <w:sz w:val="18"/>
          <w:szCs w:val="18"/>
        </w:rPr>
        <w:t xml:space="preserve"> miteinander kombiniert</w:t>
      </w:r>
      <w:r w:rsidR="00F07325" w:rsidRPr="00F07325">
        <w:rPr>
          <w:rFonts w:ascii="BundesSans Web" w:hAnsi="BundesSans Web"/>
          <w:sz w:val="18"/>
          <w:szCs w:val="18"/>
        </w:rPr>
        <w:t xml:space="preserve"> werden. </w:t>
      </w:r>
    </w:p>
    <w:p w14:paraId="00CBFD62" w14:textId="77777777" w:rsidR="00261352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b/>
          <w:sz w:val="18"/>
          <w:szCs w:val="18"/>
        </w:rPr>
        <w:t>Inhalte:</w:t>
      </w:r>
      <w:r w:rsidRPr="00786686">
        <w:rPr>
          <w:rFonts w:ascii="BundesSans Web" w:hAnsi="BundesSans Web"/>
          <w:sz w:val="18"/>
          <w:szCs w:val="18"/>
        </w:rPr>
        <w:t xml:space="preserve"> </w:t>
      </w:r>
    </w:p>
    <w:p w14:paraId="563696E2" w14:textId="6711F8B7" w:rsidR="00261352" w:rsidRDefault="00FA1459" w:rsidP="00261352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Einbindung</w:t>
      </w:r>
      <w:r w:rsidR="00786686" w:rsidRPr="00261352">
        <w:rPr>
          <w:rFonts w:ascii="BundesSans Web" w:hAnsi="BundesSans Web"/>
          <w:sz w:val="18"/>
          <w:szCs w:val="18"/>
        </w:rPr>
        <w:t xml:space="preserve"> von Nachhaltigkeit in </w:t>
      </w:r>
      <w:proofErr w:type="spellStart"/>
      <w:r w:rsidR="00261352">
        <w:rPr>
          <w:rFonts w:ascii="BundesSans Web" w:hAnsi="BundesSans Web"/>
          <w:sz w:val="18"/>
          <w:szCs w:val="18"/>
        </w:rPr>
        <w:t>Mentoring</w:t>
      </w:r>
      <w:r w:rsidR="00351FDE">
        <w:rPr>
          <w:rFonts w:ascii="BundesSans Web" w:hAnsi="BundesSans Web"/>
          <w:sz w:val="18"/>
          <w:szCs w:val="18"/>
        </w:rPr>
        <w:t>g</w:t>
      </w:r>
      <w:r w:rsidR="00261352">
        <w:rPr>
          <w:rFonts w:ascii="BundesSans Web" w:hAnsi="BundesSans Web"/>
          <w:sz w:val="18"/>
          <w:szCs w:val="18"/>
        </w:rPr>
        <w:t>espräche</w:t>
      </w:r>
      <w:proofErr w:type="spellEnd"/>
      <w:r>
        <w:rPr>
          <w:rFonts w:ascii="BundesSans Web" w:hAnsi="BundesSans Web"/>
          <w:sz w:val="18"/>
          <w:szCs w:val="18"/>
        </w:rPr>
        <w:t xml:space="preserve"> und Praxisanleitung</w:t>
      </w:r>
    </w:p>
    <w:p w14:paraId="26A0644C" w14:textId="2D730CA7" w:rsidR="00261352" w:rsidRDefault="00786686" w:rsidP="00261352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261352">
        <w:rPr>
          <w:rFonts w:ascii="BundesSans Web" w:hAnsi="BundesSans Web"/>
          <w:sz w:val="18"/>
          <w:szCs w:val="18"/>
        </w:rPr>
        <w:t xml:space="preserve">Techniken </w:t>
      </w:r>
      <w:r w:rsidR="00691982">
        <w:rPr>
          <w:rFonts w:ascii="BundesSans Web" w:hAnsi="BundesSans Web"/>
          <w:sz w:val="18"/>
          <w:szCs w:val="18"/>
        </w:rPr>
        <w:t>und Formen von</w:t>
      </w:r>
      <w:r w:rsidRPr="00261352">
        <w:rPr>
          <w:rFonts w:ascii="BundesSans Web" w:hAnsi="BundesSans Web"/>
          <w:sz w:val="18"/>
          <w:szCs w:val="18"/>
        </w:rPr>
        <w:t xml:space="preserve"> </w:t>
      </w:r>
      <w:proofErr w:type="spellStart"/>
      <w:r w:rsidR="00261352">
        <w:rPr>
          <w:rFonts w:ascii="BundesSans Web" w:hAnsi="BundesSans Web"/>
          <w:sz w:val="18"/>
          <w:szCs w:val="18"/>
        </w:rPr>
        <w:t>Mentoring</w:t>
      </w:r>
      <w:r w:rsidR="00351FDE">
        <w:rPr>
          <w:rFonts w:ascii="BundesSans Web" w:hAnsi="BundesSans Web"/>
          <w:sz w:val="18"/>
          <w:szCs w:val="18"/>
        </w:rPr>
        <w:t>g</w:t>
      </w:r>
      <w:r w:rsidR="00261352">
        <w:rPr>
          <w:rFonts w:ascii="BundesSans Web" w:hAnsi="BundesSans Web"/>
          <w:sz w:val="18"/>
          <w:szCs w:val="18"/>
        </w:rPr>
        <w:t>espräche</w:t>
      </w:r>
      <w:r w:rsidR="00691982">
        <w:rPr>
          <w:rFonts w:ascii="BundesSans Web" w:hAnsi="BundesSans Web"/>
          <w:sz w:val="18"/>
          <w:szCs w:val="18"/>
        </w:rPr>
        <w:t>n</w:t>
      </w:r>
      <w:proofErr w:type="spellEnd"/>
    </w:p>
    <w:p w14:paraId="184B740C" w14:textId="3B2E0F1F" w:rsidR="00786686" w:rsidRDefault="00786686" w:rsidP="00261352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261352">
        <w:rPr>
          <w:rFonts w:ascii="BundesSans Web" w:hAnsi="BundesSans Web"/>
          <w:sz w:val="18"/>
          <w:szCs w:val="18"/>
        </w:rPr>
        <w:t xml:space="preserve">Beispiele für </w:t>
      </w:r>
      <w:proofErr w:type="spellStart"/>
      <w:r w:rsidR="00261352">
        <w:rPr>
          <w:rFonts w:ascii="BundesSans Web" w:hAnsi="BundesSans Web"/>
          <w:sz w:val="18"/>
          <w:szCs w:val="18"/>
        </w:rPr>
        <w:t>Mentoring</w:t>
      </w:r>
      <w:r w:rsidR="00351FDE">
        <w:rPr>
          <w:rFonts w:ascii="BundesSans Web" w:hAnsi="BundesSans Web"/>
          <w:sz w:val="18"/>
          <w:szCs w:val="18"/>
        </w:rPr>
        <w:t>g</w:t>
      </w:r>
      <w:r w:rsidR="00261352">
        <w:rPr>
          <w:rFonts w:ascii="BundesSans Web" w:hAnsi="BundesSans Web"/>
          <w:sz w:val="18"/>
          <w:szCs w:val="18"/>
        </w:rPr>
        <w:t>espräche</w:t>
      </w:r>
      <w:proofErr w:type="spellEnd"/>
      <w:r w:rsidR="00261352">
        <w:rPr>
          <w:rFonts w:ascii="BundesSans Web" w:hAnsi="BundesSans Web"/>
          <w:sz w:val="18"/>
          <w:szCs w:val="18"/>
        </w:rPr>
        <w:t xml:space="preserve"> zum Thema Ernährung </w:t>
      </w:r>
    </w:p>
    <w:p w14:paraId="4BCE75A4" w14:textId="741403C9" w:rsidR="00D078EE" w:rsidRPr="00261352" w:rsidRDefault="00D078EE" w:rsidP="00261352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Konsumverhalten hinterfragen</w:t>
      </w:r>
    </w:p>
    <w:p w14:paraId="21AFBC30" w14:textId="194872A8" w:rsidR="00786686" w:rsidRPr="00786686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b/>
          <w:sz w:val="18"/>
          <w:szCs w:val="18"/>
        </w:rPr>
        <w:t>Voraussetzung:</w:t>
      </w:r>
      <w:r w:rsidRPr="00786686">
        <w:rPr>
          <w:rFonts w:ascii="BundesSans Web" w:hAnsi="BundesSans Web"/>
          <w:sz w:val="18"/>
          <w:szCs w:val="18"/>
        </w:rPr>
        <w:t xml:space="preserve"> </w:t>
      </w:r>
      <w:r w:rsidR="00F07325" w:rsidRPr="00F07325">
        <w:rPr>
          <w:rFonts w:ascii="BundesSans Web" w:hAnsi="BundesSans Web"/>
          <w:sz w:val="18"/>
          <w:szCs w:val="18"/>
        </w:rPr>
        <w:t>Besuch der Fortbildung „Klimakrise und Gesundheit in der Pflege und Praxisanleitung“ (Grundlagenmodul)</w:t>
      </w:r>
    </w:p>
    <w:p w14:paraId="6DD35061" w14:textId="77777777" w:rsidR="00786686" w:rsidRPr="00786686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b/>
          <w:sz w:val="18"/>
          <w:szCs w:val="18"/>
        </w:rPr>
        <w:t xml:space="preserve">Zielgruppe: </w:t>
      </w:r>
      <w:r w:rsidRPr="00786686">
        <w:rPr>
          <w:rFonts w:ascii="BundesSans Web" w:hAnsi="BundesSans Web"/>
          <w:sz w:val="18"/>
          <w:szCs w:val="18"/>
        </w:rPr>
        <w:t>Praxisanleitende aus allen Fachbereichen</w:t>
      </w:r>
    </w:p>
    <w:p w14:paraId="4A0FDE96" w14:textId="77777777" w:rsidR="00F07325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b/>
          <w:sz w:val="18"/>
          <w:szCs w:val="18"/>
        </w:rPr>
        <w:t xml:space="preserve">Hinweis: </w:t>
      </w:r>
      <w:r w:rsidR="00F07325" w:rsidRPr="00F07325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</w:p>
    <w:p w14:paraId="77DE70D3" w14:textId="30777F93" w:rsidR="00786686" w:rsidRDefault="00786686" w:rsidP="00786686">
      <w:pPr>
        <w:jc w:val="both"/>
        <w:rPr>
          <w:rFonts w:ascii="BundesSans Web" w:hAnsi="BundesSans Web"/>
          <w:sz w:val="18"/>
          <w:szCs w:val="18"/>
        </w:rPr>
      </w:pPr>
      <w:r w:rsidRPr="00786686">
        <w:rPr>
          <w:rFonts w:ascii="BundesSans Web" w:hAnsi="BundesSans Web"/>
          <w:sz w:val="18"/>
          <w:szCs w:val="18"/>
        </w:rPr>
        <w:t>Für die Fortbildung können 4 Bildungseinheiten angerechnet werden</w:t>
      </w:r>
      <w:r w:rsidR="00F25280">
        <w:rPr>
          <w:rFonts w:ascii="BundesSans Web" w:hAnsi="BundesSans Web"/>
          <w:sz w:val="18"/>
          <w:szCs w:val="18"/>
        </w:rPr>
        <w:t>.</w:t>
      </w:r>
      <w:r w:rsidRPr="00786686">
        <w:rPr>
          <w:rFonts w:ascii="BundesSans Web" w:hAnsi="BundesSans Web"/>
          <w:sz w:val="18"/>
          <w:szCs w:val="18"/>
        </w:rPr>
        <w:t xml:space="preserve"> </w:t>
      </w:r>
    </w:p>
    <w:p w14:paraId="7365E525" w14:textId="2714A5DE" w:rsidR="00657F21" w:rsidRDefault="00657F21" w:rsidP="00786686">
      <w:pPr>
        <w:jc w:val="both"/>
        <w:rPr>
          <w:rFonts w:ascii="BundesSans Web" w:hAnsi="BundesSans Web"/>
          <w:sz w:val="18"/>
          <w:szCs w:val="18"/>
        </w:rPr>
      </w:pPr>
    </w:p>
    <w:p w14:paraId="58E29C88" w14:textId="7BF330AA" w:rsidR="00657F21" w:rsidRDefault="00657F21" w:rsidP="00657F21">
      <w:bookmarkStart w:id="1" w:name="_Hlk223609183"/>
      <w:bookmarkStart w:id="2" w:name="_Hlk223609184"/>
      <w:bookmarkStart w:id="3" w:name="_Hlk223609626"/>
      <w:bookmarkStart w:id="4" w:name="_Hlk223609627"/>
      <w:bookmarkStart w:id="5" w:name="_Hlk223609806"/>
      <w:bookmarkStart w:id="6" w:name="_Hlk223609807"/>
      <w:bookmarkStart w:id="7" w:name="_Hlk223615787"/>
      <w:bookmarkStart w:id="8" w:name="_Hlk223615788"/>
      <w:bookmarkStart w:id="9" w:name="_Hlk223615971"/>
      <w:bookmarkStart w:id="10" w:name="_Hlk223615972"/>
      <w:bookmarkStart w:id="11" w:name="_Hlk223616785"/>
      <w:bookmarkStart w:id="12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089BFF14" wp14:editId="6395446E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 xml:space="preserve">Nachhaltigkeit in pflegerischen </w:t>
      </w:r>
      <w:proofErr w:type="spellStart"/>
      <w:r>
        <w:t>Mentoringgesprächen</w:t>
      </w:r>
      <w:proofErr w:type="spellEnd"/>
      <w:r>
        <w:t xml:space="preserve"> anleiten</w:t>
      </w:r>
      <w:r w:rsidRPr="00E60D0F">
        <w:t>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E2BFF00" w14:textId="77777777" w:rsidR="00657F21" w:rsidRPr="00786686" w:rsidRDefault="00657F21" w:rsidP="00786686">
      <w:pPr>
        <w:jc w:val="both"/>
        <w:rPr>
          <w:rFonts w:ascii="BundesSans Web" w:hAnsi="BundesSans Web"/>
          <w:sz w:val="18"/>
          <w:szCs w:val="18"/>
        </w:rPr>
      </w:pPr>
    </w:p>
    <w:sectPr w:rsidR="00657F21" w:rsidRPr="00786686" w:rsidSect="005B5CCB">
      <w:headerReference w:type="default" r:id="rId10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BFF2" w14:textId="77777777" w:rsidR="00034546" w:rsidRDefault="00034546" w:rsidP="00E5072F">
      <w:pPr>
        <w:spacing w:after="0" w:line="240" w:lineRule="auto"/>
      </w:pPr>
      <w:r>
        <w:separator/>
      </w:r>
    </w:p>
  </w:endnote>
  <w:endnote w:type="continuationSeparator" w:id="0">
    <w:p w14:paraId="26410707" w14:textId="77777777" w:rsidR="00034546" w:rsidRDefault="00034546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0E21" w14:textId="77777777" w:rsidR="00034546" w:rsidRDefault="00034546" w:rsidP="00E5072F">
      <w:pPr>
        <w:spacing w:after="0" w:line="240" w:lineRule="auto"/>
      </w:pPr>
      <w:r>
        <w:separator/>
      </w:r>
    </w:p>
  </w:footnote>
  <w:footnote w:type="continuationSeparator" w:id="0">
    <w:p w14:paraId="23ABADED" w14:textId="77777777" w:rsidR="00034546" w:rsidRDefault="00034546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E7E4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305A7AC" wp14:editId="0AFE2C28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971C3"/>
    <w:multiLevelType w:val="hybridMultilevel"/>
    <w:tmpl w:val="4A70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34546"/>
    <w:rsid w:val="0005667A"/>
    <w:rsid w:val="000B33B8"/>
    <w:rsid w:val="000D660C"/>
    <w:rsid w:val="000E468E"/>
    <w:rsid w:val="00101EAA"/>
    <w:rsid w:val="001369C0"/>
    <w:rsid w:val="0018679F"/>
    <w:rsid w:val="00187FB1"/>
    <w:rsid w:val="001E4258"/>
    <w:rsid w:val="001F1EC7"/>
    <w:rsid w:val="00251D5E"/>
    <w:rsid w:val="00261352"/>
    <w:rsid w:val="002749EF"/>
    <w:rsid w:val="002943F3"/>
    <w:rsid w:val="002A75AA"/>
    <w:rsid w:val="002C5D08"/>
    <w:rsid w:val="002E4A6E"/>
    <w:rsid w:val="00332B09"/>
    <w:rsid w:val="00351FDE"/>
    <w:rsid w:val="00397FC7"/>
    <w:rsid w:val="00407851"/>
    <w:rsid w:val="004327F4"/>
    <w:rsid w:val="004337BA"/>
    <w:rsid w:val="004551B8"/>
    <w:rsid w:val="004B0695"/>
    <w:rsid w:val="004B23D7"/>
    <w:rsid w:val="004E7B86"/>
    <w:rsid w:val="0050155C"/>
    <w:rsid w:val="00523775"/>
    <w:rsid w:val="00524B28"/>
    <w:rsid w:val="005651AB"/>
    <w:rsid w:val="0058373E"/>
    <w:rsid w:val="00597E07"/>
    <w:rsid w:val="005A323F"/>
    <w:rsid w:val="005B5CCB"/>
    <w:rsid w:val="005E0389"/>
    <w:rsid w:val="005F7866"/>
    <w:rsid w:val="006275FE"/>
    <w:rsid w:val="00657F21"/>
    <w:rsid w:val="00677BEA"/>
    <w:rsid w:val="00691982"/>
    <w:rsid w:val="006C6E1E"/>
    <w:rsid w:val="00730F33"/>
    <w:rsid w:val="00744AD3"/>
    <w:rsid w:val="00786686"/>
    <w:rsid w:val="00801A94"/>
    <w:rsid w:val="00835702"/>
    <w:rsid w:val="008607F2"/>
    <w:rsid w:val="008E1A48"/>
    <w:rsid w:val="008F63D9"/>
    <w:rsid w:val="009542F9"/>
    <w:rsid w:val="00962B52"/>
    <w:rsid w:val="00A77126"/>
    <w:rsid w:val="00A87529"/>
    <w:rsid w:val="00AA593D"/>
    <w:rsid w:val="00AA6B97"/>
    <w:rsid w:val="00AB2AC5"/>
    <w:rsid w:val="00AC7429"/>
    <w:rsid w:val="00AD5DBD"/>
    <w:rsid w:val="00B42849"/>
    <w:rsid w:val="00B43CF9"/>
    <w:rsid w:val="00B575EA"/>
    <w:rsid w:val="00B934BC"/>
    <w:rsid w:val="00C25DC5"/>
    <w:rsid w:val="00C46D8F"/>
    <w:rsid w:val="00C570E9"/>
    <w:rsid w:val="00CE123A"/>
    <w:rsid w:val="00CE374E"/>
    <w:rsid w:val="00D078EE"/>
    <w:rsid w:val="00D80E60"/>
    <w:rsid w:val="00D976E0"/>
    <w:rsid w:val="00E034AC"/>
    <w:rsid w:val="00E04251"/>
    <w:rsid w:val="00E1374F"/>
    <w:rsid w:val="00E5072F"/>
    <w:rsid w:val="00E916BC"/>
    <w:rsid w:val="00E91E38"/>
    <w:rsid w:val="00F07325"/>
    <w:rsid w:val="00F23646"/>
    <w:rsid w:val="00F25280"/>
    <w:rsid w:val="00F2631C"/>
    <w:rsid w:val="00F34BD5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AFC85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paragraph" w:styleId="berarbeitung">
    <w:name w:val="Revision"/>
    <w:hidden/>
    <w:uiPriority w:val="99"/>
    <w:semiHidden/>
    <w:rsid w:val="00101EA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01E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1E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1E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1E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1EA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57F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2</cp:revision>
  <dcterms:created xsi:type="dcterms:W3CDTF">2026-03-23T12:00:00Z</dcterms:created>
  <dcterms:modified xsi:type="dcterms:W3CDTF">2026-03-23T12:00:00Z</dcterms:modified>
</cp:coreProperties>
</file>